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67C05" w14:textId="77777777" w:rsidR="00397ACD" w:rsidRPr="0047042D" w:rsidRDefault="00397ACD" w:rsidP="00236943">
      <w:pPr>
        <w:pStyle w:val="Nazwasystemu"/>
        <w:rPr>
          <w:rFonts w:eastAsiaTheme="minorHAnsi"/>
        </w:rPr>
      </w:pPr>
      <w:bookmarkStart w:id="0" w:name="_Hlk181939875"/>
      <w:r w:rsidRPr="0047042D">
        <w:rPr>
          <w:rFonts w:eastAsiaTheme="minorHAnsi"/>
        </w:rPr>
        <w:t>Zintegrowany System Poboru Należności i Rozrachunków z UE i Budżetem ZEFIR 2</w:t>
      </w:r>
    </w:p>
    <w:bookmarkEnd w:id="0"/>
    <w:p w14:paraId="2155EF1D" w14:textId="62FD216E" w:rsidR="00924CB6" w:rsidRPr="0047042D" w:rsidRDefault="00E279B1" w:rsidP="00D32895">
      <w:pPr>
        <w:pStyle w:val="Tytu"/>
        <w:spacing w:before="4320" w:after="240" w:line="276" w:lineRule="auto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 w:rsidRPr="0047042D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66584D" w:rsidRPr="0047042D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WZZA (1)</w:t>
      </w:r>
      <w:r w:rsidR="00924CB6" w:rsidRPr="0047042D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(Formularz wniosku o wydanie zaświadczenia stwierdzającego zwolnienie z podatku akcyzowego samochodu.)</w:t>
      </w:r>
    </w:p>
    <w:p w14:paraId="7FFF727C" w14:textId="593A6FFE" w:rsidR="009405B4" w:rsidRPr="0047042D" w:rsidRDefault="009405B4" w:rsidP="00236943">
      <w:pPr>
        <w:autoSpaceDE w:val="0"/>
        <w:autoSpaceDN w:val="0"/>
        <w:adjustRightInd w:val="0"/>
        <w:spacing w:before="1560" w:after="60"/>
        <w:jc w:val="right"/>
        <w:rPr>
          <w:rFonts w:eastAsia="Cambria" w:cs="Open Sans"/>
          <w:b/>
          <w:bCs/>
          <w:sz w:val="32"/>
          <w:szCs w:val="32"/>
        </w:rPr>
      </w:pPr>
      <w:bookmarkStart w:id="1" w:name="_Hlk181939885"/>
      <w:r w:rsidRPr="0047042D">
        <w:rPr>
          <w:rFonts w:eastAsia="Cambria" w:cs="Open Sans"/>
          <w:b/>
          <w:bCs/>
          <w:sz w:val="32"/>
          <w:szCs w:val="32"/>
        </w:rPr>
        <w:t xml:space="preserve">Wersja </w:t>
      </w:r>
      <w:r w:rsidR="00397ACD" w:rsidRPr="0047042D">
        <w:rPr>
          <w:rFonts w:eastAsia="Cambria" w:cs="Open Sans"/>
          <w:b/>
          <w:bCs/>
          <w:sz w:val="32"/>
          <w:szCs w:val="32"/>
        </w:rPr>
        <w:t>1.0</w:t>
      </w:r>
    </w:p>
    <w:p w14:paraId="57549E29" w14:textId="19D54C09" w:rsidR="00932BC3" w:rsidRPr="00A31BB7" w:rsidRDefault="00932BC3" w:rsidP="00A31BB7">
      <w:pPr>
        <w:pStyle w:val="Legenda"/>
      </w:pPr>
      <w:bookmarkStart w:id="2" w:name="_Toc184878316"/>
      <w:bookmarkEnd w:id="1"/>
      <w:r w:rsidRPr="00A31BB7">
        <w:lastRenderedPageBreak/>
        <w:t xml:space="preserve">Tabela </w:t>
      </w:r>
      <w:fldSimple w:instr=" SEQ Tabela \* ARABIC ">
        <w:r w:rsidR="00A31BB7">
          <w:rPr>
            <w:noProof/>
          </w:rPr>
          <w:t>1</w:t>
        </w:r>
      </w:fldSimple>
      <w:r w:rsidRPr="00A31BB7">
        <w:t>. Metryka dokumentu</w:t>
      </w:r>
      <w:bookmarkEnd w:id="2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404"/>
        <w:gridCol w:w="6656"/>
      </w:tblGrid>
      <w:tr w:rsidR="002404E1" w:rsidRPr="0047042D" w14:paraId="0EA0FA78" w14:textId="77777777" w:rsidTr="00240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04" w:type="dxa"/>
          </w:tcPr>
          <w:p w14:paraId="2D2B1FEC" w14:textId="7DFEDA40" w:rsidR="002404E1" w:rsidRPr="0047042D" w:rsidRDefault="002404E1" w:rsidP="002404E1">
            <w:pPr>
              <w:pStyle w:val="Tabelazwyky"/>
              <w:rPr>
                <w:b/>
                <w:bCs/>
              </w:rPr>
            </w:pPr>
            <w:r w:rsidRPr="002404E1">
              <w:rPr>
                <w:b/>
                <w:bCs/>
              </w:rPr>
              <w:t>Elementy metryki</w:t>
            </w:r>
          </w:p>
        </w:tc>
        <w:tc>
          <w:tcPr>
            <w:tcW w:w="6656" w:type="dxa"/>
          </w:tcPr>
          <w:p w14:paraId="6A746704" w14:textId="3507C57B" w:rsidR="002404E1" w:rsidRPr="0047042D" w:rsidRDefault="002404E1" w:rsidP="002404E1">
            <w:pPr>
              <w:pStyle w:val="Tabelazwyky"/>
              <w:rPr>
                <w:b/>
                <w:bCs/>
              </w:rPr>
            </w:pPr>
            <w:r w:rsidRPr="002404E1">
              <w:rPr>
                <w:b/>
                <w:bCs/>
              </w:rPr>
              <w:t>Dane dokumentu</w:t>
            </w:r>
          </w:p>
        </w:tc>
      </w:tr>
      <w:tr w:rsidR="002404E1" w:rsidRPr="0047042D" w14:paraId="3B7DC67B" w14:textId="77777777" w:rsidTr="002404E1">
        <w:trPr>
          <w:trHeight w:val="397"/>
        </w:trPr>
        <w:tc>
          <w:tcPr>
            <w:tcW w:w="2404" w:type="dxa"/>
          </w:tcPr>
          <w:p w14:paraId="601BB729" w14:textId="02042F3B" w:rsidR="002404E1" w:rsidRPr="0047042D" w:rsidRDefault="002404E1" w:rsidP="002404E1">
            <w:pPr>
              <w:pStyle w:val="Tabelazwyky"/>
              <w:rPr>
                <w:b/>
                <w:bCs/>
              </w:rPr>
            </w:pPr>
            <w:r w:rsidRPr="009F0A1C">
              <w:t>Projekt</w:t>
            </w:r>
          </w:p>
        </w:tc>
        <w:tc>
          <w:tcPr>
            <w:tcW w:w="6656" w:type="dxa"/>
          </w:tcPr>
          <w:p w14:paraId="224E9383" w14:textId="15FED8DA" w:rsidR="002404E1" w:rsidRPr="0047042D" w:rsidRDefault="002404E1" w:rsidP="002404E1">
            <w:pPr>
              <w:pStyle w:val="Tabelazwyky"/>
              <w:rPr>
                <w:b/>
                <w:bCs/>
              </w:rPr>
            </w:pPr>
            <w:r w:rsidRPr="009F0A1C">
              <w:t>ZEFIR</w:t>
            </w:r>
            <w:r w:rsidR="00D32895">
              <w:t>2</w:t>
            </w:r>
          </w:p>
        </w:tc>
      </w:tr>
      <w:tr w:rsidR="005E1CEA" w:rsidRPr="0047042D" w14:paraId="60E2F74E" w14:textId="77777777" w:rsidTr="002404E1">
        <w:trPr>
          <w:trHeight w:val="397"/>
        </w:trPr>
        <w:tc>
          <w:tcPr>
            <w:tcW w:w="2404" w:type="dxa"/>
          </w:tcPr>
          <w:p w14:paraId="50B5844A" w14:textId="5F36BE28" w:rsidR="005E1CEA" w:rsidRPr="0047042D" w:rsidRDefault="005E1CEA" w:rsidP="00236943">
            <w:pPr>
              <w:pStyle w:val="Tabelazwyky"/>
            </w:pPr>
            <w:r w:rsidRPr="0047042D">
              <w:t>Nazwa Wykonawcy</w:t>
            </w:r>
          </w:p>
        </w:tc>
        <w:tc>
          <w:tcPr>
            <w:tcW w:w="6656" w:type="dxa"/>
          </w:tcPr>
          <w:p w14:paraId="5EA0FBA6" w14:textId="490C5177" w:rsidR="005E1CEA" w:rsidRPr="0047042D" w:rsidRDefault="005E1CEA" w:rsidP="00236943">
            <w:pPr>
              <w:pStyle w:val="Tabelazwyky"/>
            </w:pPr>
            <w:r w:rsidRPr="0047042D">
              <w:t>IAS Kraków- IKP-1</w:t>
            </w:r>
          </w:p>
        </w:tc>
      </w:tr>
      <w:tr w:rsidR="005E1CEA" w:rsidRPr="0047042D" w14:paraId="5596E7CB" w14:textId="77777777" w:rsidTr="002404E1">
        <w:trPr>
          <w:trHeight w:val="397"/>
        </w:trPr>
        <w:tc>
          <w:tcPr>
            <w:tcW w:w="2404" w:type="dxa"/>
          </w:tcPr>
          <w:p w14:paraId="7E3649AB" w14:textId="65EADFDD" w:rsidR="005E1CEA" w:rsidRPr="0047042D" w:rsidRDefault="005E1CEA" w:rsidP="00236943">
            <w:pPr>
              <w:pStyle w:val="Tabelazwyky"/>
            </w:pPr>
            <w:r w:rsidRPr="0047042D">
              <w:t>Nazwa produktu</w:t>
            </w:r>
          </w:p>
        </w:tc>
        <w:tc>
          <w:tcPr>
            <w:tcW w:w="6656" w:type="dxa"/>
          </w:tcPr>
          <w:p w14:paraId="03B51944" w14:textId="58E91EAF" w:rsidR="005E1CEA" w:rsidRPr="0047042D" w:rsidRDefault="005E1CEA" w:rsidP="00236943">
            <w:pPr>
              <w:pStyle w:val="Tabelazwyky"/>
            </w:pPr>
            <w:r w:rsidRPr="0047042D">
              <w:t xml:space="preserve">Instrukcja obsługi skoroszytu do ewidencji dokumentu </w:t>
            </w:r>
            <w:r w:rsidR="0066584D" w:rsidRPr="0047042D">
              <w:t>WZZA (1)</w:t>
            </w:r>
          </w:p>
        </w:tc>
      </w:tr>
      <w:tr w:rsidR="005E1CEA" w:rsidRPr="0047042D" w14:paraId="008D5A76" w14:textId="77777777" w:rsidTr="002404E1">
        <w:trPr>
          <w:trHeight w:val="397"/>
        </w:trPr>
        <w:tc>
          <w:tcPr>
            <w:tcW w:w="2404" w:type="dxa"/>
          </w:tcPr>
          <w:p w14:paraId="19474964" w14:textId="3E584FCB" w:rsidR="005E1CEA" w:rsidRPr="0047042D" w:rsidRDefault="005E1CEA" w:rsidP="00236943">
            <w:pPr>
              <w:pStyle w:val="Tabelazwyky"/>
            </w:pPr>
            <w:r w:rsidRPr="0047042D">
              <w:t>Autor/</w:t>
            </w:r>
            <w:proofErr w:type="spellStart"/>
            <w:r w:rsidRPr="0047042D">
              <w:t>rzy</w:t>
            </w:r>
            <w:proofErr w:type="spellEnd"/>
          </w:p>
        </w:tc>
        <w:tc>
          <w:tcPr>
            <w:tcW w:w="6656" w:type="dxa"/>
          </w:tcPr>
          <w:p w14:paraId="5ED7315B" w14:textId="33489740" w:rsidR="005E1CEA" w:rsidRPr="0047042D" w:rsidRDefault="005E1CEA" w:rsidP="00236943">
            <w:pPr>
              <w:pStyle w:val="Tabelazwyky"/>
            </w:pPr>
            <w:r w:rsidRPr="0047042D">
              <w:t>IKP-1</w:t>
            </w:r>
          </w:p>
        </w:tc>
      </w:tr>
      <w:tr w:rsidR="005E1CEA" w:rsidRPr="0047042D" w14:paraId="049EA7A7" w14:textId="77777777" w:rsidTr="002404E1">
        <w:trPr>
          <w:trHeight w:val="397"/>
        </w:trPr>
        <w:tc>
          <w:tcPr>
            <w:tcW w:w="2404" w:type="dxa"/>
          </w:tcPr>
          <w:p w14:paraId="2B0932D6" w14:textId="6B474274" w:rsidR="005E1CEA" w:rsidRPr="0047042D" w:rsidRDefault="005E1CEA" w:rsidP="00236943">
            <w:pPr>
              <w:pStyle w:val="Tabelazwyky"/>
            </w:pPr>
            <w:r w:rsidRPr="0047042D">
              <w:t>Nazwa pliku</w:t>
            </w:r>
          </w:p>
        </w:tc>
        <w:tc>
          <w:tcPr>
            <w:tcW w:w="6656" w:type="dxa"/>
          </w:tcPr>
          <w:p w14:paraId="1AF0028D" w14:textId="75FE8166" w:rsidR="005E1CEA" w:rsidRPr="0047042D" w:rsidRDefault="00924CB6" w:rsidP="00236943">
            <w:pPr>
              <w:pStyle w:val="Tabelazwyky"/>
            </w:pPr>
            <w:r w:rsidRPr="0047042D">
              <w:t>ZF2_ewidencja_WZZA_wersja_1_i_2-Instrukcja_v1.0.docx</w:t>
            </w:r>
          </w:p>
        </w:tc>
      </w:tr>
      <w:tr w:rsidR="005E1CEA" w:rsidRPr="0047042D" w14:paraId="5F5C335C" w14:textId="77777777" w:rsidTr="002404E1">
        <w:trPr>
          <w:trHeight w:val="397"/>
        </w:trPr>
        <w:tc>
          <w:tcPr>
            <w:tcW w:w="2404" w:type="dxa"/>
          </w:tcPr>
          <w:p w14:paraId="32212D5E" w14:textId="6E58A024" w:rsidR="005E1CEA" w:rsidRPr="0047042D" w:rsidRDefault="005E1CEA" w:rsidP="00236943">
            <w:pPr>
              <w:pStyle w:val="Tabelazwyky"/>
            </w:pPr>
            <w:r w:rsidRPr="0047042D">
              <w:t>Liczba stron</w:t>
            </w:r>
          </w:p>
        </w:tc>
        <w:tc>
          <w:tcPr>
            <w:tcW w:w="6656" w:type="dxa"/>
          </w:tcPr>
          <w:p w14:paraId="3DD63FD9" w14:textId="7134F209" w:rsidR="005E1CEA" w:rsidRPr="0047042D" w:rsidRDefault="003E4101" w:rsidP="00236943">
            <w:pPr>
              <w:pStyle w:val="Tabelazwyky"/>
            </w:pPr>
            <w:fldSimple w:instr=" NUMPAGES   \* MERGEFORMAT ">
              <w:r w:rsidR="00A31BB7">
                <w:rPr>
                  <w:noProof/>
                </w:rPr>
                <w:t>6</w:t>
              </w:r>
            </w:fldSimple>
          </w:p>
        </w:tc>
      </w:tr>
    </w:tbl>
    <w:p w14:paraId="199C9638" w14:textId="525A4105" w:rsidR="00932BC3" w:rsidRPr="00A31BB7" w:rsidRDefault="00932BC3" w:rsidP="00A31BB7">
      <w:pPr>
        <w:pStyle w:val="Legenda"/>
      </w:pPr>
      <w:bookmarkStart w:id="3" w:name="_Toc184878317"/>
      <w:r w:rsidRPr="00A31BB7">
        <w:t xml:space="preserve">Tabela </w:t>
      </w:r>
      <w:fldSimple w:instr=" SEQ Tabela \* ARABIC ">
        <w:r w:rsidR="00A31BB7">
          <w:rPr>
            <w:noProof/>
          </w:rPr>
          <w:t>2</w:t>
        </w:r>
      </w:fldSimple>
      <w:r w:rsidRPr="00A31BB7">
        <w:t>. Historia zmian dokumentu</w:t>
      </w:r>
      <w:bookmarkEnd w:id="3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806"/>
        <w:gridCol w:w="919"/>
        <w:gridCol w:w="1514"/>
        <w:gridCol w:w="1451"/>
        <w:gridCol w:w="773"/>
        <w:gridCol w:w="1114"/>
        <w:gridCol w:w="1496"/>
        <w:gridCol w:w="987"/>
      </w:tblGrid>
      <w:tr w:rsidR="005E1CEA" w:rsidRPr="0047042D" w14:paraId="3311EF3D" w14:textId="77777777" w:rsidTr="00924C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06" w:type="dxa"/>
          </w:tcPr>
          <w:p w14:paraId="273B9A64" w14:textId="6D0245DF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Edycja</w:t>
            </w:r>
          </w:p>
        </w:tc>
        <w:tc>
          <w:tcPr>
            <w:tcW w:w="919" w:type="dxa"/>
          </w:tcPr>
          <w:p w14:paraId="349EC313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Rewizja</w:t>
            </w:r>
          </w:p>
        </w:tc>
        <w:tc>
          <w:tcPr>
            <w:tcW w:w="1514" w:type="dxa"/>
          </w:tcPr>
          <w:p w14:paraId="49AE7416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Data wydania</w:t>
            </w:r>
          </w:p>
        </w:tc>
        <w:tc>
          <w:tcPr>
            <w:tcW w:w="1451" w:type="dxa"/>
          </w:tcPr>
          <w:p w14:paraId="44A85512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Opis</w:t>
            </w:r>
          </w:p>
        </w:tc>
        <w:tc>
          <w:tcPr>
            <w:tcW w:w="773" w:type="dxa"/>
          </w:tcPr>
          <w:p w14:paraId="08D46EA8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Akcja</w:t>
            </w:r>
          </w:p>
        </w:tc>
        <w:tc>
          <w:tcPr>
            <w:tcW w:w="1114" w:type="dxa"/>
          </w:tcPr>
          <w:p w14:paraId="58A5D1B6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Rozdziały</w:t>
            </w:r>
          </w:p>
        </w:tc>
        <w:tc>
          <w:tcPr>
            <w:tcW w:w="1496" w:type="dxa"/>
          </w:tcPr>
          <w:p w14:paraId="6C6B132C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Autor</w:t>
            </w:r>
          </w:p>
        </w:tc>
        <w:tc>
          <w:tcPr>
            <w:tcW w:w="987" w:type="dxa"/>
          </w:tcPr>
          <w:p w14:paraId="62CB79F1" w14:textId="77777777" w:rsidR="00932BC3" w:rsidRPr="0047042D" w:rsidRDefault="00932BC3" w:rsidP="00236943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Data KJ</w:t>
            </w:r>
          </w:p>
        </w:tc>
      </w:tr>
      <w:tr w:rsidR="005E1CEA" w:rsidRPr="0047042D" w14:paraId="4C2C3B63" w14:textId="77777777" w:rsidTr="00924CB6">
        <w:tc>
          <w:tcPr>
            <w:tcW w:w="806" w:type="dxa"/>
          </w:tcPr>
          <w:p w14:paraId="5213C516" w14:textId="77777777" w:rsidR="00932BC3" w:rsidRPr="0047042D" w:rsidRDefault="00932BC3" w:rsidP="00236943">
            <w:pPr>
              <w:pStyle w:val="Tabelazwyky"/>
            </w:pPr>
            <w:r w:rsidRPr="0047042D">
              <w:t>0</w:t>
            </w:r>
          </w:p>
        </w:tc>
        <w:tc>
          <w:tcPr>
            <w:tcW w:w="919" w:type="dxa"/>
          </w:tcPr>
          <w:p w14:paraId="5B7CB33C" w14:textId="77777777" w:rsidR="00932BC3" w:rsidRPr="0047042D" w:rsidRDefault="00932BC3" w:rsidP="00236943">
            <w:pPr>
              <w:pStyle w:val="Tabelazwyky"/>
            </w:pPr>
            <w:r w:rsidRPr="0047042D">
              <w:t>1</w:t>
            </w:r>
          </w:p>
        </w:tc>
        <w:tc>
          <w:tcPr>
            <w:tcW w:w="1514" w:type="dxa"/>
          </w:tcPr>
          <w:p w14:paraId="59F4E142" w14:textId="64F3437B" w:rsidR="00932BC3" w:rsidRPr="0047042D" w:rsidRDefault="00932BC3" w:rsidP="00236943">
            <w:pPr>
              <w:pStyle w:val="Tabelazwyky"/>
            </w:pPr>
            <w:r w:rsidRPr="0047042D">
              <w:t>2024-11-0</w:t>
            </w:r>
            <w:r w:rsidR="00164F43" w:rsidRPr="0047042D">
              <w:t>8</w:t>
            </w:r>
          </w:p>
        </w:tc>
        <w:tc>
          <w:tcPr>
            <w:tcW w:w="1451" w:type="dxa"/>
          </w:tcPr>
          <w:p w14:paraId="2272805D" w14:textId="77777777" w:rsidR="00932BC3" w:rsidRPr="0047042D" w:rsidRDefault="00932BC3" w:rsidP="00236943">
            <w:pPr>
              <w:pStyle w:val="Tabelazwyky"/>
            </w:pPr>
            <w:r w:rsidRPr="0047042D">
              <w:t>Utworzenie dokumentu</w:t>
            </w:r>
          </w:p>
        </w:tc>
        <w:tc>
          <w:tcPr>
            <w:tcW w:w="773" w:type="dxa"/>
          </w:tcPr>
          <w:p w14:paraId="1DB32C08" w14:textId="77777777" w:rsidR="00932BC3" w:rsidRPr="0047042D" w:rsidRDefault="00932BC3" w:rsidP="00236943">
            <w:pPr>
              <w:pStyle w:val="Tabelazwyky"/>
            </w:pPr>
            <w:r w:rsidRPr="0047042D">
              <w:t>N</w:t>
            </w:r>
          </w:p>
        </w:tc>
        <w:tc>
          <w:tcPr>
            <w:tcW w:w="1114" w:type="dxa"/>
          </w:tcPr>
          <w:p w14:paraId="7DACE3E1" w14:textId="77777777" w:rsidR="00932BC3" w:rsidRPr="0047042D" w:rsidRDefault="00932BC3" w:rsidP="00236943">
            <w:pPr>
              <w:pStyle w:val="Tabelazwyky"/>
            </w:pPr>
            <w:r w:rsidRPr="0047042D">
              <w:t>W</w:t>
            </w:r>
          </w:p>
        </w:tc>
        <w:tc>
          <w:tcPr>
            <w:tcW w:w="1496" w:type="dxa"/>
          </w:tcPr>
          <w:p w14:paraId="6CAF18AF" w14:textId="42CB4BE8" w:rsidR="00932BC3" w:rsidRPr="0047042D" w:rsidRDefault="00924CB6" w:rsidP="00236943">
            <w:pPr>
              <w:pStyle w:val="Tabelazwyky"/>
            </w:pPr>
            <w:r w:rsidRPr="0047042D">
              <w:t>Paweł Giza</w:t>
            </w:r>
          </w:p>
        </w:tc>
        <w:tc>
          <w:tcPr>
            <w:tcW w:w="987" w:type="dxa"/>
          </w:tcPr>
          <w:p w14:paraId="1452EBC9" w14:textId="5D42A7B3" w:rsidR="00932BC3" w:rsidRPr="0047042D" w:rsidRDefault="00932BC3" w:rsidP="00236943">
            <w:pPr>
              <w:pStyle w:val="Tabelazwyky"/>
            </w:pPr>
            <w:r w:rsidRPr="0047042D">
              <w:t>2024-11-0</w:t>
            </w:r>
            <w:r w:rsidR="00164F43" w:rsidRPr="0047042D">
              <w:t>8</w:t>
            </w:r>
          </w:p>
        </w:tc>
      </w:tr>
    </w:tbl>
    <w:p w14:paraId="5FE1E42E" w14:textId="77777777" w:rsidR="00924CB6" w:rsidRPr="0047042D" w:rsidRDefault="00924CB6" w:rsidP="00236943">
      <w:pPr>
        <w:shd w:val="clear" w:color="auto" w:fill="FFFFFF" w:themeFill="background1"/>
        <w:spacing w:after="0"/>
        <w:rPr>
          <w:rFonts w:ascii="Arial" w:eastAsia="Lato" w:hAnsi="Arial" w:cs="Times New Roman"/>
          <w:sz w:val="22"/>
        </w:rPr>
      </w:pPr>
      <w:bookmarkStart w:id="4" w:name="_Toc181782212"/>
      <w:r w:rsidRPr="0047042D">
        <w:rPr>
          <w:rFonts w:eastAsia="Lato" w:cs="Times New Roman"/>
        </w:rPr>
        <w:t xml:space="preserve">(*) Akcje: </w:t>
      </w:r>
      <w:r w:rsidRPr="0047042D">
        <w:rPr>
          <w:rFonts w:eastAsia="Lato" w:cs="Times New Roman"/>
          <w:b/>
          <w:bCs/>
        </w:rPr>
        <w:t xml:space="preserve">N </w:t>
      </w:r>
      <w:r w:rsidRPr="0047042D">
        <w:rPr>
          <w:rFonts w:eastAsia="Lato" w:cs="Times New Roman"/>
        </w:rPr>
        <w:t xml:space="preserve">– dodanie nowych treści, </w:t>
      </w:r>
      <w:r w:rsidRPr="0047042D">
        <w:rPr>
          <w:rFonts w:eastAsia="Lato" w:cs="Times New Roman"/>
          <w:b/>
          <w:bCs/>
        </w:rPr>
        <w:t>Z</w:t>
      </w:r>
      <w:r w:rsidRPr="0047042D">
        <w:rPr>
          <w:rFonts w:eastAsia="Lato" w:cs="Times New Roman"/>
        </w:rPr>
        <w:t xml:space="preserve"> – zmiana treści, </w:t>
      </w:r>
      <w:r w:rsidRPr="0047042D">
        <w:rPr>
          <w:rFonts w:eastAsia="Lato" w:cs="Times New Roman"/>
          <w:b/>
          <w:bCs/>
        </w:rPr>
        <w:t xml:space="preserve">W </w:t>
      </w:r>
      <w:r w:rsidRPr="0047042D">
        <w:rPr>
          <w:rFonts w:eastAsia="Lato" w:cs="Times New Roman"/>
        </w:rPr>
        <w:t xml:space="preserve">– weryfikacja treści, </w:t>
      </w:r>
      <w:r w:rsidRPr="0047042D">
        <w:rPr>
          <w:rFonts w:eastAsia="Lato" w:cs="Times New Roman"/>
          <w:b/>
          <w:bCs/>
        </w:rPr>
        <w:t xml:space="preserve">K </w:t>
      </w:r>
      <w:r w:rsidRPr="0047042D">
        <w:rPr>
          <w:rFonts w:eastAsia="Lato" w:cs="Times New Roman"/>
        </w:rPr>
        <w:t>– kontrola jakości (w tym dostępności cyfrowej)</w:t>
      </w:r>
    </w:p>
    <w:p w14:paraId="77FB90C0" w14:textId="77777777" w:rsidR="00924CB6" w:rsidRPr="0047042D" w:rsidRDefault="00924CB6" w:rsidP="00236943">
      <w:pPr>
        <w:shd w:val="clear" w:color="auto" w:fill="FFFFFF" w:themeFill="background1"/>
        <w:spacing w:after="0"/>
        <w:rPr>
          <w:rFonts w:eastAsia="Lato" w:cs="Times New Roman"/>
        </w:rPr>
      </w:pPr>
      <w:r w:rsidRPr="0047042D">
        <w:rPr>
          <w:rFonts w:eastAsia="Lato" w:cs="Times New Roman"/>
        </w:rPr>
        <w:t xml:space="preserve">(**) Rozdziały: numer rozdziału lub </w:t>
      </w:r>
      <w:r w:rsidRPr="0047042D">
        <w:rPr>
          <w:rFonts w:eastAsia="Lato" w:cs="Times New Roman"/>
          <w:b/>
          <w:bCs/>
        </w:rPr>
        <w:t>W</w:t>
      </w:r>
      <w:r w:rsidRPr="0047042D">
        <w:rPr>
          <w:rFonts w:eastAsia="Lato" w:cs="Times New Roman"/>
        </w:rPr>
        <w:t xml:space="preserve"> – wszystkie</w:t>
      </w:r>
    </w:p>
    <w:p w14:paraId="08ED0001" w14:textId="77777777" w:rsidR="00924CB6" w:rsidRPr="0047042D" w:rsidRDefault="00924CB6" w:rsidP="00236943">
      <w:pPr>
        <w:shd w:val="clear" w:color="auto" w:fill="FFFFFF" w:themeFill="background1"/>
        <w:spacing w:after="0"/>
        <w:rPr>
          <w:rFonts w:eastAsia="Lato" w:cs="Times New Roman"/>
        </w:rPr>
      </w:pPr>
      <w:r w:rsidRPr="0047042D">
        <w:rPr>
          <w:rFonts w:eastAsia="Lato" w:cs="Times New Roman"/>
        </w:rPr>
        <w:t xml:space="preserve">(***) Autorzy: inicjały – szczegóły w Metryce dokumentu </w:t>
      </w:r>
    </w:p>
    <w:bookmarkEnd w:id="4"/>
    <w:p w14:paraId="1A0E745A" w14:textId="391FEF5C" w:rsidR="00447A8E" w:rsidRPr="0047042D" w:rsidRDefault="00447A8E" w:rsidP="00236943">
      <w:pPr>
        <w:pStyle w:val="Nagwekspisutreci"/>
      </w:pPr>
      <w:r w:rsidRPr="0047042D">
        <w:t>Spis tabel</w:t>
      </w:r>
    </w:p>
    <w:p w14:paraId="3CB67D4A" w14:textId="5167293D" w:rsidR="00A31BB7" w:rsidRDefault="00AC2E59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r w:rsidRPr="0047042D">
        <w:rPr>
          <w:b/>
          <w:bCs/>
          <w:sz w:val="28"/>
          <w:szCs w:val="28"/>
        </w:rPr>
        <w:fldChar w:fldCharType="begin"/>
      </w:r>
      <w:r w:rsidRPr="0047042D">
        <w:rPr>
          <w:b/>
          <w:bCs/>
          <w:sz w:val="28"/>
          <w:szCs w:val="28"/>
        </w:rPr>
        <w:instrText xml:space="preserve"> TOC \h \z \c "Tabela" </w:instrText>
      </w:r>
      <w:r w:rsidRPr="0047042D">
        <w:rPr>
          <w:b/>
          <w:bCs/>
          <w:sz w:val="28"/>
          <w:szCs w:val="28"/>
        </w:rPr>
        <w:fldChar w:fldCharType="separate"/>
      </w:r>
      <w:hyperlink w:anchor="_Toc184878316" w:history="1">
        <w:r w:rsidR="00A31BB7" w:rsidRPr="001C4571">
          <w:rPr>
            <w:rStyle w:val="Hipercze"/>
            <w:noProof/>
          </w:rPr>
          <w:t>Tabela 1. Metryka dokumentu</w:t>
        </w:r>
        <w:r w:rsidR="00A31BB7">
          <w:rPr>
            <w:noProof/>
            <w:webHidden/>
          </w:rPr>
          <w:tab/>
        </w:r>
        <w:r w:rsidR="00A31BB7">
          <w:rPr>
            <w:noProof/>
            <w:webHidden/>
          </w:rPr>
          <w:fldChar w:fldCharType="begin"/>
        </w:r>
        <w:r w:rsidR="00A31BB7">
          <w:rPr>
            <w:noProof/>
            <w:webHidden/>
          </w:rPr>
          <w:instrText xml:space="preserve"> PAGEREF _Toc184878316 \h </w:instrText>
        </w:r>
        <w:r w:rsidR="00A31BB7">
          <w:rPr>
            <w:noProof/>
            <w:webHidden/>
          </w:rPr>
        </w:r>
        <w:r w:rsidR="00A31BB7">
          <w:rPr>
            <w:noProof/>
            <w:webHidden/>
          </w:rPr>
          <w:fldChar w:fldCharType="separate"/>
        </w:r>
        <w:r w:rsidR="00A31BB7">
          <w:rPr>
            <w:noProof/>
            <w:webHidden/>
          </w:rPr>
          <w:t>2</w:t>
        </w:r>
        <w:r w:rsidR="00A31BB7">
          <w:rPr>
            <w:noProof/>
            <w:webHidden/>
          </w:rPr>
          <w:fldChar w:fldCharType="end"/>
        </w:r>
      </w:hyperlink>
    </w:p>
    <w:p w14:paraId="3FF15514" w14:textId="1D6C30F9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7" w:history="1">
        <w:r w:rsidRPr="001C4571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859A7E6" w14:textId="51B02F02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8" w:history="1">
        <w:r w:rsidRPr="001C4571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8411305" w14:textId="128AEEE9" w:rsidR="00397ACD" w:rsidRPr="0047042D" w:rsidRDefault="00AC2E59" w:rsidP="00236943">
      <w:pPr>
        <w:pStyle w:val="Nagwekspisutreci"/>
        <w:rPr>
          <w:b/>
          <w:bCs/>
          <w:sz w:val="28"/>
          <w:szCs w:val="28"/>
        </w:rPr>
      </w:pPr>
      <w:r w:rsidRPr="0047042D">
        <w:rPr>
          <w:b/>
          <w:bCs/>
          <w:sz w:val="28"/>
          <w:szCs w:val="28"/>
        </w:rPr>
        <w:fldChar w:fldCharType="end"/>
      </w:r>
      <w:bookmarkStart w:id="5" w:name="_Hlk184877177"/>
      <w:r w:rsidR="00397ACD" w:rsidRPr="0047042D">
        <w:t>Spis ilustracji</w:t>
      </w:r>
    </w:p>
    <w:p w14:paraId="02294027" w14:textId="1BFEAFA2" w:rsidR="00A31BB7" w:rsidRDefault="00447A8E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r w:rsidRPr="0047042D">
        <w:rPr>
          <w:sz w:val="28"/>
          <w:szCs w:val="28"/>
          <w:u w:val="single"/>
        </w:rPr>
        <w:fldChar w:fldCharType="begin"/>
      </w:r>
      <w:r w:rsidRPr="0047042D">
        <w:rPr>
          <w:sz w:val="28"/>
          <w:szCs w:val="28"/>
          <w:u w:val="single"/>
        </w:rPr>
        <w:instrText xml:space="preserve"> TOC \h \z \c "Zrzut ekranu" </w:instrText>
      </w:r>
      <w:r w:rsidRPr="0047042D">
        <w:rPr>
          <w:sz w:val="28"/>
          <w:szCs w:val="28"/>
          <w:u w:val="single"/>
        </w:rPr>
        <w:fldChar w:fldCharType="separate"/>
      </w:r>
      <w:hyperlink w:anchor="_Toc184878319" w:history="1">
        <w:r w:rsidR="00A31BB7" w:rsidRPr="00ED73F4">
          <w:rPr>
            <w:rStyle w:val="Hipercze"/>
            <w:noProof/>
          </w:rPr>
          <w:t>Rysunek 1. Zmiana separatora</w:t>
        </w:r>
        <w:r w:rsidR="00A31BB7">
          <w:rPr>
            <w:noProof/>
            <w:webHidden/>
          </w:rPr>
          <w:tab/>
        </w:r>
        <w:r w:rsidR="00A31BB7">
          <w:rPr>
            <w:noProof/>
            <w:webHidden/>
          </w:rPr>
          <w:fldChar w:fldCharType="begin"/>
        </w:r>
        <w:r w:rsidR="00A31BB7">
          <w:rPr>
            <w:noProof/>
            <w:webHidden/>
          </w:rPr>
          <w:instrText xml:space="preserve"> PAGEREF _Toc184878319 \h </w:instrText>
        </w:r>
        <w:r w:rsidR="00A31BB7">
          <w:rPr>
            <w:noProof/>
            <w:webHidden/>
          </w:rPr>
        </w:r>
        <w:r w:rsidR="00A31BB7">
          <w:rPr>
            <w:noProof/>
            <w:webHidden/>
          </w:rPr>
          <w:fldChar w:fldCharType="separate"/>
        </w:r>
        <w:r w:rsidR="00A31BB7">
          <w:rPr>
            <w:noProof/>
            <w:webHidden/>
          </w:rPr>
          <w:t>3</w:t>
        </w:r>
        <w:r w:rsidR="00A31BB7">
          <w:rPr>
            <w:noProof/>
            <w:webHidden/>
          </w:rPr>
          <w:fldChar w:fldCharType="end"/>
        </w:r>
      </w:hyperlink>
    </w:p>
    <w:p w14:paraId="038ECE46" w14:textId="4E15F22E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20" w:history="1">
        <w:r w:rsidRPr="00ED73F4">
          <w:rPr>
            <w:rStyle w:val="Hipercze"/>
            <w:noProof/>
          </w:rPr>
          <w:t>Rysunek 2. Usuwanie wierszy z tabeli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8BFD16" w14:textId="7D1F445C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21" w:history="1">
        <w:r w:rsidRPr="00ED73F4">
          <w:rPr>
            <w:rStyle w:val="Hipercze"/>
            <w:noProof/>
          </w:rPr>
          <w:t>Rysunek 3. Dodawanie wiersza w tabeli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7906E7" w14:textId="17A09695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22" w:history="1">
        <w:r w:rsidRPr="00ED73F4">
          <w:rPr>
            <w:rStyle w:val="Hipercze"/>
            <w:noProof/>
          </w:rPr>
          <w:t>Rysunek 4. Wybór mapy Irem-section_mapa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0AAABE" w14:textId="414B7A71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23" w:history="1">
        <w:r w:rsidRPr="00ED73F4">
          <w:rPr>
            <w:rStyle w:val="Hipercze"/>
            <w:noProof/>
          </w:rPr>
          <w:t>Rysunek 5. Export do 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44FC83" w14:textId="66DB4F1D" w:rsidR="00A31BB7" w:rsidRDefault="00A31BB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24" w:history="1">
        <w:r w:rsidRPr="00ED73F4">
          <w:rPr>
            <w:rStyle w:val="Hipercze"/>
            <w:noProof/>
          </w:rPr>
          <w:t>Rysunek 6. Import pliku dane_wsadowe_ewidencja_WZZA_v1.XML, na platformie puesc.gov.pl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398EA8" w14:textId="0497FDFE" w:rsidR="0047042D" w:rsidRPr="0047042D" w:rsidRDefault="00447A8E" w:rsidP="00A31BB7">
      <w:pPr>
        <w:rPr>
          <w:rFonts w:eastAsia="Cambria"/>
        </w:rPr>
      </w:pPr>
      <w:r w:rsidRPr="0047042D">
        <w:rPr>
          <w:sz w:val="28"/>
          <w:szCs w:val="28"/>
          <w:u w:val="single"/>
        </w:rPr>
        <w:lastRenderedPageBreak/>
        <w:fldChar w:fldCharType="end"/>
      </w:r>
      <w:bookmarkEnd w:id="5"/>
      <w:r w:rsidR="0047042D" w:rsidRPr="0047042D">
        <w:rPr>
          <w:rFonts w:eastAsia="Cambria"/>
        </w:rPr>
        <w:t>Słownik przyjętych skrótów i terminów</w:t>
      </w:r>
    </w:p>
    <w:p w14:paraId="51228737" w14:textId="54A90D2A" w:rsidR="0047042D" w:rsidRPr="00A31BB7" w:rsidRDefault="0047042D" w:rsidP="00A31BB7">
      <w:pPr>
        <w:pStyle w:val="Legenda"/>
      </w:pPr>
      <w:bookmarkStart w:id="6" w:name="_Toc184878318"/>
      <w:r w:rsidRPr="00A31BB7">
        <w:t xml:space="preserve">Tabela </w:t>
      </w:r>
      <w:fldSimple w:instr=" SEQ Tabela \* ARABIC ">
        <w:r w:rsidR="00A31BB7">
          <w:rPr>
            <w:noProof/>
          </w:rPr>
          <w:t>3</w:t>
        </w:r>
      </w:fldSimple>
      <w:r w:rsidRPr="00A31BB7">
        <w:t>. Wykaz skrótów i akronimów</w:t>
      </w:r>
      <w:bookmarkEnd w:id="6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47042D" w:rsidRPr="0047042D" w14:paraId="7D0EF95A" w14:textId="77777777" w:rsidTr="001242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34AA2E0F" w14:textId="77777777" w:rsidR="0047042D" w:rsidRPr="0047042D" w:rsidRDefault="0047042D" w:rsidP="00124240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Skrót/Akronim</w:t>
            </w:r>
          </w:p>
        </w:tc>
        <w:tc>
          <w:tcPr>
            <w:tcW w:w="6799" w:type="dxa"/>
          </w:tcPr>
          <w:p w14:paraId="7FB5D08F" w14:textId="77777777" w:rsidR="0047042D" w:rsidRPr="0047042D" w:rsidRDefault="0047042D" w:rsidP="00124240">
            <w:pPr>
              <w:pStyle w:val="Tabelazwyky"/>
              <w:rPr>
                <w:b/>
                <w:bCs/>
              </w:rPr>
            </w:pPr>
            <w:r w:rsidRPr="0047042D">
              <w:rPr>
                <w:b/>
                <w:bCs/>
              </w:rPr>
              <w:t>Objaśnienie</w:t>
            </w:r>
          </w:p>
        </w:tc>
      </w:tr>
      <w:tr w:rsidR="0047042D" w:rsidRPr="0047042D" w14:paraId="6760E725" w14:textId="77777777" w:rsidTr="00124240">
        <w:tc>
          <w:tcPr>
            <w:tcW w:w="2263" w:type="dxa"/>
          </w:tcPr>
          <w:p w14:paraId="4280F831" w14:textId="77777777" w:rsidR="0047042D" w:rsidRPr="0047042D" w:rsidRDefault="0047042D" w:rsidP="00124240">
            <w:pPr>
              <w:pStyle w:val="Tabelazwyky"/>
            </w:pPr>
            <w:r w:rsidRPr="0047042D">
              <w:t>PUESC</w:t>
            </w:r>
          </w:p>
        </w:tc>
        <w:tc>
          <w:tcPr>
            <w:tcW w:w="6799" w:type="dxa"/>
          </w:tcPr>
          <w:p w14:paraId="68BE4B70" w14:textId="746AF53F" w:rsidR="0047042D" w:rsidRPr="0047042D" w:rsidRDefault="0047042D" w:rsidP="00124240">
            <w:pPr>
              <w:pStyle w:val="Tabelazwyky"/>
            </w:pPr>
            <w:r w:rsidRPr="0047042D">
              <w:t xml:space="preserve">Platforma Usług Elektronicznych </w:t>
            </w:r>
            <w:proofErr w:type="spellStart"/>
            <w:r w:rsidRPr="0047042D">
              <w:t>Celno</w:t>
            </w:r>
            <w:proofErr w:type="spellEnd"/>
            <w:r w:rsidRPr="0047042D">
              <w:t xml:space="preserve"> Skarbowych pod adresem : </w:t>
            </w:r>
            <w:hyperlink r:id="rId8" w:history="1">
              <w:r w:rsidRPr="0047042D">
                <w:rPr>
                  <w:rStyle w:val="Hipercze"/>
                </w:rPr>
                <w:t>https://puesc.gov.pl/</w:t>
              </w:r>
            </w:hyperlink>
            <w:r w:rsidRPr="0047042D">
              <w:t xml:space="preserve"> </w:t>
            </w:r>
          </w:p>
        </w:tc>
      </w:tr>
      <w:tr w:rsidR="0047042D" w:rsidRPr="0047042D" w14:paraId="38E39A72" w14:textId="77777777" w:rsidTr="00124240">
        <w:tc>
          <w:tcPr>
            <w:tcW w:w="2263" w:type="dxa"/>
          </w:tcPr>
          <w:p w14:paraId="0B906005" w14:textId="77777777" w:rsidR="0047042D" w:rsidRPr="0047042D" w:rsidRDefault="0047042D" w:rsidP="00124240">
            <w:pPr>
              <w:pStyle w:val="Tabelazwyky"/>
            </w:pPr>
            <w:r w:rsidRPr="0047042D">
              <w:t>XML</w:t>
            </w:r>
          </w:p>
        </w:tc>
        <w:tc>
          <w:tcPr>
            <w:tcW w:w="6799" w:type="dxa"/>
          </w:tcPr>
          <w:p w14:paraId="3CC050AC" w14:textId="77777777" w:rsidR="0047042D" w:rsidRPr="0047042D" w:rsidRDefault="0047042D" w:rsidP="00124240">
            <w:pPr>
              <w:pStyle w:val="Tabelazwyky"/>
            </w:pPr>
            <w:proofErr w:type="spellStart"/>
            <w:r w:rsidRPr="0047042D">
              <w:t>Extensible</w:t>
            </w:r>
            <w:proofErr w:type="spellEnd"/>
            <w:r w:rsidRPr="0047042D">
              <w:t xml:space="preserve"> </w:t>
            </w:r>
            <w:proofErr w:type="spellStart"/>
            <w:r w:rsidRPr="0047042D">
              <w:t>Markup</w:t>
            </w:r>
            <w:proofErr w:type="spellEnd"/>
            <w:r w:rsidRPr="0047042D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192B031C" w14:textId="77777777" w:rsidR="00932BC3" w:rsidRPr="0047042D" w:rsidRDefault="00932BC3" w:rsidP="00BA0A8B">
      <w:pPr>
        <w:pStyle w:val="Nagwek2"/>
      </w:pPr>
      <w:r w:rsidRPr="0047042D">
        <w:t>Wymagania systemowe</w:t>
      </w:r>
    </w:p>
    <w:p w14:paraId="098E9FD7" w14:textId="7DE60923" w:rsidR="00932BC3" w:rsidRPr="0047042D" w:rsidRDefault="00932BC3" w:rsidP="00D32895">
      <w:pPr>
        <w:rPr>
          <w:b/>
          <w:bCs/>
          <w:szCs w:val="24"/>
        </w:rPr>
      </w:pPr>
      <w:r w:rsidRPr="00D32895">
        <w:t xml:space="preserve">Do obsługi skoroszytu wymagane jest użycie pakietu Microsoft Office nie starszego niż  wersja </w:t>
      </w:r>
      <w:r w:rsidR="00E04F0A" w:rsidRPr="00D32895">
        <w:t>2</w:t>
      </w:r>
      <w:r w:rsidR="00623337" w:rsidRPr="00D32895">
        <w:t>007</w:t>
      </w:r>
      <w:r w:rsidRPr="0047042D">
        <w:rPr>
          <w:bCs/>
          <w:szCs w:val="24"/>
        </w:rPr>
        <w:t xml:space="preserve">. </w:t>
      </w:r>
    </w:p>
    <w:p w14:paraId="0119EDA6" w14:textId="7E6954FB" w:rsidR="00623337" w:rsidRPr="0047042D" w:rsidRDefault="00932BC3" w:rsidP="00BA0A8B">
      <w:pPr>
        <w:pStyle w:val="Nagwek2"/>
      </w:pPr>
      <w:r w:rsidRPr="0047042D">
        <w:t xml:space="preserve">Instrukcja do obsługi ewidencji dokumentu </w:t>
      </w:r>
      <w:r w:rsidR="00164F43" w:rsidRPr="0047042D">
        <w:t>WZZA (1)</w:t>
      </w:r>
    </w:p>
    <w:p w14:paraId="2D3031DF" w14:textId="77777777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 xml:space="preserve">W narzędziu Excel proszę włączyć wstążkę Dewelopera poprzez wybranie opcji: Plik / Opcje / Dostosowywanie wstążki Dodaj Deweloper </w:t>
      </w:r>
    </w:p>
    <w:p w14:paraId="2CF60F9B" w14:textId="3B0D7F3B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>Należy zmienić ustawienia separatorów systemowych w Excel. Aby to zmienić należy wejść w opcje zaawansowane programu Excel, następnie należy zmienić separator dziesiętny z przecinka na kropkę (</w:t>
      </w:r>
      <w:r w:rsidR="00F16725" w:rsidRPr="0047042D">
        <w:rPr>
          <w:kern w:val="0"/>
          <w:szCs w:val="24"/>
          <w14:ligatures w14:val="none"/>
        </w:rPr>
        <w:t>patrz Zrzut ekranu 1</w:t>
      </w:r>
      <w:r w:rsidRPr="0047042D">
        <w:rPr>
          <w:kern w:val="0"/>
          <w:szCs w:val="24"/>
          <w14:ligatures w14:val="none"/>
        </w:rPr>
        <w:t>).</w:t>
      </w:r>
    </w:p>
    <w:p w14:paraId="6E8D977F" w14:textId="40FA0F2B" w:rsidR="00623337" w:rsidRPr="0047042D" w:rsidRDefault="00B224FD" w:rsidP="00B224FD">
      <w:pPr>
        <w:ind w:left="360"/>
        <w:rPr>
          <w:kern w:val="0"/>
          <w:szCs w:val="24"/>
          <w14:ligatures w14:val="none"/>
        </w:rPr>
      </w:pPr>
      <w:bookmarkStart w:id="7" w:name="_Toc184878319"/>
      <w:r w:rsidRPr="0047042D">
        <w:t>Rysunek</w:t>
      </w:r>
      <w:r w:rsidRPr="0047042D">
        <w:rPr>
          <w:kern w:val="0"/>
          <w:szCs w:val="24"/>
          <w14:ligatures w14:val="none"/>
        </w:rPr>
        <w:t xml:space="preserve"> </w:t>
      </w:r>
      <w:r w:rsidR="0094517B" w:rsidRPr="0047042D">
        <w:rPr>
          <w:kern w:val="0"/>
          <w:szCs w:val="24"/>
          <w14:ligatures w14:val="none"/>
        </w:rPr>
        <w:fldChar w:fldCharType="begin"/>
      </w:r>
      <w:r w:rsidR="0094517B" w:rsidRPr="0047042D">
        <w:rPr>
          <w:kern w:val="0"/>
          <w:szCs w:val="24"/>
          <w14:ligatures w14:val="none"/>
        </w:rPr>
        <w:instrText xml:space="preserve"> SEQ Zrzut_ekranu \* ARABIC </w:instrText>
      </w:r>
      <w:r w:rsidR="0094517B" w:rsidRPr="0047042D">
        <w:rPr>
          <w:kern w:val="0"/>
          <w:szCs w:val="24"/>
          <w14:ligatures w14:val="none"/>
        </w:rPr>
        <w:fldChar w:fldCharType="separate"/>
      </w:r>
      <w:r w:rsidR="00A31BB7">
        <w:rPr>
          <w:noProof/>
          <w:kern w:val="0"/>
          <w:szCs w:val="24"/>
          <w14:ligatures w14:val="none"/>
        </w:rPr>
        <w:t>1</w:t>
      </w:r>
      <w:r w:rsidR="0094517B" w:rsidRPr="0047042D">
        <w:rPr>
          <w:kern w:val="0"/>
          <w:szCs w:val="24"/>
          <w14:ligatures w14:val="none"/>
        </w:rPr>
        <w:fldChar w:fldCharType="end"/>
      </w:r>
      <w:r w:rsidR="00623337" w:rsidRPr="0047042D">
        <w:rPr>
          <w:kern w:val="0"/>
          <w:szCs w:val="24"/>
          <w14:ligatures w14:val="none"/>
        </w:rPr>
        <w:t>. Zmiana separatora</w:t>
      </w:r>
      <w:bookmarkEnd w:id="7"/>
    </w:p>
    <w:p w14:paraId="1ADC7A15" w14:textId="77777777" w:rsidR="00623337" w:rsidRPr="0047042D" w:rsidRDefault="00623337" w:rsidP="00B224FD">
      <w:pPr>
        <w:ind w:left="360"/>
        <w:rPr>
          <w:kern w:val="0"/>
          <w:szCs w:val="24"/>
          <w14:ligatures w14:val="none"/>
        </w:rPr>
      </w:pPr>
      <w:r w:rsidRPr="0047042D">
        <w:rPr>
          <w:noProof/>
        </w:rPr>
        <w:drawing>
          <wp:inline distT="0" distB="0" distL="0" distR="0" wp14:anchorId="1F80D595" wp14:editId="4A926EF5">
            <wp:extent cx="2103120" cy="769620"/>
            <wp:effectExtent l="19050" t="19050" r="11430" b="11430"/>
            <wp:docPr id="2" name="Obraz 2" descr="okno w programie Excel z polami do wpisania separator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kno w programie Excel z polami do wpisania separatoró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69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D68174" w14:textId="77777777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>Skoroszyt posiada udogodnienia w postaci: weryfikacji obligatoryjnych pól czy automatycznego nadawania liczby porządkowej. Pola obligatoryjne są podświetlane na czerwono.</w:t>
      </w:r>
    </w:p>
    <w:p w14:paraId="1D30E428" w14:textId="77777777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 xml:space="preserve">Kolumny które muszą być wypełnione przez użytkownika to: (B) oraz (C). </w:t>
      </w:r>
    </w:p>
    <w:p w14:paraId="77ADA208" w14:textId="77777777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 xml:space="preserve">W zestawieniu znajdują się kolumny które wypełniają się domyślnymi wartościami, tzn.: </w:t>
      </w:r>
    </w:p>
    <w:p w14:paraId="5B2DF308" w14:textId="77777777" w:rsidR="00623337" w:rsidRPr="0047042D" w:rsidRDefault="00623337" w:rsidP="00B224FD">
      <w:pPr>
        <w:pStyle w:val="Akapitzlist"/>
        <w:numPr>
          <w:ilvl w:val="0"/>
          <w:numId w:val="10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 xml:space="preserve">Kolumna (A) L.p. automatycznie przyjmuje wartość kolejnego numeru wiersza po uzupełnieniu kolumny (B); </w:t>
      </w:r>
    </w:p>
    <w:p w14:paraId="0CD169ED" w14:textId="77777777" w:rsidR="00623337" w:rsidRPr="0047042D" w:rsidRDefault="00623337" w:rsidP="00B224FD">
      <w:pPr>
        <w:pStyle w:val="Akapitzlist"/>
        <w:numPr>
          <w:ilvl w:val="0"/>
          <w:numId w:val="10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 xml:space="preserve">Kolumna (B) VIN niestandardowy przyjmuje wartości: </w:t>
      </w:r>
      <w:proofErr w:type="spellStart"/>
      <w:r w:rsidRPr="0047042D">
        <w:rPr>
          <w:kern w:val="0"/>
          <w:szCs w:val="24"/>
          <w14:ligatures w14:val="none"/>
        </w:rPr>
        <w:t>false</w:t>
      </w:r>
      <w:proofErr w:type="spellEnd"/>
      <w:r w:rsidRPr="0047042D">
        <w:rPr>
          <w:kern w:val="0"/>
          <w:szCs w:val="24"/>
          <w14:ligatures w14:val="none"/>
        </w:rPr>
        <w:t xml:space="preserve">(fałsz) / </w:t>
      </w:r>
      <w:proofErr w:type="spellStart"/>
      <w:r w:rsidRPr="0047042D">
        <w:rPr>
          <w:kern w:val="0"/>
          <w:szCs w:val="24"/>
          <w14:ligatures w14:val="none"/>
        </w:rPr>
        <w:t>true</w:t>
      </w:r>
      <w:proofErr w:type="spellEnd"/>
      <w:r w:rsidRPr="0047042D">
        <w:rPr>
          <w:kern w:val="0"/>
          <w:szCs w:val="24"/>
          <w14:ligatures w14:val="none"/>
        </w:rPr>
        <w:t xml:space="preserve">(prawda), domyślnie jest: PUSTA; </w:t>
      </w:r>
    </w:p>
    <w:p w14:paraId="58D971C7" w14:textId="474504EE" w:rsidR="00623337" w:rsidRPr="0047042D" w:rsidRDefault="00623337" w:rsidP="00236943">
      <w:pPr>
        <w:pStyle w:val="Akapitzlist"/>
        <w:numPr>
          <w:ilvl w:val="0"/>
          <w:numId w:val="5"/>
        </w:numPr>
        <w:rPr>
          <w:kern w:val="0"/>
          <w:szCs w:val="24"/>
          <w14:ligatures w14:val="none"/>
        </w:rPr>
      </w:pPr>
      <w:r w:rsidRPr="0047042D">
        <w:rPr>
          <w:kern w:val="0"/>
          <w:szCs w:val="24"/>
          <w14:ligatures w14:val="none"/>
        </w:rPr>
        <w:t>Plik jest przystosowany do obsługi maksymalnie 99 pozycji. W przypadku, gdy import ma być dokonany tylko np. 4 pozycji to pozostałe puste wiersze należy usunąć (</w:t>
      </w:r>
      <w:r w:rsidR="00F16725" w:rsidRPr="0047042D">
        <w:rPr>
          <w:kern w:val="0"/>
          <w:szCs w:val="24"/>
          <w14:ligatures w14:val="none"/>
        </w:rPr>
        <w:t>patrz Zrzut ekranu 2</w:t>
      </w:r>
      <w:r w:rsidRPr="0047042D">
        <w:rPr>
          <w:kern w:val="0"/>
          <w:szCs w:val="24"/>
          <w14:ligatures w14:val="none"/>
        </w:rPr>
        <w:t xml:space="preserve">) poprzez zaznaczenie pustych wierszy i następnie </w:t>
      </w:r>
      <w:r w:rsidRPr="0047042D">
        <w:rPr>
          <w:kern w:val="0"/>
          <w:szCs w:val="24"/>
          <w14:ligatures w14:val="none"/>
        </w:rPr>
        <w:lastRenderedPageBreak/>
        <w:t xml:space="preserve">klikniecie prawym klawiszem myszy (na zaznaczony obszar) </w:t>
      </w:r>
      <w:r w:rsidRPr="0047042D">
        <w:rPr>
          <w:kern w:val="0"/>
          <w:szCs w:val="24"/>
          <w14:ligatures w14:val="none"/>
        </w:rPr>
        <w:br/>
        <w:t xml:space="preserve">i wybranie opcji „usuń”. </w:t>
      </w:r>
    </w:p>
    <w:p w14:paraId="2631E567" w14:textId="7ECE5891" w:rsidR="00623337" w:rsidRPr="00A31BB7" w:rsidRDefault="00B224FD" w:rsidP="00A31BB7">
      <w:pPr>
        <w:pStyle w:val="Legenda"/>
      </w:pPr>
      <w:bookmarkStart w:id="8" w:name="_Hlk181961325"/>
      <w:bookmarkStart w:id="9" w:name="_Toc184878320"/>
      <w:r w:rsidRPr="00A31BB7">
        <w:t>Rysunek</w:t>
      </w:r>
      <w:r w:rsidR="00623337" w:rsidRPr="00A31BB7">
        <w:t xml:space="preserve"> </w:t>
      </w:r>
      <w:fldSimple w:instr=" SEQ Zrzut_ekranu \* ARABIC ">
        <w:r w:rsidR="00A31BB7">
          <w:rPr>
            <w:noProof/>
          </w:rPr>
          <w:t>2</w:t>
        </w:r>
      </w:fldSimple>
      <w:r w:rsidR="00623337" w:rsidRPr="00A31BB7">
        <w:t>. Usuwanie wierszy z tabeli</w:t>
      </w:r>
      <w:bookmarkEnd w:id="8"/>
      <w:bookmarkEnd w:id="9"/>
    </w:p>
    <w:p w14:paraId="4DDD500F" w14:textId="565BBF07" w:rsidR="00623337" w:rsidRPr="0047042D" w:rsidRDefault="00623337" w:rsidP="00236943">
      <w:r w:rsidRPr="0047042D">
        <w:rPr>
          <w:noProof/>
        </w:rPr>
        <w:drawing>
          <wp:inline distT="0" distB="0" distL="0" distR="0" wp14:anchorId="18BC5BD1" wp14:editId="3CACF7DD">
            <wp:extent cx="2339340" cy="2022142"/>
            <wp:effectExtent l="19050" t="19050" r="22860" b="16510"/>
            <wp:docPr id="4" name="Obraz 4" descr="Arkusz kalkulacyjny Excel z wyświetlonym oknem kontekstowym, na którym wybrano polecenie Usuń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Arkusz kalkulacyjny Excel z wyświetlonym oknem kontekstowym, na którym wybrano polecenie Usuń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681" cy="20362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37517E" w14:textId="071940CD" w:rsidR="00623337" w:rsidRPr="0047042D" w:rsidRDefault="00623337" w:rsidP="00236943">
      <w:pPr>
        <w:pStyle w:val="Akapitzlist"/>
        <w:numPr>
          <w:ilvl w:val="0"/>
          <w:numId w:val="5"/>
        </w:numPr>
      </w:pPr>
      <w:r w:rsidRPr="0047042D">
        <w:t>W przypadku gdy ilość wierszy w przygotowanym pliku jest niewystarczająca należy dodać kolejne wiersze (</w:t>
      </w:r>
      <w:r w:rsidR="00F16725" w:rsidRPr="0047042D">
        <w:rPr>
          <w:i/>
        </w:rPr>
        <w:t>patrz Zrzut ekranu 3</w:t>
      </w:r>
      <w:r w:rsidRPr="0047042D">
        <w:t>). W tym celu należy kliknąć prawym klawiszem myszy na numerację wierszy i wybrać opcję „</w:t>
      </w:r>
      <w:r w:rsidRPr="0047042D">
        <w:rPr>
          <w:b/>
        </w:rPr>
        <w:t>wstaw</w:t>
      </w:r>
      <w:r w:rsidRPr="0047042D">
        <w:t>”.</w:t>
      </w:r>
    </w:p>
    <w:p w14:paraId="175ED9FF" w14:textId="53AF9419" w:rsidR="00623337" w:rsidRPr="00A31BB7" w:rsidRDefault="00B224FD" w:rsidP="00A31BB7">
      <w:pPr>
        <w:pStyle w:val="Legenda"/>
      </w:pPr>
      <w:bookmarkStart w:id="10" w:name="_Toc184878321"/>
      <w:r w:rsidRPr="00A31BB7">
        <w:t xml:space="preserve">Rysunek </w:t>
      </w:r>
      <w:fldSimple w:instr=" SEQ Zrzut_ekranu \* ARABIC ">
        <w:r w:rsidR="00A31BB7">
          <w:rPr>
            <w:noProof/>
          </w:rPr>
          <w:t>3</w:t>
        </w:r>
      </w:fldSimple>
      <w:r w:rsidR="00623337" w:rsidRPr="00A31BB7">
        <w:t>. Dodawanie wiersza w tabeli</w:t>
      </w:r>
      <w:bookmarkEnd w:id="10"/>
    </w:p>
    <w:p w14:paraId="2CD7D7E2" w14:textId="4015B0BF" w:rsidR="00623337" w:rsidRPr="0047042D" w:rsidRDefault="00623337" w:rsidP="00236943">
      <w:r w:rsidRPr="0047042D">
        <w:rPr>
          <w:noProof/>
        </w:rPr>
        <w:drawing>
          <wp:inline distT="0" distB="0" distL="0" distR="0" wp14:anchorId="1B2A65C8" wp14:editId="4775CE25">
            <wp:extent cx="2400300" cy="1993605"/>
            <wp:effectExtent l="19050" t="19050" r="19050" b="26035"/>
            <wp:docPr id="5" name="Obraz 5" descr="Arkusz kalkulacyjny Excel z wyświetlonym oknem kontekstowym, na którym wybrano polecenie Wsta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Arkusz kalkulacyjny Excel z wyświetlonym oknem kontekstowym, na którym wybrano polecenie Wstaw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386" cy="20119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DDDE7CF" w14:textId="77777777" w:rsidR="00623337" w:rsidRPr="0047042D" w:rsidRDefault="00623337" w:rsidP="00236943">
      <w:pPr>
        <w:pStyle w:val="Akapitzlist"/>
        <w:numPr>
          <w:ilvl w:val="0"/>
          <w:numId w:val="5"/>
        </w:numPr>
      </w:pPr>
      <w:r w:rsidRPr="0047042D">
        <w:t xml:space="preserve">Gdy czynność usuwania zbędnych lub dodawania nowych wierszy została wykonana, we wstążce Developer klikamy </w:t>
      </w:r>
      <w:proofErr w:type="spellStart"/>
      <w:r w:rsidRPr="0047042D">
        <w:rPr>
          <w:b/>
        </w:rPr>
        <w:t>Exportuj</w:t>
      </w:r>
      <w:proofErr w:type="spellEnd"/>
      <w:r w:rsidRPr="0047042D">
        <w:t xml:space="preserve">. Wybieramy mapę XML </w:t>
      </w:r>
      <w:proofErr w:type="spellStart"/>
      <w:r w:rsidRPr="0047042D">
        <w:rPr>
          <w:i/>
          <w:iCs/>
        </w:rPr>
        <w:t>Irem-section_mapa</w:t>
      </w:r>
      <w:proofErr w:type="spellEnd"/>
      <w:r w:rsidRPr="0047042D">
        <w:t xml:space="preserve"> i klikamy OK. </w:t>
      </w:r>
    </w:p>
    <w:p w14:paraId="2F4BA46A" w14:textId="77777777" w:rsidR="00A31BB7" w:rsidRDefault="00A31BB7">
      <w:pPr>
        <w:spacing w:before="0" w:line="259" w:lineRule="auto"/>
        <w:rPr>
          <w:iCs/>
          <w:color w:val="000000" w:themeColor="text1"/>
          <w:szCs w:val="18"/>
        </w:rPr>
      </w:pPr>
      <w:bookmarkStart w:id="11" w:name="_Hlk184876784"/>
      <w:r>
        <w:br w:type="page"/>
      </w:r>
    </w:p>
    <w:p w14:paraId="00EE0343" w14:textId="57234B03" w:rsidR="00623337" w:rsidRPr="00A31BB7" w:rsidRDefault="00B224FD" w:rsidP="00A31BB7">
      <w:pPr>
        <w:pStyle w:val="Legenda"/>
      </w:pPr>
      <w:bookmarkStart w:id="12" w:name="_Toc184878322"/>
      <w:r w:rsidRPr="00A31BB7">
        <w:lastRenderedPageBreak/>
        <w:t>Rysunek</w:t>
      </w:r>
      <w:bookmarkEnd w:id="11"/>
      <w:r w:rsidRPr="00A31BB7">
        <w:t xml:space="preserve"> </w:t>
      </w:r>
      <w:fldSimple w:instr=" SEQ Zrzut_ekranu \* ARABIC ">
        <w:r w:rsidR="00A31BB7">
          <w:rPr>
            <w:noProof/>
          </w:rPr>
          <w:t>4</w:t>
        </w:r>
      </w:fldSimple>
      <w:r w:rsidR="00623337" w:rsidRPr="00A31BB7">
        <w:t xml:space="preserve">. Wybór mapy </w:t>
      </w:r>
      <w:proofErr w:type="spellStart"/>
      <w:r w:rsidR="00623337" w:rsidRPr="00A31BB7">
        <w:t>Irem-section_mapa</w:t>
      </w:r>
      <w:bookmarkEnd w:id="12"/>
      <w:proofErr w:type="spellEnd"/>
    </w:p>
    <w:p w14:paraId="4479452E" w14:textId="48AC821A" w:rsidR="00623337" w:rsidRPr="0047042D" w:rsidRDefault="00623337" w:rsidP="00236943">
      <w:r w:rsidRPr="0047042D">
        <w:rPr>
          <w:noProof/>
        </w:rPr>
        <w:drawing>
          <wp:inline distT="0" distB="0" distL="0" distR="0" wp14:anchorId="1D07FE3B" wp14:editId="3B9EC867">
            <wp:extent cx="2529840" cy="1363795"/>
            <wp:effectExtent l="19050" t="19050" r="22860" b="27305"/>
            <wp:docPr id="6" name="Obraz 6" descr="Okno wyboru mapy XML w programie Excel z podświetlonym przyciskiem &quot;O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kno wyboru mapy XML w programie Excel z podświetlonym przyciskiem &quot;OK&quot;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1523" cy="13700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6C3A91" w14:textId="3E9FA9FF" w:rsidR="00623337" w:rsidRPr="0047042D" w:rsidRDefault="00623337" w:rsidP="00B224FD">
      <w:pPr>
        <w:pStyle w:val="Akapitzlist"/>
        <w:numPr>
          <w:ilvl w:val="0"/>
          <w:numId w:val="5"/>
        </w:numPr>
      </w:pPr>
      <w:r w:rsidRPr="0047042D">
        <w:t xml:space="preserve">Następnie wprowadzamy nazwę pliku np. dane_wsadowe_ewidencja_WZZA_v1 </w:t>
      </w:r>
      <w:r w:rsidRPr="0047042D">
        <w:br/>
        <w:t xml:space="preserve">i </w:t>
      </w:r>
      <w:proofErr w:type="spellStart"/>
      <w:r w:rsidRPr="0047042D">
        <w:t>Exportujemy</w:t>
      </w:r>
      <w:proofErr w:type="spellEnd"/>
      <w:r w:rsidRPr="0047042D">
        <w:t xml:space="preserve"> dane do pliku </w:t>
      </w:r>
      <w:r w:rsidRPr="0047042D">
        <w:rPr>
          <w:i/>
        </w:rPr>
        <w:t>XML</w:t>
      </w:r>
      <w:r w:rsidRPr="0047042D">
        <w:t xml:space="preserve"> (</w:t>
      </w:r>
      <w:r w:rsidR="00F16725" w:rsidRPr="0047042D">
        <w:rPr>
          <w:i/>
        </w:rPr>
        <w:t>patrz Zrzut ekranu 5</w:t>
      </w:r>
      <w:r w:rsidRPr="0047042D">
        <w:t>). Ewidencja przewiduje wprowadzenie maksymalnie 99 pozycji.</w:t>
      </w:r>
    </w:p>
    <w:p w14:paraId="5E08AAA1" w14:textId="1541FE04" w:rsidR="00623337" w:rsidRPr="00A31BB7" w:rsidRDefault="00B224FD" w:rsidP="00A31BB7">
      <w:pPr>
        <w:pStyle w:val="Legenda"/>
      </w:pPr>
      <w:bookmarkStart w:id="13" w:name="_Toc184878323"/>
      <w:r w:rsidRPr="00A31BB7">
        <w:t xml:space="preserve">Rysunek </w:t>
      </w:r>
      <w:fldSimple w:instr=" SEQ Zrzut_ekranu \* ARABIC ">
        <w:r w:rsidR="00A31BB7">
          <w:rPr>
            <w:noProof/>
          </w:rPr>
          <w:t>5</w:t>
        </w:r>
      </w:fldSimple>
      <w:r w:rsidR="00623337" w:rsidRPr="00A31BB7">
        <w:t>. Export do XML</w:t>
      </w:r>
      <w:bookmarkEnd w:id="13"/>
    </w:p>
    <w:p w14:paraId="241DC72F" w14:textId="5D417876" w:rsidR="00623337" w:rsidRPr="0047042D" w:rsidRDefault="00623337" w:rsidP="00236943">
      <w:r w:rsidRPr="0047042D">
        <w:rPr>
          <w:noProof/>
        </w:rPr>
        <w:drawing>
          <wp:inline distT="0" distB="0" distL="0" distR="0" wp14:anchorId="33B740ED" wp14:editId="45F5FE10">
            <wp:extent cx="4838700" cy="2908980"/>
            <wp:effectExtent l="19050" t="19050" r="19050" b="24765"/>
            <wp:docPr id="7" name="Obraz 7" descr="Okno &quot;Eksportowanie pliku XML w programie Excel z wpisaną nazwą pliku, wybranym katalogiem i podświetlonym przyciskiem &quot;Eksportuj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Okno &quot;Eksportowanie pliku XML w programie Excel z wpisaną nazwą pliku, wybranym katalogiem i podświetlonym przyciskiem &quot;Eksportuj&quot;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40774" cy="29102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A2C0C56" w14:textId="1888AAFB" w:rsidR="00623337" w:rsidRPr="0047042D" w:rsidRDefault="00623337" w:rsidP="00B224FD">
      <w:pPr>
        <w:pStyle w:val="Akapitzlist"/>
        <w:numPr>
          <w:ilvl w:val="0"/>
          <w:numId w:val="5"/>
        </w:numPr>
      </w:pPr>
      <w:r w:rsidRPr="0047042D">
        <w:t>Tak zapisany plik XML wczytujemy na formularzu wniosku WZZA (1) w sekcji C.</w:t>
      </w:r>
      <w:r w:rsidRPr="0047042D">
        <w:rPr>
          <w:i/>
        </w:rPr>
        <w:t>IMPORT Z PLIKU XML</w:t>
      </w:r>
      <w:r w:rsidRPr="0047042D">
        <w:t xml:space="preserve"> DANYCH DOTYCZĄCYCH POJAZDÓW poprzez wybór opcji </w:t>
      </w:r>
      <w:r w:rsidRPr="0047042D">
        <w:rPr>
          <w:b/>
        </w:rPr>
        <w:t xml:space="preserve">Import danych z pliku XML </w:t>
      </w:r>
      <w:r w:rsidRPr="0047042D">
        <w:rPr>
          <w:i/>
        </w:rPr>
        <w:t>(</w:t>
      </w:r>
      <w:r w:rsidR="00F16725" w:rsidRPr="0047042D">
        <w:rPr>
          <w:i/>
        </w:rPr>
        <w:t>patrz Zrzut ekranu 6</w:t>
      </w:r>
      <w:r w:rsidRPr="0047042D">
        <w:t>). Wskazujemy plik poprzez Wybierz plik, a następnie klikamy na przycisku Naciśnij.</w:t>
      </w:r>
    </w:p>
    <w:p w14:paraId="17CC1436" w14:textId="77777777" w:rsidR="00A31BB7" w:rsidRDefault="00A31BB7">
      <w:pPr>
        <w:spacing w:before="0" w:line="259" w:lineRule="auto"/>
        <w:rPr>
          <w:iCs/>
          <w:color w:val="000000" w:themeColor="text1"/>
          <w:szCs w:val="18"/>
        </w:rPr>
      </w:pPr>
      <w:bookmarkStart w:id="14" w:name="_Hlk181961402"/>
      <w:r>
        <w:br w:type="page"/>
      </w:r>
    </w:p>
    <w:p w14:paraId="35BBF394" w14:textId="76EEB94A" w:rsidR="00623337" w:rsidRPr="00A31BB7" w:rsidRDefault="00B224FD" w:rsidP="00A31BB7">
      <w:pPr>
        <w:pStyle w:val="Legenda"/>
      </w:pPr>
      <w:bookmarkStart w:id="15" w:name="_Toc184878324"/>
      <w:r w:rsidRPr="00A31BB7">
        <w:lastRenderedPageBreak/>
        <w:t xml:space="preserve">Rysunek </w:t>
      </w:r>
      <w:fldSimple w:instr=" SEQ Zrzut_ekranu \* ARABIC ">
        <w:r w:rsidR="00A31BB7">
          <w:rPr>
            <w:noProof/>
          </w:rPr>
          <w:t>6</w:t>
        </w:r>
      </w:fldSimple>
      <w:r w:rsidR="00623337" w:rsidRPr="00A31BB7">
        <w:t xml:space="preserve">. </w:t>
      </w:r>
      <w:bookmarkEnd w:id="14"/>
      <w:r w:rsidR="00623337" w:rsidRPr="00A31BB7">
        <w:t>Import pliku dane_wsadowe_ewidencja_WZZA_v1.XML, na platformie puesc.gov.pl</w:t>
      </w:r>
      <w:bookmarkEnd w:id="15"/>
    </w:p>
    <w:p w14:paraId="0F295159" w14:textId="537CED53" w:rsidR="00623337" w:rsidRPr="0047042D" w:rsidRDefault="00623337" w:rsidP="00236943">
      <w:r w:rsidRPr="0047042D">
        <w:rPr>
          <w:noProof/>
        </w:rPr>
        <w:drawing>
          <wp:inline distT="0" distB="0" distL="0" distR="0" wp14:anchorId="7AA97891" wp14:editId="38DDA5D3">
            <wp:extent cx="5265420" cy="2152136"/>
            <wp:effectExtent l="19050" t="19050" r="11430" b="19685"/>
            <wp:docPr id="10" name="Obraz 10" descr="zrzut z formularza WZZA(1) na platformie PUESCi z wybraną opcją &quot;Import danych z pliku XML&quot;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zrzut z formularza WZZA(1) na platformie PUESCi z wybraną opcją &quot;Import danych z pliku XML&quot;  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5466" cy="21562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5B4E13" w14:textId="09220284" w:rsidR="00623337" w:rsidRPr="0047042D" w:rsidRDefault="00623337" w:rsidP="00236943">
      <w:pPr>
        <w:rPr>
          <w:b/>
          <w:bCs/>
          <w:sz w:val="22"/>
        </w:rPr>
      </w:pPr>
      <w:r w:rsidRPr="0047042D">
        <w:rPr>
          <w:b/>
          <w:bCs/>
        </w:rPr>
        <w:t>Należy pamiętać aby importowany plik XML zawierał poprawne dane.</w:t>
      </w:r>
    </w:p>
    <w:sectPr w:rsidR="00623337" w:rsidRPr="0047042D" w:rsidSect="009405B4">
      <w:footerReference w:type="default" r:id="rId15"/>
      <w:head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2B96" w14:textId="77777777" w:rsidR="00841D95" w:rsidRDefault="00841D95" w:rsidP="00DB4432">
      <w:pPr>
        <w:spacing w:after="0" w:line="240" w:lineRule="auto"/>
      </w:pPr>
      <w:r>
        <w:separator/>
      </w:r>
    </w:p>
  </w:endnote>
  <w:endnote w:type="continuationSeparator" w:id="0">
    <w:p w14:paraId="1B374670" w14:textId="77777777" w:rsidR="00841D95" w:rsidRDefault="00841D95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7DE6" w14:textId="1E696505" w:rsidR="00D463DE" w:rsidRDefault="00D463DE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5A59" w14:textId="77777777" w:rsidR="00841D95" w:rsidRDefault="00841D95" w:rsidP="00DB4432">
      <w:pPr>
        <w:spacing w:after="0" w:line="240" w:lineRule="auto"/>
      </w:pPr>
      <w:r>
        <w:separator/>
      </w:r>
    </w:p>
  </w:footnote>
  <w:footnote w:type="continuationSeparator" w:id="0">
    <w:p w14:paraId="3A7F9207" w14:textId="77777777" w:rsidR="00841D95" w:rsidRDefault="00841D95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4A8" w14:textId="3B5BCC54" w:rsidR="00E279B1" w:rsidRDefault="00D463DE">
    <w:pPr>
      <w:pStyle w:val="Nagwek"/>
    </w:pPr>
    <w:r>
      <w:rPr>
        <w:noProof/>
      </w:rPr>
      <w:drawing>
        <wp:inline distT="0" distB="0" distL="0" distR="0" wp14:anchorId="64198501" wp14:editId="421065BC">
          <wp:extent cx="3185795" cy="649605"/>
          <wp:effectExtent l="0" t="0" r="0" b="0"/>
          <wp:docPr id="3" name="Obraz 3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7CF"/>
    <w:multiLevelType w:val="hybridMultilevel"/>
    <w:tmpl w:val="9350F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897A1A"/>
    <w:multiLevelType w:val="hybridMultilevel"/>
    <w:tmpl w:val="F0603D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CD2820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C2ABF"/>
    <w:multiLevelType w:val="hybridMultilevel"/>
    <w:tmpl w:val="0706E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7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6ED94DC9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80601"/>
    <w:rsid w:val="001458D4"/>
    <w:rsid w:val="00164F43"/>
    <w:rsid w:val="001740C5"/>
    <w:rsid w:val="00192201"/>
    <w:rsid w:val="001A3AF9"/>
    <w:rsid w:val="001B1B28"/>
    <w:rsid w:val="001D0D7F"/>
    <w:rsid w:val="0022413A"/>
    <w:rsid w:val="00236943"/>
    <w:rsid w:val="002404E1"/>
    <w:rsid w:val="002517DA"/>
    <w:rsid w:val="00272A4E"/>
    <w:rsid w:val="002D7172"/>
    <w:rsid w:val="00340729"/>
    <w:rsid w:val="00391E96"/>
    <w:rsid w:val="00397ACD"/>
    <w:rsid w:val="003D12C5"/>
    <w:rsid w:val="003E4101"/>
    <w:rsid w:val="00406628"/>
    <w:rsid w:val="00447A8E"/>
    <w:rsid w:val="00454CFC"/>
    <w:rsid w:val="0047042D"/>
    <w:rsid w:val="004F12FF"/>
    <w:rsid w:val="004F6212"/>
    <w:rsid w:val="005239CA"/>
    <w:rsid w:val="00526AFF"/>
    <w:rsid w:val="005A425E"/>
    <w:rsid w:val="005E1CEA"/>
    <w:rsid w:val="00623337"/>
    <w:rsid w:val="006652A9"/>
    <w:rsid w:val="0066584D"/>
    <w:rsid w:val="006A736E"/>
    <w:rsid w:val="006D56F8"/>
    <w:rsid w:val="007112F4"/>
    <w:rsid w:val="007605F4"/>
    <w:rsid w:val="00783A4B"/>
    <w:rsid w:val="00792DF7"/>
    <w:rsid w:val="00825CC5"/>
    <w:rsid w:val="00841D95"/>
    <w:rsid w:val="00884D5B"/>
    <w:rsid w:val="008D0C6B"/>
    <w:rsid w:val="00924CB6"/>
    <w:rsid w:val="00932BC3"/>
    <w:rsid w:val="009405B4"/>
    <w:rsid w:val="0094517B"/>
    <w:rsid w:val="00A31BB7"/>
    <w:rsid w:val="00A35369"/>
    <w:rsid w:val="00A731AD"/>
    <w:rsid w:val="00A865BA"/>
    <w:rsid w:val="00AC2E59"/>
    <w:rsid w:val="00B224FD"/>
    <w:rsid w:val="00B539A6"/>
    <w:rsid w:val="00B62CA9"/>
    <w:rsid w:val="00BA0A8B"/>
    <w:rsid w:val="00C3673F"/>
    <w:rsid w:val="00C6387C"/>
    <w:rsid w:val="00C662DA"/>
    <w:rsid w:val="00C74D7F"/>
    <w:rsid w:val="00D265DC"/>
    <w:rsid w:val="00D32895"/>
    <w:rsid w:val="00D463DE"/>
    <w:rsid w:val="00DB4432"/>
    <w:rsid w:val="00E04F0A"/>
    <w:rsid w:val="00E060E0"/>
    <w:rsid w:val="00E279B1"/>
    <w:rsid w:val="00E44051"/>
    <w:rsid w:val="00EA677A"/>
    <w:rsid w:val="00F16725"/>
    <w:rsid w:val="00F4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943"/>
    <w:pPr>
      <w:spacing w:before="160" w:line="276" w:lineRule="auto"/>
    </w:pPr>
    <w:rPr>
      <w:rFonts w:ascii="Lato" w:hAnsi="Lato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BC3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BC3"/>
    <w:pPr>
      <w:keepNext/>
      <w:keepLines/>
      <w:spacing w:before="240" w:after="120"/>
      <w:outlineLvl w:val="1"/>
    </w:pPr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unhideWhenUsed/>
    <w:qFormat/>
    <w:rsid w:val="00F16725"/>
    <w:pPr>
      <w:spacing w:before="480" w:after="120" w:line="240" w:lineRule="auto"/>
    </w:pPr>
    <w:rPr>
      <w:iCs/>
      <w:color w:val="000000" w:themeColor="text1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279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279B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32BC3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32BC3"/>
    <w:rPr>
      <w:color w:val="0563C1"/>
      <w:u w:val="single"/>
    </w:rPr>
  </w:style>
  <w:style w:type="paragraph" w:customStyle="1" w:styleId="Tabelazwyky">
    <w:name w:val="Tabela zwykły"/>
    <w:basedOn w:val="Normalny"/>
    <w:qFormat/>
    <w:rsid w:val="00932BC3"/>
    <w:pPr>
      <w:autoSpaceDE w:val="0"/>
      <w:autoSpaceDN w:val="0"/>
      <w:adjustRightInd w:val="0"/>
      <w:spacing w:before="60" w:after="60"/>
    </w:pPr>
    <w:rPr>
      <w:rFonts w:eastAsia="Times New Roman" w:cs="Arial"/>
      <w:kern w:val="0"/>
      <w:sz w:val="20"/>
      <w:szCs w:val="20"/>
      <w:lang w:eastAsia="pl-PL"/>
      <w14:ligatures w14:val="none"/>
    </w:rPr>
  </w:style>
  <w:style w:type="paragraph" w:customStyle="1" w:styleId="Z2Nagwektabeli">
    <w:name w:val="Z2_Nagłówek_tabeli"/>
    <w:basedOn w:val="Nagwek"/>
    <w:rsid w:val="00932BC3"/>
    <w:pPr>
      <w:autoSpaceDE w:val="0"/>
      <w:autoSpaceDN w:val="0"/>
      <w:adjustRightInd w:val="0"/>
      <w:spacing w:before="60" w:after="60" w:line="276" w:lineRule="auto"/>
    </w:pPr>
    <w:rPr>
      <w:rFonts w:ascii="Arial" w:eastAsia="Times New Roman" w:hAnsi="Arial" w:cs="Times New Roman"/>
      <w:b/>
      <w:kern w:val="0"/>
      <w:sz w:val="18"/>
      <w:szCs w:val="24"/>
      <w:lang w:eastAsia="pl-PL"/>
      <w14:ligatures w14:val="none"/>
    </w:rPr>
  </w:style>
  <w:style w:type="table" w:customStyle="1" w:styleId="tabela">
    <w:name w:val="tabela"/>
    <w:basedOn w:val="Standardowy"/>
    <w:uiPriority w:val="99"/>
    <w:rsid w:val="00932BC3"/>
    <w:pPr>
      <w:spacing w:after="0" w:line="240" w:lineRule="auto"/>
    </w:pPr>
    <w:rPr>
      <w:rFonts w:ascii="Lato" w:eastAsia="Cambria" w:hAnsi="Lato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umerstrony">
    <w:name w:val="page number"/>
    <w:basedOn w:val="Domylnaczcionkaakapitu"/>
    <w:rsid w:val="00932BC3"/>
  </w:style>
  <w:style w:type="character" w:customStyle="1" w:styleId="Nagwek1Znak">
    <w:name w:val="Nagłówek 1 Znak"/>
    <w:basedOn w:val="Domylnaczcionkaakapitu"/>
    <w:link w:val="Nagwek1"/>
    <w:uiPriority w:val="9"/>
    <w:rsid w:val="00932BC3"/>
    <w:rPr>
      <w:rFonts w:ascii="Lato" w:eastAsiaTheme="majorEastAsia" w:hAnsi="Lato" w:cstheme="majorBidi"/>
      <w:b/>
      <w:sz w:val="28"/>
      <w:szCs w:val="32"/>
    </w:rPr>
  </w:style>
  <w:style w:type="paragraph" w:styleId="Spisilustracji">
    <w:name w:val="table of figures"/>
    <w:aliases w:val="Spis Tabel"/>
    <w:basedOn w:val="Normalny"/>
    <w:next w:val="Normalny"/>
    <w:uiPriority w:val="99"/>
    <w:unhideWhenUsed/>
    <w:rsid w:val="00447A8E"/>
    <w:pPr>
      <w:spacing w:after="0"/>
    </w:pPr>
  </w:style>
  <w:style w:type="paragraph" w:styleId="Nagwekspisutreci">
    <w:name w:val="TOC Heading"/>
    <w:aliases w:val="SPIS_Styl"/>
    <w:basedOn w:val="Nagwek1"/>
    <w:next w:val="Normalny"/>
    <w:uiPriority w:val="39"/>
    <w:unhideWhenUsed/>
    <w:qFormat/>
    <w:rsid w:val="00236943"/>
    <w:pPr>
      <w:keepLines w:val="0"/>
      <w:spacing w:before="480" w:after="120"/>
      <w:outlineLvl w:val="9"/>
    </w:pPr>
    <w:rPr>
      <w:b w:val="0"/>
      <w:kern w:val="0"/>
      <w:sz w:val="40"/>
      <w:szCs w:val="4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47A8E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447A8E"/>
    <w:pPr>
      <w:spacing w:after="100"/>
    </w:pPr>
  </w:style>
  <w:style w:type="character" w:styleId="Numerwiersza">
    <w:name w:val="line number"/>
    <w:basedOn w:val="Domylnaczcionkaakapitu"/>
    <w:uiPriority w:val="99"/>
    <w:semiHidden/>
    <w:unhideWhenUsed/>
    <w:rsid w:val="009405B4"/>
  </w:style>
  <w:style w:type="character" w:styleId="Odwoaniedokomentarza">
    <w:name w:val="annotation reference"/>
    <w:basedOn w:val="Domylnaczcionkaakapitu"/>
    <w:uiPriority w:val="99"/>
    <w:semiHidden/>
    <w:unhideWhenUsed/>
    <w:rsid w:val="00391E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E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E96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E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E96"/>
    <w:rPr>
      <w:rFonts w:ascii="Lato" w:hAnsi="Lato"/>
      <w:b/>
      <w:bCs/>
      <w:sz w:val="20"/>
      <w:szCs w:val="20"/>
    </w:rPr>
  </w:style>
  <w:style w:type="paragraph" w:customStyle="1" w:styleId="Nazwasystemu">
    <w:name w:val="Nazwa systemu"/>
    <w:basedOn w:val="Normalny"/>
    <w:next w:val="Normalny"/>
    <w:link w:val="NazwasystemuZnak"/>
    <w:qFormat/>
    <w:rsid w:val="00397ACD"/>
    <w:pPr>
      <w:spacing w:before="1320"/>
      <w:jc w:val="right"/>
    </w:pPr>
    <w:rPr>
      <w:rFonts w:eastAsiaTheme="majorEastAsia" w:cstheme="majorBidi"/>
      <w:b/>
      <w:spacing w:val="-10"/>
      <w:kern w:val="28"/>
      <w:sz w:val="44"/>
      <w:szCs w:val="56"/>
      <w14:ligatures w14:val="none"/>
    </w:rPr>
  </w:style>
  <w:style w:type="character" w:customStyle="1" w:styleId="NazwasystemuZnak">
    <w:name w:val="Nazwa systemu Znak"/>
    <w:basedOn w:val="TytuZnak"/>
    <w:link w:val="Nazwasystemu"/>
    <w:rsid w:val="00397ACD"/>
    <w:rPr>
      <w:rFonts w:ascii="Lato" w:eastAsiaTheme="majorEastAsia" w:hAnsi="Lato" w:cstheme="majorBidi"/>
      <w:b/>
      <w:spacing w:val="-10"/>
      <w:kern w:val="28"/>
      <w:sz w:val="44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EFEE-053E-40A8-B7F6-0ED8C54D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759</Words>
  <Characters>4560</Characters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dcterms:created xsi:type="dcterms:W3CDTF">2024-11-08T06:25:00Z</dcterms:created>
  <dcterms:modified xsi:type="dcterms:W3CDTF">2024-12-12T05:45:00Z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