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81939875"/>
    <w:p w14:paraId="7FA0D91A" w14:textId="77777777" w:rsidR="009405B4" w:rsidRPr="00544F57" w:rsidRDefault="009405B4" w:rsidP="009405B4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Zintegrowany System Poboru Należności </w:t>
      </w:r>
    </w:p>
    <w:p w14:paraId="58B5C237" w14:textId="77777777" w:rsidR="009405B4" w:rsidRPr="00544F57" w:rsidRDefault="009405B4" w:rsidP="009405B4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Times New Roman"/>
          <w:sz w:val="24"/>
          <w:szCs w:val="24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>i Rozrachunków z UE i Budżetem ZEFIR 2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bookmarkEnd w:id="0"/>
    <w:p w14:paraId="353CEB9D" w14:textId="6F82AC48" w:rsidR="00E279B1" w:rsidRPr="00E279B1" w:rsidRDefault="00E279B1" w:rsidP="00E279B1">
      <w:pPr>
        <w:pStyle w:val="Tytu"/>
        <w:spacing w:before="5040" w:after="240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F12F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VAT14</w:t>
      </w: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4F12F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4</w:t>
      </w: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) </w:t>
      </w:r>
    </w:p>
    <w:p w14:paraId="7FFF727C" w14:textId="77777777" w:rsidR="009405B4" w:rsidRPr="00544F57" w:rsidRDefault="009405B4" w:rsidP="009405B4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bookmarkStart w:id="1" w:name="_Hlk181939885"/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Wersja 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>1.0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bookmarkEnd w:id="1"/>
    <w:p w14:paraId="379358F3" w14:textId="77777777" w:rsidR="008D0C6B" w:rsidRDefault="008D0C6B">
      <w:pPr>
        <w:rPr>
          <w:rFonts w:ascii="Lato" w:eastAsia="Cambria" w:hAnsi="Lato" w:cs="Open Sans"/>
          <w:b/>
          <w:bCs/>
          <w:kern w:val="0"/>
          <w:sz w:val="32"/>
          <w:szCs w:val="32"/>
          <w14:ligatures w14:val="none"/>
        </w:rPr>
      </w:pPr>
      <w:r>
        <w:rPr>
          <w:rFonts w:ascii="Lato" w:eastAsia="Cambria" w:hAnsi="Lato" w:cs="Open Sans"/>
          <w:b/>
          <w:bCs/>
          <w:kern w:val="0"/>
          <w:sz w:val="32"/>
          <w:szCs w:val="32"/>
          <w14:ligatures w14:val="none"/>
        </w:rPr>
        <w:br w:type="page"/>
      </w:r>
    </w:p>
    <w:p w14:paraId="57549E29" w14:textId="0F891F8F" w:rsidR="00932BC3" w:rsidRDefault="00932BC3" w:rsidP="00932BC3">
      <w:pPr>
        <w:pStyle w:val="Legenda"/>
        <w:keepNext/>
      </w:pPr>
      <w:bookmarkStart w:id="2" w:name="_Toc181942479"/>
      <w:r>
        <w:lastRenderedPageBreak/>
        <w:t xml:space="preserve">Tabela </w:t>
      </w:r>
      <w:fldSimple w:instr=" SEQ Tabela \* ARABIC ">
        <w:r w:rsidR="005E1CEA">
          <w:rPr>
            <w:noProof/>
          </w:rPr>
          <w:t>1</w:t>
        </w:r>
      </w:fldSimple>
      <w:r>
        <w:t xml:space="preserve">. </w:t>
      </w:r>
      <w:r w:rsidRPr="00BE17DA">
        <w:t>Metryka dokumentu</w:t>
      </w:r>
      <w:bookmarkEnd w:id="2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404"/>
        <w:gridCol w:w="6656"/>
      </w:tblGrid>
      <w:tr w:rsidR="005E1CEA" w:rsidRPr="005E1CEA" w14:paraId="0EA0FA78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05" w:type="dxa"/>
          </w:tcPr>
          <w:p w14:paraId="2D2B1FEC" w14:textId="0E8AEF8D" w:rsidR="005E1CEA" w:rsidRPr="00A865BA" w:rsidRDefault="005E1CEA" w:rsidP="00A865BA">
            <w:pPr>
              <w:spacing w:line="276" w:lineRule="auto"/>
              <w:rPr>
                <w:b/>
                <w:bCs/>
                <w:sz w:val="24"/>
              </w:rPr>
            </w:pPr>
            <w:r w:rsidRPr="00A865BA">
              <w:rPr>
                <w:b/>
                <w:bCs/>
                <w:sz w:val="24"/>
              </w:rPr>
              <w:t>Projekt</w:t>
            </w:r>
          </w:p>
        </w:tc>
        <w:tc>
          <w:tcPr>
            <w:tcW w:w="6657" w:type="dxa"/>
          </w:tcPr>
          <w:p w14:paraId="6A746704" w14:textId="0D13AC5F" w:rsidR="005E1CEA" w:rsidRPr="00A865BA" w:rsidRDefault="005E1CEA" w:rsidP="00A865BA">
            <w:pPr>
              <w:spacing w:line="276" w:lineRule="auto"/>
              <w:rPr>
                <w:b/>
                <w:bCs/>
                <w:sz w:val="24"/>
              </w:rPr>
            </w:pPr>
            <w:r w:rsidRPr="00A865BA">
              <w:rPr>
                <w:b/>
                <w:bCs/>
                <w:sz w:val="24"/>
              </w:rPr>
              <w:t>ZEFIR</w:t>
            </w:r>
          </w:p>
        </w:tc>
      </w:tr>
      <w:tr w:rsidR="005E1CEA" w:rsidRPr="00AC2E59" w14:paraId="60E2F74E" w14:textId="77777777" w:rsidTr="005239CA">
        <w:trPr>
          <w:trHeight w:val="397"/>
        </w:trPr>
        <w:tc>
          <w:tcPr>
            <w:tcW w:w="2405" w:type="dxa"/>
          </w:tcPr>
          <w:p w14:paraId="50B5844A" w14:textId="5F36BE28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Wykonawcy</w:t>
            </w:r>
          </w:p>
        </w:tc>
        <w:tc>
          <w:tcPr>
            <w:tcW w:w="6657" w:type="dxa"/>
          </w:tcPr>
          <w:p w14:paraId="5EA0FBA6" w14:textId="490C5177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IAS Kraków- IKP-1</w:t>
            </w:r>
          </w:p>
        </w:tc>
      </w:tr>
      <w:tr w:rsidR="005E1CEA" w:rsidRPr="00AC2E59" w14:paraId="5596E7CB" w14:textId="77777777" w:rsidTr="005239CA">
        <w:trPr>
          <w:trHeight w:val="397"/>
        </w:trPr>
        <w:tc>
          <w:tcPr>
            <w:tcW w:w="2405" w:type="dxa"/>
          </w:tcPr>
          <w:p w14:paraId="7E3649AB" w14:textId="65EADFDD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produktu</w:t>
            </w:r>
          </w:p>
        </w:tc>
        <w:tc>
          <w:tcPr>
            <w:tcW w:w="6657" w:type="dxa"/>
          </w:tcPr>
          <w:p w14:paraId="03B51944" w14:textId="68BA0653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Instrukcja obsługi skoroszytu do ewidencji dokumentu PZOO(1)</w:t>
            </w:r>
          </w:p>
        </w:tc>
      </w:tr>
      <w:tr w:rsidR="005E1CEA" w:rsidRPr="00AC2E59" w14:paraId="008D5A76" w14:textId="77777777" w:rsidTr="005239CA">
        <w:trPr>
          <w:trHeight w:val="397"/>
        </w:trPr>
        <w:tc>
          <w:tcPr>
            <w:tcW w:w="2405" w:type="dxa"/>
          </w:tcPr>
          <w:p w14:paraId="19474964" w14:textId="3E584FCB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Autor/</w:t>
            </w:r>
            <w:proofErr w:type="spellStart"/>
            <w:r w:rsidRPr="00AC2E59">
              <w:t>rzy</w:t>
            </w:r>
            <w:proofErr w:type="spellEnd"/>
          </w:p>
        </w:tc>
        <w:tc>
          <w:tcPr>
            <w:tcW w:w="6657" w:type="dxa"/>
          </w:tcPr>
          <w:p w14:paraId="5ED7315B" w14:textId="33489740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IKP-1</w:t>
            </w:r>
          </w:p>
        </w:tc>
      </w:tr>
      <w:tr w:rsidR="005E1CEA" w:rsidRPr="00AC2E59" w14:paraId="049EA7A7" w14:textId="77777777" w:rsidTr="005239CA">
        <w:trPr>
          <w:trHeight w:val="397"/>
        </w:trPr>
        <w:tc>
          <w:tcPr>
            <w:tcW w:w="2405" w:type="dxa"/>
          </w:tcPr>
          <w:p w14:paraId="2B0932D6" w14:textId="6B474274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pliku</w:t>
            </w:r>
          </w:p>
        </w:tc>
        <w:tc>
          <w:tcPr>
            <w:tcW w:w="6657" w:type="dxa"/>
          </w:tcPr>
          <w:p w14:paraId="1AF0028D" w14:textId="6AB16788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ZF2_ewidencja_VAT14_wersja_4_0-Instrukcja.docx</w:t>
            </w:r>
          </w:p>
        </w:tc>
      </w:tr>
      <w:tr w:rsidR="005E1CEA" w:rsidRPr="00AC2E59" w14:paraId="5F5C335C" w14:textId="77777777" w:rsidTr="005239CA">
        <w:trPr>
          <w:trHeight w:val="397"/>
        </w:trPr>
        <w:tc>
          <w:tcPr>
            <w:tcW w:w="2405" w:type="dxa"/>
          </w:tcPr>
          <w:p w14:paraId="32212D5E" w14:textId="6E58A024" w:rsidR="005E1CEA" w:rsidRPr="00AC2E59" w:rsidRDefault="005E1CEA" w:rsidP="00A865BA">
            <w:pPr>
              <w:spacing w:line="276" w:lineRule="auto"/>
            </w:pPr>
            <w:r w:rsidRPr="00AC2E59">
              <w:t>Liczba stron</w:t>
            </w:r>
          </w:p>
        </w:tc>
        <w:tc>
          <w:tcPr>
            <w:tcW w:w="6657" w:type="dxa"/>
          </w:tcPr>
          <w:p w14:paraId="3DD63FD9" w14:textId="3E88CB13" w:rsidR="005E1CEA" w:rsidRPr="00AC2E59" w:rsidRDefault="00C662DA" w:rsidP="00A865BA">
            <w:pPr>
              <w:spacing w:line="276" w:lineRule="auto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825CC5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p>
        </w:tc>
      </w:tr>
    </w:tbl>
    <w:p w14:paraId="57285A19" w14:textId="77777777" w:rsidR="005E1CEA" w:rsidRPr="005E1CEA" w:rsidRDefault="005E1CEA" w:rsidP="005E1CEA"/>
    <w:p w14:paraId="199C9638" w14:textId="594E203C" w:rsidR="00932BC3" w:rsidRDefault="00932BC3" w:rsidP="00932BC3">
      <w:pPr>
        <w:pStyle w:val="Legenda"/>
        <w:keepNext/>
      </w:pPr>
      <w:bookmarkStart w:id="3" w:name="_Toc181942480"/>
      <w:r>
        <w:t xml:space="preserve">Tabela </w:t>
      </w:r>
      <w:fldSimple w:instr=" SEQ Tabela \* ARABIC ">
        <w:r w:rsidR="005E1CEA">
          <w:rPr>
            <w:noProof/>
          </w:rPr>
          <w:t>2</w:t>
        </w:r>
      </w:fldSimple>
      <w:r>
        <w:t xml:space="preserve">. </w:t>
      </w:r>
      <w:r w:rsidRPr="00F93D7E">
        <w:t>Historia zmian dokumentu</w:t>
      </w:r>
      <w:bookmarkEnd w:id="3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792"/>
        <w:gridCol w:w="903"/>
        <w:gridCol w:w="1524"/>
        <w:gridCol w:w="1454"/>
        <w:gridCol w:w="774"/>
        <w:gridCol w:w="1114"/>
        <w:gridCol w:w="1508"/>
        <w:gridCol w:w="991"/>
      </w:tblGrid>
      <w:tr w:rsidR="005E1CEA" w14:paraId="3311EF3D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dxa"/>
          </w:tcPr>
          <w:p w14:paraId="273B9A64" w14:textId="6D0245DF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</w:p>
        </w:tc>
        <w:tc>
          <w:tcPr>
            <w:tcW w:w="903" w:type="dxa"/>
          </w:tcPr>
          <w:p w14:paraId="349EC313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524" w:type="dxa"/>
          </w:tcPr>
          <w:p w14:paraId="49AE741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454" w:type="dxa"/>
          </w:tcPr>
          <w:p w14:paraId="44A8551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774" w:type="dxa"/>
          </w:tcPr>
          <w:p w14:paraId="08D46EA8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4" w:type="dxa"/>
          </w:tcPr>
          <w:p w14:paraId="58A5D1B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508" w:type="dxa"/>
          </w:tcPr>
          <w:p w14:paraId="6C6B132C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991" w:type="dxa"/>
          </w:tcPr>
          <w:p w14:paraId="62CB79F1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5E1CEA" w14:paraId="4C2C3B63" w14:textId="77777777" w:rsidTr="005239CA">
        <w:tc>
          <w:tcPr>
            <w:tcW w:w="792" w:type="dxa"/>
          </w:tcPr>
          <w:p w14:paraId="5213C51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903" w:type="dxa"/>
          </w:tcPr>
          <w:p w14:paraId="5B7CB33C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524" w:type="dxa"/>
          </w:tcPr>
          <w:p w14:paraId="59F4E14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454" w:type="dxa"/>
          </w:tcPr>
          <w:p w14:paraId="2272805D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774" w:type="dxa"/>
          </w:tcPr>
          <w:p w14:paraId="1DB32C08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4" w:type="dxa"/>
          </w:tcPr>
          <w:p w14:paraId="7DACE3E1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508" w:type="dxa"/>
          </w:tcPr>
          <w:p w14:paraId="6CAF18AF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Tomasz Zygmuntowicz</w:t>
            </w:r>
          </w:p>
        </w:tc>
        <w:tc>
          <w:tcPr>
            <w:tcW w:w="991" w:type="dxa"/>
          </w:tcPr>
          <w:p w14:paraId="1452EBC9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57EF15BD" w14:textId="77777777" w:rsidR="00932BC3" w:rsidRDefault="00932BC3" w:rsidP="00932BC3">
      <w:pPr>
        <w:pStyle w:val="Nagwek2"/>
        <w:rPr>
          <w:rFonts w:ascii="Lato" w:eastAsia="Cambria" w:hAnsi="Lato"/>
        </w:rPr>
      </w:pPr>
      <w:bookmarkStart w:id="4" w:name="_Toc181782212"/>
      <w:r>
        <w:rPr>
          <w:rFonts w:eastAsia="Cambria"/>
        </w:rPr>
        <w:t>Słownik przyjętych skrótów i terminów</w:t>
      </w:r>
      <w:bookmarkEnd w:id="4"/>
    </w:p>
    <w:p w14:paraId="0A21C629" w14:textId="11BE07D1" w:rsidR="00932BC3" w:rsidRDefault="00932BC3" w:rsidP="00932BC3">
      <w:pPr>
        <w:pStyle w:val="Legenda"/>
        <w:keepNext/>
      </w:pPr>
      <w:bookmarkStart w:id="5" w:name="_Toc181942481"/>
      <w:r>
        <w:t xml:space="preserve">Tabela </w:t>
      </w:r>
      <w:fldSimple w:instr=" SEQ Tabela \* ARABIC ">
        <w:r w:rsidR="005E1CEA">
          <w:rPr>
            <w:noProof/>
          </w:rPr>
          <w:t>3</w:t>
        </w:r>
      </w:fldSimple>
      <w:r>
        <w:t xml:space="preserve">. </w:t>
      </w:r>
      <w:r w:rsidRPr="00D52753">
        <w:t>Wykaz skrótów i akronimów</w:t>
      </w:r>
      <w:bookmarkEnd w:id="5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932BC3" w14:paraId="0EAB8B3B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4CBBC5D8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Skrót/Akronim</w:t>
            </w:r>
          </w:p>
        </w:tc>
        <w:tc>
          <w:tcPr>
            <w:tcW w:w="6799" w:type="dxa"/>
          </w:tcPr>
          <w:p w14:paraId="5AA1DD16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Objaśnienie</w:t>
            </w:r>
          </w:p>
        </w:tc>
      </w:tr>
      <w:tr w:rsidR="00932BC3" w14:paraId="45A68A9C" w14:textId="77777777" w:rsidTr="005239CA">
        <w:tc>
          <w:tcPr>
            <w:tcW w:w="2263" w:type="dxa"/>
          </w:tcPr>
          <w:p w14:paraId="66092209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PUESC</w:t>
            </w:r>
          </w:p>
        </w:tc>
        <w:tc>
          <w:tcPr>
            <w:tcW w:w="6799" w:type="dxa"/>
          </w:tcPr>
          <w:p w14:paraId="076B97AD" w14:textId="73AB1AC6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 xml:space="preserve">Platforma Usług Elektronicznych </w:t>
            </w:r>
            <w:proofErr w:type="spellStart"/>
            <w:r>
              <w:t>Celno</w:t>
            </w:r>
            <w:proofErr w:type="spellEnd"/>
            <w:r>
              <w:t xml:space="preserve">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932BC3" w14:paraId="6CFF6595" w14:textId="77777777" w:rsidTr="005239CA">
        <w:tc>
          <w:tcPr>
            <w:tcW w:w="2263" w:type="dxa"/>
          </w:tcPr>
          <w:p w14:paraId="2120567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XML</w:t>
            </w:r>
          </w:p>
        </w:tc>
        <w:tc>
          <w:tcPr>
            <w:tcW w:w="6799" w:type="dxa"/>
          </w:tcPr>
          <w:p w14:paraId="70A109BC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proofErr w:type="spellStart"/>
            <w:r>
              <w:rPr>
                <w:rFonts w:cs="Arial"/>
              </w:rPr>
              <w:t>Extensible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Markup</w:t>
            </w:r>
            <w:proofErr w:type="spellEnd"/>
            <w:r>
              <w:rPr>
                <w:rFonts w:cs="Aria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047A3BB3" w14:textId="1C55A4FC" w:rsidR="00447A8E" w:rsidRDefault="00932BC3">
      <w:pPr>
        <w:rPr>
          <w:rFonts w:ascii="Lato" w:hAnsi="Lato"/>
          <w:sz w:val="28"/>
          <w:szCs w:val="28"/>
          <w:u w:val="single"/>
        </w:rPr>
      </w:pPr>
      <w:r>
        <w:rPr>
          <w:rFonts w:ascii="Lato" w:hAnsi="Lato"/>
          <w:sz w:val="28"/>
          <w:szCs w:val="28"/>
          <w:u w:val="single"/>
        </w:rPr>
        <w:br w:type="page"/>
      </w:r>
    </w:p>
    <w:p w14:paraId="1A0E745A" w14:textId="391FEF5C" w:rsidR="00447A8E" w:rsidRDefault="00447A8E">
      <w:pPr>
        <w:rPr>
          <w:rFonts w:ascii="Lato" w:hAnsi="Lato"/>
          <w:b/>
          <w:bCs/>
          <w:sz w:val="28"/>
          <w:szCs w:val="28"/>
        </w:rPr>
      </w:pPr>
      <w:r>
        <w:rPr>
          <w:rFonts w:ascii="Lato" w:hAnsi="Lato"/>
          <w:b/>
          <w:bCs/>
          <w:sz w:val="28"/>
          <w:szCs w:val="28"/>
        </w:rPr>
        <w:lastRenderedPageBreak/>
        <w:t>Spis tabel</w:t>
      </w:r>
    </w:p>
    <w:p w14:paraId="147B44B6" w14:textId="1572AAAA" w:rsidR="00AC2E59" w:rsidRDefault="00AC2E59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r>
        <w:rPr>
          <w:rFonts w:ascii="Lato" w:hAnsi="Lato"/>
          <w:b/>
          <w:bCs/>
          <w:sz w:val="28"/>
          <w:szCs w:val="28"/>
        </w:rPr>
        <w:fldChar w:fldCharType="begin"/>
      </w:r>
      <w:r>
        <w:rPr>
          <w:rFonts w:ascii="Lato" w:hAnsi="Lato"/>
          <w:b/>
          <w:bCs/>
          <w:sz w:val="28"/>
          <w:szCs w:val="28"/>
        </w:rPr>
        <w:instrText xml:space="preserve"> TOC \h \z \c "Tabela" </w:instrText>
      </w:r>
      <w:r>
        <w:rPr>
          <w:rFonts w:ascii="Lato" w:hAnsi="Lato"/>
          <w:b/>
          <w:bCs/>
          <w:sz w:val="28"/>
          <w:szCs w:val="28"/>
        </w:rPr>
        <w:fldChar w:fldCharType="separate"/>
      </w:r>
      <w:hyperlink w:anchor="_Toc181942479" w:history="1">
        <w:r w:rsidRPr="00590E8B">
          <w:rPr>
            <w:rStyle w:val="Hipercze"/>
            <w:noProof/>
          </w:rPr>
          <w:t>Tabela 1. Metryka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07A859" w14:textId="3C6CF5B2" w:rsidR="00AC2E59" w:rsidRDefault="00C662DA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2480" w:history="1">
        <w:r w:rsidR="00AC2E59" w:rsidRPr="00590E8B">
          <w:rPr>
            <w:rStyle w:val="Hipercze"/>
            <w:noProof/>
          </w:rPr>
          <w:t>Tabela 2. Historia zmian dokumentu</w:t>
        </w:r>
        <w:r w:rsidR="00AC2E59">
          <w:rPr>
            <w:noProof/>
            <w:webHidden/>
          </w:rPr>
          <w:tab/>
        </w:r>
        <w:r w:rsidR="00AC2E59">
          <w:rPr>
            <w:noProof/>
            <w:webHidden/>
          </w:rPr>
          <w:fldChar w:fldCharType="begin"/>
        </w:r>
        <w:r w:rsidR="00AC2E59">
          <w:rPr>
            <w:noProof/>
            <w:webHidden/>
          </w:rPr>
          <w:instrText xml:space="preserve"> PAGEREF _Toc181942480 \h </w:instrText>
        </w:r>
        <w:r w:rsidR="00AC2E59">
          <w:rPr>
            <w:noProof/>
            <w:webHidden/>
          </w:rPr>
        </w:r>
        <w:r w:rsidR="00AC2E59">
          <w:rPr>
            <w:noProof/>
            <w:webHidden/>
          </w:rPr>
          <w:fldChar w:fldCharType="separate"/>
        </w:r>
        <w:r w:rsidR="00AC2E59">
          <w:rPr>
            <w:noProof/>
            <w:webHidden/>
          </w:rPr>
          <w:t>2</w:t>
        </w:r>
        <w:r w:rsidR="00AC2E59">
          <w:rPr>
            <w:noProof/>
            <w:webHidden/>
          </w:rPr>
          <w:fldChar w:fldCharType="end"/>
        </w:r>
      </w:hyperlink>
    </w:p>
    <w:p w14:paraId="38D23AF2" w14:textId="57743838" w:rsidR="00AC2E59" w:rsidRDefault="00C662DA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2481" w:history="1">
        <w:r w:rsidR="00AC2E59" w:rsidRPr="00590E8B">
          <w:rPr>
            <w:rStyle w:val="Hipercze"/>
            <w:noProof/>
          </w:rPr>
          <w:t>Tabela 3. Wykaz skrótów i akronimów</w:t>
        </w:r>
        <w:r w:rsidR="00AC2E59">
          <w:rPr>
            <w:noProof/>
            <w:webHidden/>
          </w:rPr>
          <w:tab/>
        </w:r>
        <w:r w:rsidR="00AC2E59">
          <w:rPr>
            <w:noProof/>
            <w:webHidden/>
          </w:rPr>
          <w:fldChar w:fldCharType="begin"/>
        </w:r>
        <w:r w:rsidR="00AC2E59">
          <w:rPr>
            <w:noProof/>
            <w:webHidden/>
          </w:rPr>
          <w:instrText xml:space="preserve"> PAGEREF _Toc181942481 \h </w:instrText>
        </w:r>
        <w:r w:rsidR="00AC2E59">
          <w:rPr>
            <w:noProof/>
            <w:webHidden/>
          </w:rPr>
        </w:r>
        <w:r w:rsidR="00AC2E59">
          <w:rPr>
            <w:noProof/>
            <w:webHidden/>
          </w:rPr>
          <w:fldChar w:fldCharType="separate"/>
        </w:r>
        <w:r w:rsidR="00AC2E59">
          <w:rPr>
            <w:noProof/>
            <w:webHidden/>
          </w:rPr>
          <w:t>2</w:t>
        </w:r>
        <w:r w:rsidR="00AC2E59">
          <w:rPr>
            <w:noProof/>
            <w:webHidden/>
          </w:rPr>
          <w:fldChar w:fldCharType="end"/>
        </w:r>
      </w:hyperlink>
    </w:p>
    <w:p w14:paraId="49FA374F" w14:textId="209D9D27" w:rsidR="00447A8E" w:rsidRDefault="00AC2E59">
      <w:pPr>
        <w:rPr>
          <w:rFonts w:ascii="Lato" w:hAnsi="Lato"/>
          <w:b/>
          <w:bCs/>
          <w:sz w:val="28"/>
          <w:szCs w:val="28"/>
        </w:rPr>
      </w:pPr>
      <w:r>
        <w:rPr>
          <w:rFonts w:ascii="Lato" w:hAnsi="Lato"/>
          <w:b/>
          <w:bCs/>
          <w:sz w:val="28"/>
          <w:szCs w:val="28"/>
        </w:rPr>
        <w:fldChar w:fldCharType="end"/>
      </w:r>
      <w:r w:rsidR="00447A8E">
        <w:rPr>
          <w:rFonts w:ascii="Lato" w:hAnsi="Lato"/>
          <w:b/>
          <w:bCs/>
          <w:sz w:val="28"/>
          <w:szCs w:val="28"/>
        </w:rPr>
        <w:br w:type="page"/>
      </w:r>
    </w:p>
    <w:p w14:paraId="1CA71A03" w14:textId="01725408" w:rsidR="00447A8E" w:rsidRPr="00447A8E" w:rsidRDefault="00447A8E">
      <w:pPr>
        <w:rPr>
          <w:rFonts w:ascii="Lato" w:hAnsi="Lato"/>
          <w:b/>
          <w:bCs/>
          <w:sz w:val="28"/>
          <w:szCs w:val="28"/>
        </w:rPr>
      </w:pPr>
      <w:r w:rsidRPr="00447A8E">
        <w:rPr>
          <w:rFonts w:ascii="Lato" w:hAnsi="Lato"/>
          <w:b/>
          <w:bCs/>
          <w:sz w:val="28"/>
          <w:szCs w:val="28"/>
        </w:rPr>
        <w:lastRenderedPageBreak/>
        <w:t xml:space="preserve">Spis </w:t>
      </w:r>
      <w:r>
        <w:rPr>
          <w:rFonts w:ascii="Lato" w:hAnsi="Lato"/>
          <w:b/>
          <w:bCs/>
          <w:sz w:val="28"/>
          <w:szCs w:val="28"/>
        </w:rPr>
        <w:t>ilustracji</w:t>
      </w:r>
    </w:p>
    <w:p w14:paraId="04FBC015" w14:textId="1D3713E9" w:rsidR="005E1CEA" w:rsidRDefault="00447A8E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r>
        <w:rPr>
          <w:rFonts w:ascii="Lato" w:hAnsi="Lato"/>
          <w:sz w:val="28"/>
          <w:szCs w:val="28"/>
          <w:u w:val="single"/>
        </w:rPr>
        <w:fldChar w:fldCharType="begin"/>
      </w:r>
      <w:r>
        <w:rPr>
          <w:rFonts w:ascii="Lato" w:hAnsi="Lato"/>
          <w:sz w:val="28"/>
          <w:szCs w:val="28"/>
          <w:u w:val="single"/>
        </w:rPr>
        <w:instrText xml:space="preserve"> TOC \h \z \c "Zrzut ekranu" </w:instrText>
      </w:r>
      <w:r>
        <w:rPr>
          <w:rFonts w:ascii="Lato" w:hAnsi="Lato"/>
          <w:sz w:val="28"/>
          <w:szCs w:val="28"/>
          <w:u w:val="single"/>
        </w:rPr>
        <w:fldChar w:fldCharType="separate"/>
      </w:r>
      <w:hyperlink w:anchor="_Toc181941069" w:history="1">
        <w:r w:rsidR="005E1CEA" w:rsidRPr="008700CE">
          <w:rPr>
            <w:rStyle w:val="Hipercze"/>
            <w:noProof/>
          </w:rPr>
          <w:t>Zrzut ekranu 1.Widok włączenia  wstążki Developer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_Toc181941069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5</w:t>
        </w:r>
        <w:r w:rsidR="005E1CEA">
          <w:rPr>
            <w:noProof/>
            <w:webHidden/>
          </w:rPr>
          <w:fldChar w:fldCharType="end"/>
        </w:r>
      </w:hyperlink>
    </w:p>
    <w:p w14:paraId="49048FD0" w14:textId="481C7B3B" w:rsidR="005E1CEA" w:rsidRDefault="00C662D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0" w:history="1">
        <w:r w:rsidR="005E1CEA" w:rsidRPr="008700CE">
          <w:rPr>
            <w:rStyle w:val="Hipercze"/>
            <w:noProof/>
          </w:rPr>
          <w:t>Zrzut ekranu 2.Usuwanie zbędnych wierszy (pozycji)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_Toc181941070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7</w:t>
        </w:r>
        <w:r w:rsidR="005E1CEA">
          <w:rPr>
            <w:noProof/>
            <w:webHidden/>
          </w:rPr>
          <w:fldChar w:fldCharType="end"/>
        </w:r>
      </w:hyperlink>
    </w:p>
    <w:p w14:paraId="4F0E0284" w14:textId="049A298A" w:rsidR="005E1CEA" w:rsidRDefault="00C662D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1" w:history="1">
        <w:r w:rsidR="005E1CEA" w:rsidRPr="008700CE">
          <w:rPr>
            <w:rStyle w:val="Hipercze"/>
            <w:noProof/>
          </w:rPr>
          <w:t>Zrzut ekranu 3. Dodawanie kolejnego wiersza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_Toc181941071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7</w:t>
        </w:r>
        <w:r w:rsidR="005E1CEA">
          <w:rPr>
            <w:noProof/>
            <w:webHidden/>
          </w:rPr>
          <w:fldChar w:fldCharType="end"/>
        </w:r>
      </w:hyperlink>
    </w:p>
    <w:p w14:paraId="678367A1" w14:textId="4AF36694" w:rsidR="005E1CEA" w:rsidRDefault="00C662D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2" w:history="1">
        <w:r w:rsidR="005E1CEA" w:rsidRPr="008700CE">
          <w:rPr>
            <w:rStyle w:val="Hipercze"/>
            <w:noProof/>
          </w:rPr>
          <w:t>Zrzut ekranu 4.Eksport pliku do formatu XML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_Toc181941072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8</w:t>
        </w:r>
        <w:r w:rsidR="005E1CEA">
          <w:rPr>
            <w:noProof/>
            <w:webHidden/>
          </w:rPr>
          <w:fldChar w:fldCharType="end"/>
        </w:r>
      </w:hyperlink>
    </w:p>
    <w:p w14:paraId="372B77FC" w14:textId="6A845FD7" w:rsidR="005E1CEA" w:rsidRDefault="00C662D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3" w:history="1">
        <w:r w:rsidR="005E1CEA" w:rsidRPr="008700CE">
          <w:rPr>
            <w:rStyle w:val="Hipercze"/>
            <w:noProof/>
          </w:rPr>
          <w:t>Zrzut ekranu 5. Widok okna zapisu pliku w formacie XML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_Toc181941073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8</w:t>
        </w:r>
        <w:r w:rsidR="005E1CEA">
          <w:rPr>
            <w:noProof/>
            <w:webHidden/>
          </w:rPr>
          <w:fldChar w:fldCharType="end"/>
        </w:r>
      </w:hyperlink>
    </w:p>
    <w:p w14:paraId="73F86C0A" w14:textId="19A6D8FD" w:rsidR="00447A8E" w:rsidRDefault="00447A8E">
      <w:pPr>
        <w:rPr>
          <w:rFonts w:ascii="Lato" w:hAnsi="Lato"/>
          <w:sz w:val="28"/>
          <w:szCs w:val="28"/>
          <w:u w:val="single"/>
        </w:rPr>
      </w:pPr>
      <w:r>
        <w:rPr>
          <w:rFonts w:ascii="Lato" w:hAnsi="Lato"/>
          <w:sz w:val="28"/>
          <w:szCs w:val="28"/>
          <w:u w:val="single"/>
        </w:rPr>
        <w:fldChar w:fldCharType="end"/>
      </w:r>
      <w:r>
        <w:rPr>
          <w:rFonts w:ascii="Lato" w:hAnsi="Lato"/>
          <w:sz w:val="28"/>
          <w:szCs w:val="28"/>
          <w:u w:val="single"/>
        </w:rPr>
        <w:br w:type="page"/>
      </w:r>
    </w:p>
    <w:p w14:paraId="192B031C" w14:textId="77777777" w:rsidR="00932BC3" w:rsidRPr="00932BC3" w:rsidRDefault="00932BC3" w:rsidP="00932BC3">
      <w:pPr>
        <w:pStyle w:val="Nagwek1"/>
        <w:spacing w:line="276" w:lineRule="auto"/>
      </w:pPr>
      <w:r w:rsidRPr="00932BC3">
        <w:lastRenderedPageBreak/>
        <w:t>Wymagania systemowe</w:t>
      </w:r>
    </w:p>
    <w:p w14:paraId="098E9FD7" w14:textId="2864D8BC" w:rsidR="00932BC3" w:rsidRDefault="00932BC3" w:rsidP="00932BC3">
      <w:pPr>
        <w:pStyle w:val="Nagwek1"/>
        <w:rPr>
          <w:b w:val="0"/>
          <w:bCs/>
          <w:sz w:val="24"/>
          <w:szCs w:val="24"/>
        </w:rPr>
      </w:pPr>
      <w:r w:rsidRPr="002D3BEF">
        <w:rPr>
          <w:b w:val="0"/>
          <w:bCs/>
          <w:sz w:val="24"/>
          <w:szCs w:val="24"/>
        </w:rPr>
        <w:t xml:space="preserve">Do obsługi skoroszytu wymagane jest użycie pakietu Microsoft Office nie starszego niż  wersja 2013. </w:t>
      </w:r>
    </w:p>
    <w:p w14:paraId="3FDB7DE9" w14:textId="77777777" w:rsidR="00932BC3" w:rsidRPr="00932BC3" w:rsidRDefault="00932BC3" w:rsidP="00932BC3"/>
    <w:p w14:paraId="0119EDA6" w14:textId="3EFAC44E" w:rsidR="00932BC3" w:rsidRPr="00976954" w:rsidRDefault="00932BC3" w:rsidP="00932BC3">
      <w:pPr>
        <w:pStyle w:val="Nagwek1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>dokumentu VAT-14</w:t>
      </w:r>
      <w:r w:rsidRPr="00976954">
        <w:t xml:space="preserve"> (</w:t>
      </w:r>
      <w:r>
        <w:t>4</w:t>
      </w:r>
      <w:r w:rsidRPr="00976954">
        <w:t>)</w:t>
      </w:r>
    </w:p>
    <w:p w14:paraId="5ABEB04D" w14:textId="77777777" w:rsidR="00932BC3" w:rsidRPr="00976954" w:rsidRDefault="00932BC3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216566">
        <w:rPr>
          <w:rFonts w:ascii="Lato" w:hAnsi="Lato"/>
          <w:sz w:val="24"/>
          <w:szCs w:val="24"/>
        </w:rPr>
        <w:t>W narzędziu Excel proszę włączyć wstążkę Deweloper</w:t>
      </w:r>
      <w:r>
        <w:rPr>
          <w:rFonts w:ascii="Lato" w:hAnsi="Lato"/>
          <w:sz w:val="24"/>
          <w:szCs w:val="24"/>
        </w:rPr>
        <w:t>,</w:t>
      </w:r>
      <w:r w:rsidRPr="00216566">
        <w:rPr>
          <w:rFonts w:ascii="Lato" w:hAnsi="Lato"/>
          <w:sz w:val="24"/>
          <w:szCs w:val="24"/>
        </w:rPr>
        <w:t xml:space="preserve"> poprzez wybranie opcji</w:t>
      </w:r>
      <w:r w:rsidRPr="00216566">
        <w:rPr>
          <w:rFonts w:ascii="Lato" w:hAnsi="Lato"/>
          <w:i/>
          <w:sz w:val="24"/>
          <w:szCs w:val="24"/>
        </w:rPr>
        <w:t xml:space="preserve">: Plik / Opcje / Dostosowywanie wstążki </w:t>
      </w:r>
      <w:r w:rsidRPr="00216566">
        <w:rPr>
          <w:rFonts w:ascii="Lato" w:hAnsi="Lato"/>
          <w:b/>
          <w:sz w:val="24"/>
          <w:szCs w:val="24"/>
        </w:rPr>
        <w:t>Dodaj</w:t>
      </w:r>
      <w:r w:rsidRPr="00216566">
        <w:rPr>
          <w:rFonts w:ascii="Lato" w:hAnsi="Lato"/>
          <w:sz w:val="24"/>
          <w:szCs w:val="24"/>
        </w:rPr>
        <w:t xml:space="preserve"> </w:t>
      </w:r>
      <w:r w:rsidRPr="00216566">
        <w:rPr>
          <w:rFonts w:ascii="Lato" w:hAnsi="Lato"/>
          <w:sz w:val="24"/>
          <w:szCs w:val="24"/>
          <w:u w:val="single"/>
        </w:rPr>
        <w:t xml:space="preserve">Deweloper </w:t>
      </w:r>
    </w:p>
    <w:p w14:paraId="36C26CC3" w14:textId="46329368" w:rsidR="00932BC3" w:rsidRDefault="00932BC3" w:rsidP="00932BC3">
      <w:pPr>
        <w:pStyle w:val="Legenda"/>
        <w:keepNext/>
      </w:pPr>
      <w:bookmarkStart w:id="6" w:name="_Toc181941069"/>
      <w:r>
        <w:t xml:space="preserve">Zrzut ekranu </w:t>
      </w:r>
      <w:r w:rsidR="00C662DA">
        <w:fldChar w:fldCharType="begin"/>
      </w:r>
      <w:r w:rsidR="00C662DA">
        <w:instrText xml:space="preserve"> SEQ Zrzut_ekranu \* ARABIC </w:instrText>
      </w:r>
      <w:r w:rsidR="00C662DA">
        <w:fldChar w:fldCharType="separate"/>
      </w:r>
      <w:r w:rsidR="005E1CEA">
        <w:rPr>
          <w:noProof/>
        </w:rPr>
        <w:t>1</w:t>
      </w:r>
      <w:r w:rsidR="00C662DA">
        <w:rPr>
          <w:noProof/>
        </w:rPr>
        <w:fldChar w:fldCharType="end"/>
      </w:r>
      <w:r>
        <w:t>.</w:t>
      </w:r>
      <w:r w:rsidRPr="00C36E49">
        <w:t>Widok włączenia  wstążki Developer</w:t>
      </w:r>
      <w:bookmarkEnd w:id="6"/>
    </w:p>
    <w:p w14:paraId="6B3F5A3A" w14:textId="77777777" w:rsidR="00932BC3" w:rsidRDefault="00932BC3" w:rsidP="00932BC3">
      <w:pPr>
        <w:pStyle w:val="Akapitzlist"/>
        <w:spacing w:line="360" w:lineRule="auto"/>
        <w:rPr>
          <w:rFonts w:ascii="Lato" w:hAnsi="Lato"/>
          <w:sz w:val="24"/>
          <w:szCs w:val="24"/>
        </w:rPr>
      </w:pPr>
      <w:r w:rsidRPr="00976954">
        <w:rPr>
          <w:rFonts w:ascii="Lato" w:hAnsi="Lato"/>
          <w:noProof/>
          <w:sz w:val="24"/>
          <w:szCs w:val="24"/>
        </w:rPr>
        <w:drawing>
          <wp:inline distT="0" distB="0" distL="0" distR="0" wp14:anchorId="7875613F" wp14:editId="5933D692">
            <wp:extent cx="4866198" cy="1032565"/>
            <wp:effectExtent l="0" t="0" r="0" b="0"/>
            <wp:docPr id="1" name="Obraz 1" descr="zrzut obrazuje widok w jaki sposób należy  włączyć i dodać wstążkę Developer  w arkuszu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obrazuje widok w jaki sposób należy  włączyć i dodać wstążkę Developer  w arkuszu excel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155C3" w14:textId="3549A72C" w:rsidR="00DB4432" w:rsidRDefault="00DB4432" w:rsidP="00DB4432">
      <w:pPr>
        <w:spacing w:line="276" w:lineRule="auto"/>
        <w:rPr>
          <w:rFonts w:ascii="Lato" w:hAnsi="Lato"/>
        </w:rPr>
      </w:pPr>
      <w:r w:rsidRPr="00406628">
        <w:rPr>
          <w:rFonts w:ascii="Lato" w:hAnsi="Lato"/>
          <w:i/>
          <w:iCs/>
        </w:rPr>
        <w:t>Plik / Opcje / Dostosowywanie wstążki</w:t>
      </w:r>
      <w:r w:rsidRPr="00DB4432">
        <w:rPr>
          <w:rFonts w:ascii="Lato" w:hAnsi="Lato"/>
        </w:rPr>
        <w:t xml:space="preserve"> </w:t>
      </w:r>
      <w:r w:rsidRPr="00406628">
        <w:rPr>
          <w:rFonts w:ascii="Lato" w:hAnsi="Lato"/>
          <w:b/>
          <w:bCs/>
        </w:rPr>
        <w:t>Dodaj</w:t>
      </w:r>
      <w:r w:rsidR="00C6387C">
        <w:rPr>
          <w:rFonts w:ascii="Lato" w:hAnsi="Lato"/>
          <w:b/>
          <w:bCs/>
        </w:rPr>
        <w:t xml:space="preserve"> -&gt;</w:t>
      </w:r>
      <w:r w:rsidRPr="00DB4432">
        <w:rPr>
          <w:rFonts w:ascii="Lato" w:hAnsi="Lato"/>
        </w:rPr>
        <w:t xml:space="preserve"> </w:t>
      </w:r>
      <w:r w:rsidRPr="00406628">
        <w:rPr>
          <w:rFonts w:ascii="Lato" w:hAnsi="Lato"/>
          <w:u w:val="single"/>
        </w:rPr>
        <w:t>Deweloper</w:t>
      </w:r>
      <w:r w:rsidRPr="00DB4432">
        <w:rPr>
          <w:rFonts w:ascii="Lato" w:hAnsi="Lato"/>
        </w:rPr>
        <w:t xml:space="preserve"> </w:t>
      </w:r>
    </w:p>
    <w:p w14:paraId="4FAC8B5E" w14:textId="6CB818F8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Skoroszyt posiada udogodnienia w postaci: weryfikacji obligatoryjnych pól</w:t>
      </w:r>
      <w:r w:rsidR="007112F4" w:rsidRPr="00932BC3">
        <w:rPr>
          <w:rFonts w:ascii="Lato" w:hAnsi="Lato"/>
          <w:sz w:val="24"/>
          <w:szCs w:val="24"/>
        </w:rPr>
        <w:t xml:space="preserve"> oraz automatycznego wyliczania wartości dla kolumny (L) oraz (M)</w:t>
      </w:r>
      <w:r w:rsidRPr="00932BC3">
        <w:rPr>
          <w:rFonts w:ascii="Lato" w:hAnsi="Lato"/>
          <w:sz w:val="24"/>
          <w:szCs w:val="24"/>
        </w:rPr>
        <w:t>.</w:t>
      </w:r>
    </w:p>
    <w:p w14:paraId="522FFCD5" w14:textId="168AA2B7" w:rsidR="00DB4432" w:rsidRPr="00932BC3" w:rsidRDefault="00783A4B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arkuszu Podsumowanie ewidencji n</w:t>
      </w:r>
      <w:r w:rsidR="00DB4432" w:rsidRPr="00932BC3">
        <w:rPr>
          <w:rFonts w:ascii="Lato" w:hAnsi="Lato"/>
          <w:sz w:val="24"/>
          <w:szCs w:val="24"/>
        </w:rPr>
        <w:t xml:space="preserve">ależy wskazać czy jest się podatnikiem / płatnikiem. Odpowiednio w komórkach </w:t>
      </w:r>
      <w:r w:rsidRPr="00932BC3">
        <w:rPr>
          <w:rFonts w:ascii="Lato" w:hAnsi="Lato"/>
          <w:sz w:val="24"/>
          <w:szCs w:val="24"/>
        </w:rPr>
        <w:t>A4</w:t>
      </w:r>
      <w:r w:rsidR="00DB4432" w:rsidRPr="00932BC3">
        <w:rPr>
          <w:rFonts w:ascii="Lato" w:hAnsi="Lato"/>
          <w:sz w:val="24"/>
          <w:szCs w:val="24"/>
        </w:rPr>
        <w:t xml:space="preserve"> oraz </w:t>
      </w:r>
      <w:r w:rsidRPr="00932BC3">
        <w:rPr>
          <w:rFonts w:ascii="Lato" w:hAnsi="Lato"/>
          <w:sz w:val="24"/>
          <w:szCs w:val="24"/>
        </w:rPr>
        <w:t>B</w:t>
      </w:r>
      <w:r w:rsidR="00DB4432" w:rsidRPr="00932BC3">
        <w:rPr>
          <w:rFonts w:ascii="Lato" w:hAnsi="Lato"/>
          <w:sz w:val="24"/>
          <w:szCs w:val="24"/>
        </w:rPr>
        <w:t>4 wybieramy wartość</w:t>
      </w:r>
      <w:r w:rsidRPr="00932BC3">
        <w:rPr>
          <w:rFonts w:ascii="Lato" w:hAnsi="Lato"/>
          <w:sz w:val="24"/>
          <w:szCs w:val="24"/>
        </w:rPr>
        <w:t>:</w:t>
      </w:r>
      <w:r w:rsidR="00DB4432" w:rsidRPr="00932BC3">
        <w:rPr>
          <w:rFonts w:ascii="Lato" w:hAnsi="Lato"/>
          <w:sz w:val="24"/>
          <w:szCs w:val="24"/>
        </w:rPr>
        <w:t xml:space="preserve"> </w:t>
      </w:r>
      <w:proofErr w:type="spellStart"/>
      <w:r w:rsidR="00DB4432" w:rsidRPr="00825CC5">
        <w:rPr>
          <w:rFonts w:ascii="Lato" w:hAnsi="Lato"/>
          <w:sz w:val="24"/>
          <w:szCs w:val="24"/>
        </w:rPr>
        <w:t>false</w:t>
      </w:r>
      <w:proofErr w:type="spellEnd"/>
      <w:r w:rsidR="00DB4432" w:rsidRPr="00932BC3">
        <w:rPr>
          <w:rFonts w:ascii="Lato" w:hAnsi="Lato"/>
          <w:sz w:val="24"/>
          <w:szCs w:val="24"/>
        </w:rPr>
        <w:t xml:space="preserve">(fałsz) </w:t>
      </w:r>
      <w:r w:rsidRPr="00932BC3">
        <w:rPr>
          <w:rFonts w:ascii="Lato" w:hAnsi="Lato"/>
          <w:sz w:val="24"/>
          <w:szCs w:val="24"/>
        </w:rPr>
        <w:t>lub</w:t>
      </w:r>
      <w:r w:rsidR="00DB4432" w:rsidRPr="00932BC3">
        <w:rPr>
          <w:rFonts w:ascii="Lato" w:hAnsi="Lato"/>
          <w:sz w:val="24"/>
          <w:szCs w:val="24"/>
        </w:rPr>
        <w:t xml:space="preserve"> </w:t>
      </w:r>
      <w:proofErr w:type="spellStart"/>
      <w:r w:rsidR="00DB4432" w:rsidRPr="00825CC5">
        <w:rPr>
          <w:rFonts w:ascii="Lato" w:hAnsi="Lato"/>
          <w:sz w:val="24"/>
          <w:szCs w:val="24"/>
        </w:rPr>
        <w:t>true</w:t>
      </w:r>
      <w:proofErr w:type="spellEnd"/>
      <w:r w:rsidR="00DB4432" w:rsidRPr="00932BC3">
        <w:rPr>
          <w:rFonts w:ascii="Lato" w:hAnsi="Lato"/>
          <w:sz w:val="24"/>
          <w:szCs w:val="24"/>
        </w:rPr>
        <w:t xml:space="preserve">(prawda). </w:t>
      </w:r>
    </w:p>
    <w:p w14:paraId="130AD577" w14:textId="5AA57E77" w:rsidR="00272A4E" w:rsidRPr="00932BC3" w:rsidRDefault="00272A4E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Pozostałe dane uzupełniamy w arkuszu Ewidencja VAT-14(4)</w:t>
      </w:r>
    </w:p>
    <w:p w14:paraId="50000FFD" w14:textId="77777777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zestawieniu znajdują się kolumny, które wypełniają się domyślnymi wartościami, tzn.:</w:t>
      </w:r>
    </w:p>
    <w:p w14:paraId="0352DC32" w14:textId="19438785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A</w:t>
      </w:r>
      <w:r w:rsidRPr="00932BC3">
        <w:rPr>
          <w:rFonts w:ascii="Lato" w:hAnsi="Lato"/>
          <w:sz w:val="24"/>
          <w:szCs w:val="24"/>
        </w:rPr>
        <w:t>) L.p.(id) automatycznie przyjmuje wartość kolejnego numeru wiersza</w:t>
      </w:r>
      <w:r w:rsidR="007112F4" w:rsidRPr="00932BC3">
        <w:rPr>
          <w:rFonts w:ascii="Lato" w:hAnsi="Lato"/>
          <w:sz w:val="24"/>
          <w:szCs w:val="24"/>
        </w:rPr>
        <w:t xml:space="preserve"> co następuje po wprowadzeniu Daty transakcji</w:t>
      </w:r>
      <w:r w:rsidRPr="00932BC3">
        <w:rPr>
          <w:rFonts w:ascii="Lato" w:hAnsi="Lato"/>
          <w:sz w:val="24"/>
          <w:szCs w:val="24"/>
        </w:rPr>
        <w:t xml:space="preserve">; </w:t>
      </w:r>
    </w:p>
    <w:p w14:paraId="472676FC" w14:textId="617DD390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E</w:t>
      </w:r>
      <w:r w:rsidRPr="00932BC3">
        <w:rPr>
          <w:rFonts w:ascii="Lato" w:hAnsi="Lato"/>
          <w:sz w:val="24"/>
          <w:szCs w:val="24"/>
        </w:rPr>
        <w:t>) Transakcja własna(</w:t>
      </w:r>
      <w:proofErr w:type="spellStart"/>
      <w:r w:rsidRPr="00825CC5">
        <w:rPr>
          <w:rFonts w:ascii="Lato" w:hAnsi="Lato"/>
          <w:sz w:val="24"/>
          <w:szCs w:val="24"/>
        </w:rPr>
        <w:t>selfTrade</w:t>
      </w:r>
      <w:proofErr w:type="spellEnd"/>
      <w:r w:rsidRPr="00932BC3">
        <w:rPr>
          <w:rFonts w:ascii="Lato" w:hAnsi="Lato"/>
          <w:sz w:val="24"/>
          <w:szCs w:val="24"/>
        </w:rPr>
        <w:t xml:space="preserve">) przyjmuje wartości: </w:t>
      </w:r>
      <w:proofErr w:type="spellStart"/>
      <w:r w:rsidRPr="00825CC5">
        <w:rPr>
          <w:rFonts w:ascii="Lato" w:hAnsi="Lato"/>
          <w:sz w:val="24"/>
          <w:szCs w:val="24"/>
        </w:rPr>
        <w:t>false</w:t>
      </w:r>
      <w:proofErr w:type="spellEnd"/>
      <w:r w:rsidRPr="00932BC3">
        <w:rPr>
          <w:rFonts w:ascii="Lato" w:hAnsi="Lato"/>
          <w:sz w:val="24"/>
          <w:szCs w:val="24"/>
        </w:rPr>
        <w:t xml:space="preserve">(fałsz) / </w:t>
      </w:r>
      <w:proofErr w:type="spellStart"/>
      <w:r w:rsidRPr="00825CC5">
        <w:rPr>
          <w:rFonts w:ascii="Lato" w:hAnsi="Lato"/>
          <w:sz w:val="24"/>
          <w:szCs w:val="24"/>
        </w:rPr>
        <w:t>true</w:t>
      </w:r>
      <w:proofErr w:type="spellEnd"/>
      <w:r w:rsidRPr="00932BC3">
        <w:rPr>
          <w:rFonts w:ascii="Lato" w:hAnsi="Lato"/>
          <w:sz w:val="24"/>
          <w:szCs w:val="24"/>
        </w:rPr>
        <w:t xml:space="preserve">(prawda), domyślnie: </w:t>
      </w:r>
      <w:proofErr w:type="spellStart"/>
      <w:r w:rsidRPr="00825CC5">
        <w:rPr>
          <w:rFonts w:ascii="Lato" w:hAnsi="Lato"/>
          <w:sz w:val="24"/>
          <w:szCs w:val="24"/>
        </w:rPr>
        <w:t>false</w:t>
      </w:r>
      <w:proofErr w:type="spellEnd"/>
      <w:r w:rsidRPr="00932BC3">
        <w:rPr>
          <w:rFonts w:ascii="Lato" w:hAnsi="Lato"/>
          <w:sz w:val="24"/>
          <w:szCs w:val="24"/>
        </w:rPr>
        <w:t xml:space="preserve">; </w:t>
      </w:r>
    </w:p>
    <w:p w14:paraId="4C1796E5" w14:textId="7082EA73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B</w:t>
      </w:r>
      <w:r w:rsidRPr="00932BC3">
        <w:rPr>
          <w:rFonts w:ascii="Lato" w:hAnsi="Lato"/>
          <w:sz w:val="24"/>
          <w:szCs w:val="24"/>
        </w:rPr>
        <w:t>) Data Transakcji(</w:t>
      </w:r>
      <w:proofErr w:type="spellStart"/>
      <w:r w:rsidRPr="00825CC5">
        <w:rPr>
          <w:rFonts w:ascii="Lato" w:hAnsi="Lato"/>
          <w:sz w:val="24"/>
          <w:szCs w:val="24"/>
        </w:rPr>
        <w:t>transationDate</w:t>
      </w:r>
      <w:proofErr w:type="spellEnd"/>
      <w:r w:rsidRPr="00932BC3">
        <w:rPr>
          <w:rFonts w:ascii="Lato" w:hAnsi="Lato"/>
          <w:sz w:val="24"/>
          <w:szCs w:val="24"/>
        </w:rPr>
        <w:t xml:space="preserve">) należy wypełniać chronologicznie w formacie: RRRR-MM-DD (rok-miesiąc-dzień). </w:t>
      </w:r>
    </w:p>
    <w:p w14:paraId="0F005C22" w14:textId="198DD29B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kolumnie (I), (J), (K)</w:t>
      </w:r>
      <w:r w:rsidR="004F6212" w:rsidRPr="00932BC3">
        <w:rPr>
          <w:rFonts w:ascii="Lato" w:hAnsi="Lato"/>
          <w:sz w:val="24"/>
          <w:szCs w:val="24"/>
        </w:rPr>
        <w:t>, (L) oraz (M)</w:t>
      </w:r>
      <w:r w:rsidRPr="00932BC3">
        <w:rPr>
          <w:rFonts w:ascii="Lato" w:hAnsi="Lato"/>
          <w:sz w:val="24"/>
          <w:szCs w:val="24"/>
        </w:rPr>
        <w:t xml:space="preserve"> wartość należy zawsze podawać do pełnych złotych. </w:t>
      </w:r>
    </w:p>
    <w:p w14:paraId="42EB5DD8" w14:textId="72DC43AA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 xml:space="preserve">„Nazwa podatnika” w kolumnie </w:t>
      </w:r>
      <w:proofErr w:type="spellStart"/>
      <w:r w:rsidRPr="00825CC5">
        <w:rPr>
          <w:rFonts w:ascii="Lato" w:hAnsi="Lato"/>
          <w:sz w:val="24"/>
          <w:szCs w:val="24"/>
        </w:rPr>
        <w:t>nameOfTaxpayer</w:t>
      </w:r>
      <w:proofErr w:type="spellEnd"/>
      <w:r w:rsidRPr="00932BC3">
        <w:rPr>
          <w:rFonts w:ascii="Lato" w:hAnsi="Lato"/>
          <w:sz w:val="24"/>
          <w:szCs w:val="24"/>
        </w:rPr>
        <w:t xml:space="preserve"> (</w:t>
      </w:r>
      <w:r w:rsidR="004F6212" w:rsidRPr="00932BC3">
        <w:rPr>
          <w:rFonts w:ascii="Lato" w:hAnsi="Lato"/>
          <w:sz w:val="24"/>
          <w:szCs w:val="24"/>
        </w:rPr>
        <w:t>C</w:t>
      </w:r>
      <w:r w:rsidRPr="00932BC3">
        <w:rPr>
          <w:rFonts w:ascii="Lato" w:hAnsi="Lato"/>
          <w:sz w:val="24"/>
          <w:szCs w:val="24"/>
        </w:rPr>
        <w:t>), „</w:t>
      </w:r>
      <w:r w:rsidR="004F6212" w:rsidRPr="00932BC3">
        <w:rPr>
          <w:rFonts w:ascii="Lato" w:hAnsi="Lato"/>
          <w:sz w:val="24"/>
          <w:szCs w:val="24"/>
        </w:rPr>
        <w:t>NIP</w:t>
      </w:r>
      <w:r w:rsidRPr="00932BC3">
        <w:rPr>
          <w:rFonts w:ascii="Lato" w:hAnsi="Lato"/>
          <w:sz w:val="24"/>
          <w:szCs w:val="24"/>
        </w:rPr>
        <w:t xml:space="preserve">” w kolumnie nip (E), „Kwota zryczałtowanego wynagrodzenia płatnika w zł” w kolumnie </w:t>
      </w:r>
      <w:proofErr w:type="spellStart"/>
      <w:r w:rsidRPr="00825CC5">
        <w:rPr>
          <w:rFonts w:ascii="Lato" w:hAnsi="Lato"/>
          <w:sz w:val="24"/>
          <w:szCs w:val="24"/>
        </w:rPr>
        <w:t>amountofFlatSalary</w:t>
      </w:r>
      <w:proofErr w:type="spellEnd"/>
      <w:r w:rsidRPr="00932BC3">
        <w:rPr>
          <w:rFonts w:ascii="Lato" w:hAnsi="Lato"/>
          <w:sz w:val="24"/>
          <w:szCs w:val="24"/>
        </w:rPr>
        <w:t xml:space="preserve"> (K) należy wypełniać jeżeli składający deklarację występuje w charakterze płatnika. </w:t>
      </w:r>
    </w:p>
    <w:p w14:paraId="62C97FAE" w14:textId="4E2570AF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 xml:space="preserve">„Numer akcyzowy” w kolumnie </w:t>
      </w:r>
      <w:proofErr w:type="spellStart"/>
      <w:r w:rsidRPr="00825CC5">
        <w:rPr>
          <w:rFonts w:ascii="Lato" w:hAnsi="Lato"/>
          <w:sz w:val="24"/>
          <w:szCs w:val="24"/>
        </w:rPr>
        <w:t>userNo</w:t>
      </w:r>
      <w:proofErr w:type="spellEnd"/>
      <w:r w:rsidRPr="00932BC3">
        <w:rPr>
          <w:rFonts w:ascii="Lato" w:hAnsi="Lato"/>
          <w:sz w:val="24"/>
          <w:szCs w:val="24"/>
        </w:rPr>
        <w:t xml:space="preserve"> (H) wypełnia się tylko w przypadku zastosowania procedury zawieszenia poboru akcyzy. </w:t>
      </w:r>
    </w:p>
    <w:p w14:paraId="54D9C310" w14:textId="04BB6E69" w:rsidR="00DB4432" w:rsidRPr="008D0C6B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 xml:space="preserve">W kolumnie </w:t>
      </w:r>
      <w:proofErr w:type="spellStart"/>
      <w:r w:rsidRPr="00932BC3">
        <w:rPr>
          <w:rFonts w:ascii="Lato" w:hAnsi="Lato"/>
          <w:sz w:val="24"/>
          <w:szCs w:val="24"/>
        </w:rPr>
        <w:t>transactionValue</w:t>
      </w:r>
      <w:proofErr w:type="spellEnd"/>
      <w:r w:rsidRPr="00932BC3">
        <w:rPr>
          <w:rFonts w:ascii="Lato" w:hAnsi="Lato"/>
          <w:sz w:val="24"/>
          <w:szCs w:val="24"/>
        </w:rPr>
        <w:t xml:space="preserve"> (I) „Wartość transakcji w zł” należy wpisać wartość transakcji bez kwoty podatku, stanowiącą podstawę opodatkowania; jeżeli w </w:t>
      </w:r>
      <w:r w:rsidRPr="00932BC3">
        <w:rPr>
          <w:rFonts w:ascii="Lato" w:hAnsi="Lato"/>
          <w:sz w:val="24"/>
          <w:szCs w:val="24"/>
        </w:rPr>
        <w:lastRenderedPageBreak/>
        <w:t>danym dniu było więcej transakcji z tym samym kontrahentem, z zastrzeżeniem, że w przypadku płatnika transakcje te są rozliczane na rzecz tego samego podatnika, to</w:t>
      </w:r>
      <w:r w:rsidRPr="008D0C6B">
        <w:rPr>
          <w:rFonts w:ascii="Lato" w:hAnsi="Lato"/>
          <w:sz w:val="24"/>
          <w:szCs w:val="24"/>
        </w:rPr>
        <w:t xml:space="preserve"> można podać sumę wartości tych transakcji (z tego samego dnia), pod warunkiem, że transakcje te dotyczą wyrobu o tym samym kodzie CN. </w:t>
      </w:r>
    </w:p>
    <w:p w14:paraId="1764AF07" w14:textId="061E409D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kolumnie </w:t>
      </w:r>
      <w:proofErr w:type="spellStart"/>
      <w:r w:rsidRPr="008D0C6B">
        <w:rPr>
          <w:rFonts w:ascii="Lato" w:hAnsi="Lato"/>
          <w:sz w:val="24"/>
          <w:szCs w:val="24"/>
        </w:rPr>
        <w:t>amountofTax</w:t>
      </w:r>
      <w:proofErr w:type="spellEnd"/>
      <w:r w:rsidRPr="008D0C6B">
        <w:rPr>
          <w:rFonts w:ascii="Lato" w:hAnsi="Lato"/>
          <w:sz w:val="24"/>
          <w:szCs w:val="24"/>
        </w:rPr>
        <w:t xml:space="preserve"> (J) „Kwota podatku należnego w zł” należy podać kwotę podatku należnego od wyszczególnionych w kolumnie </w:t>
      </w:r>
      <w:proofErr w:type="spellStart"/>
      <w:r w:rsidRPr="008D0C6B">
        <w:rPr>
          <w:rFonts w:ascii="Lato" w:hAnsi="Lato"/>
          <w:sz w:val="24"/>
          <w:szCs w:val="24"/>
        </w:rPr>
        <w:t>transactionValue</w:t>
      </w:r>
      <w:proofErr w:type="spellEnd"/>
      <w:r w:rsidRPr="008D0C6B">
        <w:rPr>
          <w:rFonts w:ascii="Lato" w:hAnsi="Lato"/>
          <w:sz w:val="24"/>
          <w:szCs w:val="24"/>
        </w:rPr>
        <w:t xml:space="preserve"> (I) transakcji. </w:t>
      </w:r>
    </w:p>
    <w:p w14:paraId="3FB56281" w14:textId="5E78FC5A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kolumnie </w:t>
      </w:r>
      <w:proofErr w:type="spellStart"/>
      <w:r w:rsidRPr="008D0C6B">
        <w:rPr>
          <w:rFonts w:ascii="Lato" w:hAnsi="Lato"/>
          <w:sz w:val="24"/>
          <w:szCs w:val="24"/>
        </w:rPr>
        <w:t>amountofFlatSalary</w:t>
      </w:r>
      <w:proofErr w:type="spellEnd"/>
      <w:r w:rsidRPr="008D0C6B">
        <w:rPr>
          <w:rFonts w:ascii="Lato" w:hAnsi="Lato"/>
          <w:sz w:val="24"/>
          <w:szCs w:val="24"/>
        </w:rPr>
        <w:t xml:space="preserve"> (K) „Kwota zryczałtowanego wynagrodzenia płatnika w zł” należy wpisać kwotę zryczałtowanego wynagrodzenia płatnika z tytułu terminowego wpłacania podatku zgodnie z art. 28 ustawy – Ordynacja podatkowa. </w:t>
      </w:r>
    </w:p>
    <w:p w14:paraId="1724A7B7" w14:textId="3A137590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„Kwota podatku należnego pomniejszona o zryczałtowane wynagrodzenie płatnika w zł” w kolumnie </w:t>
      </w:r>
      <w:proofErr w:type="spellStart"/>
      <w:r w:rsidRPr="008D0C6B">
        <w:rPr>
          <w:rFonts w:ascii="Lato" w:hAnsi="Lato"/>
          <w:sz w:val="24"/>
          <w:szCs w:val="24"/>
        </w:rPr>
        <w:t>taxChargeableMAPPING</w:t>
      </w:r>
      <w:proofErr w:type="spellEnd"/>
      <w:r w:rsidRPr="008D0C6B">
        <w:rPr>
          <w:rFonts w:ascii="Lato" w:hAnsi="Lato"/>
          <w:sz w:val="24"/>
          <w:szCs w:val="24"/>
        </w:rPr>
        <w:t xml:space="preserve"> (M) wyliczana jest samoistnie zgodnie z regułą biznesową. Dla kolumny (M) w rekordzie dla transakcji z tego samego dnia należy wpisać łączną kwotę podatku dla transakcji z tego samego dnia po pomniejszeniu o łączną kwotę zryczałtowanego wynagrodzenia płatnika z kolumny (K) dla transakcji z tego samego dnia, które przysługuje płatnikowi zgodnie z art.28 ustawy – Ordynacja podatkowa; jeżeli rozliczenia dokonuje podatnik kwota podatku wykazana w kolumnie (M) równa się kwocie podatku wykazanej w kolumnie (J).</w:t>
      </w:r>
    </w:p>
    <w:p w14:paraId="26AF5EDA" w14:textId="205819D2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>W tabeli znajdują się ukryte kolumny przetrzymujące domyśle wartości. Nazwy tych kolumn pojawiają się w wygenerowanym pliku XML i muszą występować aby prawidłowo były wyświetlane dane po zaimportowaniu ich na formularzu deklaracji VAT-14</w:t>
      </w:r>
      <w:r w:rsidR="00272A4E" w:rsidRPr="008D0C6B">
        <w:rPr>
          <w:rFonts w:ascii="Lato" w:hAnsi="Lato"/>
          <w:sz w:val="24"/>
          <w:szCs w:val="24"/>
        </w:rPr>
        <w:t>(4),</w:t>
      </w:r>
      <w:r w:rsidRPr="008D0C6B">
        <w:rPr>
          <w:rFonts w:ascii="Lato" w:hAnsi="Lato"/>
          <w:sz w:val="24"/>
          <w:szCs w:val="24"/>
        </w:rPr>
        <w:t xml:space="preserve"> który znajduje się na platformie https://puesc.gov.pl/ Mowa o atrybutach: </w:t>
      </w:r>
    </w:p>
    <w:p w14:paraId="30DD69F5" w14:textId="202E112E" w:rsidR="00DB4432" w:rsidRPr="00DB4432" w:rsidRDefault="00DB4432" w:rsidP="00DB4432">
      <w:pPr>
        <w:pStyle w:val="Akapitzlist"/>
        <w:numPr>
          <w:ilvl w:val="0"/>
          <w:numId w:val="4"/>
        </w:numPr>
        <w:spacing w:line="276" w:lineRule="auto"/>
        <w:rPr>
          <w:rFonts w:ascii="Lato" w:hAnsi="Lato"/>
        </w:rPr>
      </w:pPr>
      <w:proofErr w:type="spellStart"/>
      <w:r w:rsidRPr="008D0C6B">
        <w:rPr>
          <w:rFonts w:ascii="Lato" w:hAnsi="Lato"/>
          <w:lang w:val="en-GB"/>
        </w:rPr>
        <w:t>taxChargeable</w:t>
      </w:r>
      <w:proofErr w:type="spellEnd"/>
      <w:r w:rsidRPr="00DB4432">
        <w:rPr>
          <w:rFonts w:ascii="Lato" w:hAnsi="Lato"/>
        </w:rPr>
        <w:t xml:space="preserve"> z wartością kwotową; </w:t>
      </w:r>
    </w:p>
    <w:p w14:paraId="73D2CDFD" w14:textId="5483515F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Plik jest przystosowany do obsługi maksymalnie </w:t>
      </w:r>
      <w:r w:rsidR="00272A4E" w:rsidRPr="008D0C6B">
        <w:rPr>
          <w:rFonts w:ascii="Lato" w:hAnsi="Lato"/>
          <w:sz w:val="24"/>
          <w:szCs w:val="24"/>
        </w:rPr>
        <w:t xml:space="preserve">3000 </w:t>
      </w:r>
      <w:r w:rsidRPr="008D0C6B">
        <w:rPr>
          <w:rFonts w:ascii="Lato" w:hAnsi="Lato"/>
          <w:sz w:val="24"/>
          <w:szCs w:val="24"/>
        </w:rPr>
        <w:t xml:space="preserve">pozycji. W przypadku, gdy import ma być dokonany tylko np. 3 pozycji to pozostałe puste wiersze należy usunąć (patrz </w:t>
      </w:r>
      <w:r w:rsidR="00272A4E" w:rsidRPr="008D0C6B">
        <w:rPr>
          <w:rFonts w:ascii="Lato" w:hAnsi="Lato"/>
          <w:sz w:val="24"/>
          <w:szCs w:val="24"/>
        </w:rPr>
        <w:t xml:space="preserve">Zrzut ekranu </w:t>
      </w:r>
      <w:r w:rsidR="008D0C6B" w:rsidRPr="008D0C6B">
        <w:rPr>
          <w:rFonts w:ascii="Lato" w:hAnsi="Lato"/>
          <w:sz w:val="24"/>
          <w:szCs w:val="24"/>
        </w:rPr>
        <w:t>2</w:t>
      </w:r>
      <w:r w:rsidRPr="008D0C6B">
        <w:rPr>
          <w:rFonts w:ascii="Lato" w:hAnsi="Lato"/>
          <w:sz w:val="24"/>
          <w:szCs w:val="24"/>
        </w:rPr>
        <w:t>) poprzez zaznaczenie pustych wierszy i następnie klikniecie prawym klawiszem myszy (na zaznaczony obszar) i wybranie opcji „usuń”</w:t>
      </w:r>
      <w:r w:rsidR="00C662DA">
        <w:rPr>
          <w:rFonts w:ascii="Lato" w:hAnsi="Lato"/>
          <w:sz w:val="24"/>
          <w:szCs w:val="24"/>
        </w:rPr>
        <w:t xml:space="preserve"> ( Zrzut ekranu 2)</w:t>
      </w:r>
      <w:r w:rsidRPr="008D0C6B">
        <w:rPr>
          <w:rFonts w:ascii="Lato" w:hAnsi="Lato"/>
          <w:sz w:val="24"/>
          <w:szCs w:val="24"/>
        </w:rPr>
        <w:t>.</w:t>
      </w:r>
    </w:p>
    <w:p w14:paraId="65F7C0C5" w14:textId="77777777" w:rsidR="008D0C6B" w:rsidRDefault="008D0C6B">
      <w:pPr>
        <w:rPr>
          <w:rFonts w:ascii="Lato" w:hAnsi="Lato"/>
          <w:iCs/>
          <w:color w:val="000000" w:themeColor="text1"/>
          <w:sz w:val="20"/>
          <w:szCs w:val="18"/>
        </w:rPr>
      </w:pPr>
      <w:r>
        <w:br w:type="page"/>
      </w:r>
    </w:p>
    <w:p w14:paraId="0BED76C7" w14:textId="3291FF66" w:rsidR="008D0C6B" w:rsidRDefault="008D0C6B" w:rsidP="008D0C6B">
      <w:pPr>
        <w:pStyle w:val="Legenda"/>
        <w:keepNext/>
      </w:pPr>
      <w:bookmarkStart w:id="7" w:name="_Toc181941070"/>
      <w:r>
        <w:lastRenderedPageBreak/>
        <w:t xml:space="preserve">Zrzut ekranu </w:t>
      </w:r>
      <w:r w:rsidR="00C662DA">
        <w:fldChar w:fldCharType="begin"/>
      </w:r>
      <w:r w:rsidR="00C662DA">
        <w:instrText xml:space="preserve"> SEQ Zrzut_ekranu \* ARABIC </w:instrText>
      </w:r>
      <w:r w:rsidR="00C662DA">
        <w:fldChar w:fldCharType="separate"/>
      </w:r>
      <w:r w:rsidR="005E1CEA">
        <w:rPr>
          <w:noProof/>
        </w:rPr>
        <w:t>2</w:t>
      </w:r>
      <w:r w:rsidR="00C662DA">
        <w:rPr>
          <w:noProof/>
        </w:rPr>
        <w:fldChar w:fldCharType="end"/>
      </w:r>
      <w:r>
        <w:t>.</w:t>
      </w:r>
      <w:r w:rsidRPr="00CA4AF5">
        <w:t>Usuwanie zbędnych wierszy (pozycji)</w:t>
      </w:r>
      <w:bookmarkEnd w:id="7"/>
    </w:p>
    <w:p w14:paraId="29F6D47C" w14:textId="77777777" w:rsidR="00F40ADE" w:rsidRDefault="00F40ADE" w:rsidP="00F40ADE">
      <w:pPr>
        <w:keepNext/>
        <w:spacing w:line="276" w:lineRule="auto"/>
      </w:pPr>
      <w:r w:rsidRPr="00F40ADE">
        <w:rPr>
          <w:rFonts w:ascii="Lato" w:hAnsi="Lato"/>
          <w:noProof/>
        </w:rPr>
        <w:drawing>
          <wp:inline distT="0" distB="0" distL="0" distR="0" wp14:anchorId="4FCCA1CB" wp14:editId="47A4FD20">
            <wp:extent cx="4744192" cy="2984992"/>
            <wp:effectExtent l="0" t="0" r="0" b="6350"/>
            <wp:docPr id="736875828" name="Obraz 1" descr="zrzut obrazuje widok w jaki sposób należy  usunąć  zbędne wiersze w tabe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75828" name="Obraz 1" descr="zrzut obrazuje widok w jaki sposób należy  usunąć  zbędne wiersze w tabeli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3488" cy="299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FD0BE" w14:textId="36E8FC30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przypadku gdy ilość wierszy w przygotowanym pliku jest niewystarczająca należy dodać kolejne wiersze 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</w:t>
      </w:r>
      <w:r w:rsidR="00C662DA">
        <w:rPr>
          <w:rFonts w:ascii="Lato" w:hAnsi="Lato"/>
          <w:sz w:val="24"/>
          <w:szCs w:val="24"/>
        </w:rPr>
        <w:t>3</w:t>
      </w:r>
      <w:r w:rsidRPr="008D0C6B">
        <w:rPr>
          <w:rFonts w:ascii="Lato" w:hAnsi="Lato"/>
          <w:sz w:val="24"/>
          <w:szCs w:val="24"/>
        </w:rPr>
        <w:t>). W tym celu należy kliknąć prawym klawiszem myszy na numerację wierszy i wybrać opcję „wstaw”.</w:t>
      </w:r>
    </w:p>
    <w:p w14:paraId="5C3ECBDF" w14:textId="19C98F9A" w:rsidR="008D0C6B" w:rsidRDefault="008D0C6B" w:rsidP="008D0C6B">
      <w:pPr>
        <w:pStyle w:val="Legenda"/>
        <w:keepNext/>
      </w:pPr>
      <w:bookmarkStart w:id="8" w:name="_Toc181941071"/>
      <w:r>
        <w:t xml:space="preserve">Zrzut ekranu </w:t>
      </w:r>
      <w:r w:rsidR="00C662DA">
        <w:fldChar w:fldCharType="begin"/>
      </w:r>
      <w:r w:rsidR="00C662DA">
        <w:instrText xml:space="preserve"> SEQ Zrzut_ekranu \* ARABIC </w:instrText>
      </w:r>
      <w:r w:rsidR="00C662DA">
        <w:fldChar w:fldCharType="separate"/>
      </w:r>
      <w:r w:rsidR="005E1CEA">
        <w:rPr>
          <w:noProof/>
        </w:rPr>
        <w:t>3</w:t>
      </w:r>
      <w:r w:rsidR="00C662DA">
        <w:rPr>
          <w:noProof/>
        </w:rPr>
        <w:fldChar w:fldCharType="end"/>
      </w:r>
      <w:r>
        <w:t xml:space="preserve">. </w:t>
      </w:r>
      <w:r w:rsidRPr="00FF0A20">
        <w:t>Dodawanie kolejnego wiersza</w:t>
      </w:r>
      <w:bookmarkEnd w:id="8"/>
    </w:p>
    <w:p w14:paraId="2BBDD12C" w14:textId="77777777" w:rsidR="00F40ADE" w:rsidRDefault="00F40ADE" w:rsidP="00F40ADE">
      <w:pPr>
        <w:keepNext/>
        <w:spacing w:line="276" w:lineRule="auto"/>
      </w:pPr>
      <w:r w:rsidRPr="00F40ADE">
        <w:rPr>
          <w:rFonts w:ascii="Lato" w:hAnsi="Lato"/>
          <w:noProof/>
        </w:rPr>
        <w:drawing>
          <wp:inline distT="0" distB="0" distL="0" distR="0" wp14:anchorId="5BCCB294" wp14:editId="5BA375C9">
            <wp:extent cx="1616569" cy="2072640"/>
            <wp:effectExtent l="0" t="0" r="3175" b="3810"/>
            <wp:docPr id="13149558" name="Obraz 1" descr="zrzut obrazuje widok w jaki sposób nalezy  dodać  brakujące wier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558" name="Obraz 1" descr="zrzut obrazuje widok w jaki sposób nalezy  dodać  brakujące wiersz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5998" cy="2084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B2694" w14:textId="010535B0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Gdy czynność usuwania zbędnych lub dodawania nowych wierszy została wykonana, we wstążce Developer klikamy </w:t>
      </w:r>
      <w:proofErr w:type="spellStart"/>
      <w:r w:rsidRPr="008D0C6B">
        <w:rPr>
          <w:rFonts w:ascii="Lato" w:hAnsi="Lato"/>
          <w:sz w:val="24"/>
          <w:szCs w:val="24"/>
        </w:rPr>
        <w:t>Exportuj</w:t>
      </w:r>
      <w:proofErr w:type="spellEnd"/>
      <w:r w:rsidRPr="008D0C6B">
        <w:rPr>
          <w:rFonts w:ascii="Lato" w:hAnsi="Lato"/>
          <w:sz w:val="24"/>
          <w:szCs w:val="24"/>
        </w:rPr>
        <w:t xml:space="preserve">, wprowadzamy nazwę pliku i </w:t>
      </w:r>
      <w:proofErr w:type="spellStart"/>
      <w:r w:rsidRPr="008D0C6B">
        <w:rPr>
          <w:rFonts w:ascii="Lato" w:hAnsi="Lato"/>
          <w:sz w:val="24"/>
          <w:szCs w:val="24"/>
        </w:rPr>
        <w:t>Exportujemy</w:t>
      </w:r>
      <w:proofErr w:type="spellEnd"/>
      <w:r w:rsidRPr="008D0C6B">
        <w:rPr>
          <w:rFonts w:ascii="Lato" w:hAnsi="Lato"/>
          <w:sz w:val="24"/>
          <w:szCs w:val="24"/>
        </w:rPr>
        <w:t xml:space="preserve"> dane do pliku </w:t>
      </w:r>
      <w:r w:rsidR="00272A4E" w:rsidRPr="008D0C6B">
        <w:rPr>
          <w:rFonts w:ascii="Lato" w:hAnsi="Lato"/>
          <w:sz w:val="24"/>
          <w:szCs w:val="24"/>
        </w:rPr>
        <w:t>ZF2_ewidencja_VAT14_wersja_4_20240</w:t>
      </w:r>
      <w:r w:rsidR="00EA677A" w:rsidRPr="008D0C6B">
        <w:rPr>
          <w:rFonts w:ascii="Lato" w:hAnsi="Lato"/>
          <w:sz w:val="24"/>
          <w:szCs w:val="24"/>
        </w:rPr>
        <w:t>7</w:t>
      </w:r>
      <w:r w:rsidR="00272A4E" w:rsidRPr="008D0C6B">
        <w:rPr>
          <w:rFonts w:ascii="Lato" w:hAnsi="Lato"/>
          <w:sz w:val="24"/>
          <w:szCs w:val="24"/>
        </w:rPr>
        <w:t>1</w:t>
      </w:r>
      <w:r w:rsidR="00EA677A" w:rsidRPr="008D0C6B">
        <w:rPr>
          <w:rFonts w:ascii="Lato" w:hAnsi="Lato"/>
          <w:sz w:val="24"/>
          <w:szCs w:val="24"/>
        </w:rPr>
        <w:t>9</w:t>
      </w:r>
      <w:r w:rsidR="00A35369" w:rsidRPr="008D0C6B">
        <w:rPr>
          <w:rFonts w:ascii="Lato" w:hAnsi="Lato"/>
          <w:sz w:val="24"/>
          <w:szCs w:val="24"/>
        </w:rPr>
        <w:t>-dane_XML</w:t>
      </w:r>
      <w:r w:rsidR="00272A4E" w:rsidRPr="008D0C6B">
        <w:rPr>
          <w:rFonts w:ascii="Lato" w:hAnsi="Lato"/>
          <w:sz w:val="24"/>
          <w:szCs w:val="24"/>
        </w:rPr>
        <w:t>.xml</w:t>
      </w:r>
      <w:r w:rsidRPr="008D0C6B">
        <w:rPr>
          <w:rFonts w:ascii="Lato" w:hAnsi="Lato"/>
          <w:sz w:val="24"/>
          <w:szCs w:val="24"/>
        </w:rPr>
        <w:t xml:space="preserve"> 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</w:t>
      </w:r>
      <w:r w:rsidR="00C662DA">
        <w:rPr>
          <w:rFonts w:ascii="Lato" w:hAnsi="Lato"/>
          <w:sz w:val="24"/>
          <w:szCs w:val="24"/>
        </w:rPr>
        <w:t>4</w:t>
      </w:r>
      <w:r w:rsidRPr="008D0C6B">
        <w:rPr>
          <w:rFonts w:ascii="Lato" w:hAnsi="Lato"/>
          <w:sz w:val="24"/>
          <w:szCs w:val="24"/>
        </w:rPr>
        <w:t>)</w:t>
      </w:r>
    </w:p>
    <w:p w14:paraId="14E7EE88" w14:textId="7A8C42F3" w:rsidR="008D0C6B" w:rsidRDefault="008D0C6B" w:rsidP="008D0C6B">
      <w:pPr>
        <w:pStyle w:val="Legenda"/>
        <w:keepNext/>
      </w:pPr>
      <w:bookmarkStart w:id="9" w:name="_Toc181941072"/>
      <w:r>
        <w:lastRenderedPageBreak/>
        <w:t xml:space="preserve">Zrzut ekranu </w:t>
      </w:r>
      <w:r w:rsidR="00C662DA">
        <w:fldChar w:fldCharType="begin"/>
      </w:r>
      <w:r w:rsidR="00C662DA">
        <w:instrText xml:space="preserve"> SEQ Zrzut_ekranu \* ARABIC </w:instrText>
      </w:r>
      <w:r w:rsidR="00C662DA">
        <w:fldChar w:fldCharType="separate"/>
      </w:r>
      <w:r w:rsidR="005E1CEA">
        <w:rPr>
          <w:noProof/>
        </w:rPr>
        <w:t>4</w:t>
      </w:r>
      <w:r w:rsidR="00C662DA">
        <w:rPr>
          <w:noProof/>
        </w:rPr>
        <w:fldChar w:fldCharType="end"/>
      </w:r>
      <w:r>
        <w:t>.</w:t>
      </w:r>
      <w:r w:rsidRPr="00CC7BD2">
        <w:t>Eksport pliku do formatu XML</w:t>
      </w:r>
      <w:bookmarkEnd w:id="9"/>
    </w:p>
    <w:p w14:paraId="530658F6" w14:textId="77777777" w:rsidR="00D265DC" w:rsidRDefault="00D265DC" w:rsidP="00D265DC">
      <w:pPr>
        <w:keepNext/>
        <w:spacing w:line="276" w:lineRule="auto"/>
      </w:pPr>
      <w:r w:rsidRPr="00D265DC">
        <w:rPr>
          <w:rFonts w:ascii="Lato" w:hAnsi="Lato"/>
          <w:noProof/>
        </w:rPr>
        <w:drawing>
          <wp:inline distT="0" distB="0" distL="0" distR="0" wp14:anchorId="0EE4BEF9" wp14:editId="53AF4465">
            <wp:extent cx="5760720" cy="3514725"/>
            <wp:effectExtent l="0" t="0" r="0" b="9525"/>
            <wp:docPr id="423003005" name="Obraz 1" descr="zrzut obrazuje widok w jaki sposób należy  wykonać eksport pliku do formatu XML oraz  w jaki sposób i gdzie nalezy zapisać wyeksportowany plik w formacie XM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03005" name="Obraz 1" descr="zrzut obrazuje widok w jaki sposób należy  wykonać eksport pliku do formatu XML oraz  w jaki sposób i gdzie nalezy zapisać wyeksportowany plik w formacie XML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F0430" w14:textId="7355AF54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>Tak zapisany plik XML wczytujemy na formularzu deklaracji</w:t>
      </w:r>
      <w:r w:rsidR="00272A4E" w:rsidRPr="008D0C6B">
        <w:rPr>
          <w:rFonts w:ascii="Lato" w:hAnsi="Lato"/>
          <w:sz w:val="24"/>
          <w:szCs w:val="24"/>
        </w:rPr>
        <w:t xml:space="preserve"> VAT-14(4)</w:t>
      </w:r>
      <w:r w:rsidRPr="008D0C6B">
        <w:rPr>
          <w:rFonts w:ascii="Lato" w:hAnsi="Lato"/>
          <w:sz w:val="24"/>
          <w:szCs w:val="24"/>
        </w:rPr>
        <w:t xml:space="preserve"> w sekcji „Załącznik VAT-14/A stanowi integralną część deklaracji VAT-14” poprzez wybór opcji Dane z pliku XML(patrz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</w:t>
      </w:r>
      <w:r w:rsidR="00C662DA">
        <w:rPr>
          <w:rFonts w:ascii="Lato" w:hAnsi="Lato"/>
          <w:sz w:val="24"/>
          <w:szCs w:val="24"/>
        </w:rPr>
        <w:t>5</w:t>
      </w:r>
      <w:r w:rsidRPr="008D0C6B">
        <w:rPr>
          <w:rFonts w:ascii="Lato" w:hAnsi="Lato"/>
          <w:sz w:val="24"/>
          <w:szCs w:val="24"/>
        </w:rPr>
        <w:t>). Wskazujemy plik poprzez Wybierz plik a następnie klikamy na przycisku Naciśnij</w:t>
      </w:r>
    </w:p>
    <w:p w14:paraId="7A4A830A" w14:textId="3F18E4CC" w:rsidR="008D0C6B" w:rsidRPr="008D0C6B" w:rsidRDefault="008D0C6B" w:rsidP="008D0C6B">
      <w:pPr>
        <w:pStyle w:val="Legenda"/>
      </w:pPr>
      <w:bookmarkStart w:id="10" w:name="_Toc181941073"/>
      <w:r w:rsidRPr="008D0C6B">
        <w:t xml:space="preserve">Zrzut ekranu </w:t>
      </w:r>
      <w:r w:rsidR="00C662DA">
        <w:fldChar w:fldCharType="begin"/>
      </w:r>
      <w:r w:rsidR="00C662DA">
        <w:instrText xml:space="preserve"> SEQ Zrzut_ekranu \* ARABIC </w:instrText>
      </w:r>
      <w:r w:rsidR="00C662DA">
        <w:fldChar w:fldCharType="separate"/>
      </w:r>
      <w:r w:rsidR="005E1CEA">
        <w:rPr>
          <w:noProof/>
        </w:rPr>
        <w:t>5</w:t>
      </w:r>
      <w:r w:rsidR="00C662DA">
        <w:rPr>
          <w:noProof/>
        </w:rPr>
        <w:fldChar w:fldCharType="end"/>
      </w:r>
      <w:r w:rsidRPr="008D0C6B">
        <w:t>. Widok okna zapisu pliku w formacie XML</w:t>
      </w:r>
      <w:bookmarkEnd w:id="10"/>
    </w:p>
    <w:p w14:paraId="1EB865E0" w14:textId="77777777" w:rsidR="00D265DC" w:rsidRDefault="00D265DC" w:rsidP="00D265DC">
      <w:pPr>
        <w:keepNext/>
        <w:spacing w:line="276" w:lineRule="auto"/>
      </w:pPr>
      <w:r w:rsidRPr="00D265DC">
        <w:rPr>
          <w:rFonts w:ascii="Lato" w:hAnsi="Lato"/>
          <w:noProof/>
        </w:rPr>
        <w:drawing>
          <wp:inline distT="0" distB="0" distL="0" distR="0" wp14:anchorId="21B41633" wp14:editId="765DE689">
            <wp:extent cx="5760720" cy="2771140"/>
            <wp:effectExtent l="0" t="0" r="0" b="0"/>
            <wp:docPr id="1837837763" name="Obraz 1" descr="zrzut obrazuje widok w jaki sposób nalezy  wykonać import pliku w formacie XML do formularza VAT-14(4) na platformie PUESC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837763" name="Obraz 1" descr="zrzut obrazuje widok w jaki sposób nalezy  wykonać import pliku w formacie XML do formularza VAT-14(4) na platformie PUESC 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4508B" w14:textId="786FFB01" w:rsidR="00DB4432" w:rsidRPr="00DB4432" w:rsidRDefault="00DB4432" w:rsidP="00DB4432">
      <w:pPr>
        <w:spacing w:line="276" w:lineRule="auto"/>
        <w:rPr>
          <w:rFonts w:ascii="Lato" w:hAnsi="Lato"/>
        </w:rPr>
      </w:pPr>
      <w:r w:rsidRPr="00DB4432">
        <w:rPr>
          <w:rFonts w:ascii="Lato" w:hAnsi="Lato"/>
        </w:rPr>
        <w:t>Należy pamiętać aby importowany plik XML zawierał poprawne dane</w:t>
      </w:r>
    </w:p>
    <w:sectPr w:rsidR="00DB4432" w:rsidRPr="00DB4432" w:rsidSect="009405B4"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2B96" w14:textId="77777777" w:rsidR="00841D95" w:rsidRDefault="00841D95" w:rsidP="00DB4432">
      <w:pPr>
        <w:spacing w:after="0" w:line="240" w:lineRule="auto"/>
      </w:pPr>
      <w:r>
        <w:separator/>
      </w:r>
    </w:p>
  </w:endnote>
  <w:endnote w:type="continuationSeparator" w:id="0">
    <w:p w14:paraId="1B374670" w14:textId="77777777" w:rsidR="00841D95" w:rsidRDefault="00841D95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7DE6" w14:textId="1E696505" w:rsidR="00D463DE" w:rsidRDefault="00D463DE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5A59" w14:textId="77777777" w:rsidR="00841D95" w:rsidRDefault="00841D95" w:rsidP="00DB4432">
      <w:pPr>
        <w:spacing w:after="0" w:line="240" w:lineRule="auto"/>
      </w:pPr>
      <w:r>
        <w:separator/>
      </w:r>
    </w:p>
  </w:footnote>
  <w:footnote w:type="continuationSeparator" w:id="0">
    <w:p w14:paraId="3A7F9207" w14:textId="77777777" w:rsidR="00841D95" w:rsidRDefault="00841D95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4A8" w14:textId="3B5BCC54" w:rsidR="00E279B1" w:rsidRDefault="00D463DE">
    <w:pPr>
      <w:pStyle w:val="Nagwek"/>
    </w:pPr>
    <w:r>
      <w:rPr>
        <w:noProof/>
      </w:rPr>
      <w:drawing>
        <wp:inline distT="0" distB="0" distL="0" distR="0" wp14:anchorId="64198501" wp14:editId="421065BC">
          <wp:extent cx="3185795" cy="649605"/>
          <wp:effectExtent l="0" t="0" r="0" b="0"/>
          <wp:docPr id="3" name="Obraz 3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7CF"/>
    <w:multiLevelType w:val="hybridMultilevel"/>
    <w:tmpl w:val="9350F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80601"/>
    <w:rsid w:val="001458D4"/>
    <w:rsid w:val="001740C5"/>
    <w:rsid w:val="00192201"/>
    <w:rsid w:val="001A3AF9"/>
    <w:rsid w:val="001B1B28"/>
    <w:rsid w:val="0022413A"/>
    <w:rsid w:val="002517DA"/>
    <w:rsid w:val="00272A4E"/>
    <w:rsid w:val="002D7172"/>
    <w:rsid w:val="00340729"/>
    <w:rsid w:val="00406628"/>
    <w:rsid w:val="00447A8E"/>
    <w:rsid w:val="00454CFC"/>
    <w:rsid w:val="004F12FF"/>
    <w:rsid w:val="004F6212"/>
    <w:rsid w:val="005239CA"/>
    <w:rsid w:val="00526AFF"/>
    <w:rsid w:val="005A425E"/>
    <w:rsid w:val="005E1CEA"/>
    <w:rsid w:val="006A736E"/>
    <w:rsid w:val="007112F4"/>
    <w:rsid w:val="007605F4"/>
    <w:rsid w:val="00783A4B"/>
    <w:rsid w:val="00792DF7"/>
    <w:rsid w:val="00825CC5"/>
    <w:rsid w:val="00841D95"/>
    <w:rsid w:val="00884D5B"/>
    <w:rsid w:val="008D0C6B"/>
    <w:rsid w:val="00932BC3"/>
    <w:rsid w:val="009405B4"/>
    <w:rsid w:val="00A35369"/>
    <w:rsid w:val="00A731AD"/>
    <w:rsid w:val="00A865BA"/>
    <w:rsid w:val="00AC2E59"/>
    <w:rsid w:val="00B539A6"/>
    <w:rsid w:val="00B62CA9"/>
    <w:rsid w:val="00C3673F"/>
    <w:rsid w:val="00C6387C"/>
    <w:rsid w:val="00C662DA"/>
    <w:rsid w:val="00C74D7F"/>
    <w:rsid w:val="00D265DC"/>
    <w:rsid w:val="00D463DE"/>
    <w:rsid w:val="00DB4432"/>
    <w:rsid w:val="00E060E0"/>
    <w:rsid w:val="00E279B1"/>
    <w:rsid w:val="00E44051"/>
    <w:rsid w:val="00EA677A"/>
    <w:rsid w:val="00F4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2BC3"/>
    <w:pPr>
      <w:keepNext/>
      <w:keepLines/>
      <w:spacing w:before="240" w:after="0"/>
      <w:outlineLvl w:val="0"/>
    </w:pPr>
    <w:rPr>
      <w:rFonts w:ascii="Lato" w:eastAsiaTheme="majorEastAsia" w:hAnsi="Lato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BC3"/>
    <w:pPr>
      <w:keepNext/>
      <w:keepLines/>
      <w:spacing w:before="240" w:after="120"/>
      <w:outlineLvl w:val="1"/>
    </w:pPr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unhideWhenUsed/>
    <w:qFormat/>
    <w:rsid w:val="00932BC3"/>
    <w:pPr>
      <w:spacing w:after="200" w:line="240" w:lineRule="auto"/>
    </w:pPr>
    <w:rPr>
      <w:rFonts w:ascii="Lato" w:hAnsi="Lato"/>
      <w:iCs/>
      <w:color w:val="000000" w:themeColor="text1"/>
      <w:sz w:val="20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279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279B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32BC3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32BC3"/>
    <w:rPr>
      <w:color w:val="0563C1"/>
      <w:u w:val="single"/>
    </w:rPr>
  </w:style>
  <w:style w:type="paragraph" w:customStyle="1" w:styleId="Tabelazwyky">
    <w:name w:val="Tabela zwykły"/>
    <w:basedOn w:val="Normalny"/>
    <w:qFormat/>
    <w:rsid w:val="00932BC3"/>
    <w:pPr>
      <w:autoSpaceDE w:val="0"/>
      <w:autoSpaceDN w:val="0"/>
      <w:adjustRightInd w:val="0"/>
      <w:spacing w:before="60" w:after="60" w:line="276" w:lineRule="auto"/>
    </w:pPr>
    <w:rPr>
      <w:rFonts w:ascii="Lato" w:eastAsia="Times New Roman" w:hAnsi="Lato" w:cs="Arial"/>
      <w:kern w:val="0"/>
      <w:sz w:val="20"/>
      <w:szCs w:val="20"/>
      <w:lang w:eastAsia="pl-PL"/>
      <w14:ligatures w14:val="none"/>
    </w:rPr>
  </w:style>
  <w:style w:type="paragraph" w:customStyle="1" w:styleId="Z2Nagwektabeli">
    <w:name w:val="Z2_Nagłówek_tabeli"/>
    <w:basedOn w:val="Nagwek"/>
    <w:rsid w:val="00932BC3"/>
    <w:pPr>
      <w:autoSpaceDE w:val="0"/>
      <w:autoSpaceDN w:val="0"/>
      <w:adjustRightInd w:val="0"/>
      <w:spacing w:before="60" w:after="60" w:line="276" w:lineRule="auto"/>
    </w:pPr>
    <w:rPr>
      <w:rFonts w:ascii="Arial" w:eastAsia="Times New Roman" w:hAnsi="Arial" w:cs="Times New Roman"/>
      <w:b/>
      <w:kern w:val="0"/>
      <w:sz w:val="18"/>
      <w:szCs w:val="24"/>
      <w:lang w:eastAsia="pl-PL"/>
      <w14:ligatures w14:val="none"/>
    </w:rPr>
  </w:style>
  <w:style w:type="table" w:customStyle="1" w:styleId="tabela">
    <w:name w:val="tabela"/>
    <w:basedOn w:val="Standardowy"/>
    <w:uiPriority w:val="99"/>
    <w:rsid w:val="00932BC3"/>
    <w:pPr>
      <w:spacing w:after="0" w:line="240" w:lineRule="auto"/>
    </w:pPr>
    <w:rPr>
      <w:rFonts w:ascii="Lato" w:eastAsia="Cambria" w:hAnsi="Lato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umerstrony">
    <w:name w:val="page number"/>
    <w:basedOn w:val="Domylnaczcionkaakapitu"/>
    <w:rsid w:val="00932BC3"/>
  </w:style>
  <w:style w:type="character" w:customStyle="1" w:styleId="Nagwek1Znak">
    <w:name w:val="Nagłówek 1 Znak"/>
    <w:basedOn w:val="Domylnaczcionkaakapitu"/>
    <w:link w:val="Nagwek1"/>
    <w:uiPriority w:val="9"/>
    <w:rsid w:val="00932BC3"/>
    <w:rPr>
      <w:rFonts w:ascii="Lato" w:eastAsiaTheme="majorEastAsia" w:hAnsi="Lato" w:cstheme="majorBidi"/>
      <w:b/>
      <w:sz w:val="28"/>
      <w:szCs w:val="32"/>
    </w:rPr>
  </w:style>
  <w:style w:type="paragraph" w:styleId="Spisilustracji">
    <w:name w:val="table of figures"/>
    <w:aliases w:val="Spis Tabel"/>
    <w:basedOn w:val="Normalny"/>
    <w:next w:val="Normalny"/>
    <w:uiPriority w:val="99"/>
    <w:unhideWhenUsed/>
    <w:rsid w:val="00447A8E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47A8E"/>
    <w:pPr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47A8E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447A8E"/>
    <w:pPr>
      <w:spacing w:after="100"/>
    </w:pPr>
  </w:style>
  <w:style w:type="character" w:styleId="Numerwiersza">
    <w:name w:val="line number"/>
    <w:basedOn w:val="Domylnaczcionkaakapitu"/>
    <w:uiPriority w:val="99"/>
    <w:semiHidden/>
    <w:unhideWhenUsed/>
    <w:rsid w:val="00940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EFEE-053E-40A8-B7F6-0ED8C54D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1032</Words>
  <Characters>6194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2024-11-08T06:25:00Z</dcterms:created>
  <dcterms:modified xsi:type="dcterms:W3CDTF">2024-11-08T09:37:00Z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