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C2A9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Zintegrowany System Poboru Należności </w:t>
      </w:r>
    </w:p>
    <w:p w14:paraId="49C0AC41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Times New Roman"/>
          <w:sz w:val="24"/>
          <w:szCs w:val="24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>i Rozrachunków z UE i Budżetem ZEFIR 2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p w14:paraId="05405662" w14:textId="07D4C673" w:rsidR="00216566" w:rsidRPr="00216566" w:rsidRDefault="00216566" w:rsidP="008462FE">
      <w:pPr>
        <w:pStyle w:val="Tytu"/>
        <w:spacing w:before="5040" w:after="240" w:line="276" w:lineRule="auto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AKC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-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U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/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S</w:t>
      </w:r>
      <w:r w:rsidR="001F26E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2.1</w:t>
      </w:r>
      <w:r w:rsidR="001F26E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 </w:t>
      </w:r>
      <w:r w:rsidR="007D7E14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br/>
        <w:t>(</w:t>
      </w:r>
      <w:r w:rsidR="007D7E14" w:rsidRPr="007D7E14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Formularz deklaracji uproszczonej w sprawie podatku akcyzowego od samochodów osobowych</w:t>
      </w:r>
      <w:r w:rsidR="007D7E14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</w:p>
    <w:p w14:paraId="67FDBB47" w14:textId="4B289294" w:rsidR="00544F57" w:rsidRPr="00544F57" w:rsidRDefault="00544F57" w:rsidP="008462FE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Wersja 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>1.0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p w14:paraId="385C5ABE" w14:textId="77777777" w:rsidR="008062A3" w:rsidRDefault="00216566" w:rsidP="008462FE">
      <w:pPr>
        <w:autoSpaceDE w:val="0"/>
        <w:autoSpaceDN w:val="0"/>
        <w:adjustRightInd w:val="0"/>
        <w:spacing w:before="40" w:after="60" w:line="276" w:lineRule="auto"/>
      </w:pPr>
      <w:r>
        <w:br w:type="page"/>
      </w:r>
    </w:p>
    <w:p w14:paraId="270FD6A8" w14:textId="1FE962DB" w:rsidR="00544F57" w:rsidRDefault="00544F57" w:rsidP="008462FE">
      <w:pPr>
        <w:pStyle w:val="Legenda"/>
        <w:keepNext/>
        <w:spacing w:line="276" w:lineRule="auto"/>
      </w:pPr>
      <w:bookmarkStart w:id="1" w:name="_Toc181962207"/>
      <w:r>
        <w:lastRenderedPageBreak/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. </w:t>
      </w:r>
      <w:r w:rsidRPr="00BE17DA">
        <w:t>Metryka dokumentu</w:t>
      </w:r>
      <w:bookmarkEnd w:id="1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544F57" w:rsidRPr="00AB6C19" w14:paraId="24C93B0F" w14:textId="77777777" w:rsidTr="0013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43975F6" w14:textId="77777777" w:rsidR="00544F57" w:rsidRPr="00AB6C19" w:rsidRDefault="00544F57" w:rsidP="008462FE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AB6C19">
              <w:t>Projekt</w:t>
            </w:r>
          </w:p>
        </w:tc>
        <w:tc>
          <w:tcPr>
            <w:tcW w:w="7560" w:type="dxa"/>
          </w:tcPr>
          <w:p w14:paraId="6B6F3821" w14:textId="77777777" w:rsidR="00544F57" w:rsidRPr="00AB6C19" w:rsidRDefault="00544F57" w:rsidP="008462FE">
            <w:pPr>
              <w:pStyle w:val="Z2Nagwektabeli"/>
            </w:pPr>
            <w:r w:rsidRPr="00AB6C19">
              <w:t>ZEFIR 2</w:t>
            </w:r>
          </w:p>
        </w:tc>
      </w:tr>
      <w:tr w:rsidR="00544F57" w:rsidRPr="00AB6C19" w14:paraId="1684177E" w14:textId="77777777" w:rsidTr="00136E8B">
        <w:tc>
          <w:tcPr>
            <w:tcW w:w="1800" w:type="dxa"/>
          </w:tcPr>
          <w:p w14:paraId="56EB65AC" w14:textId="77777777" w:rsidR="00544F57" w:rsidRPr="00AB6C19" w:rsidRDefault="00544F57" w:rsidP="008462FE">
            <w:pPr>
              <w:pStyle w:val="Tabelazwyky"/>
            </w:pPr>
            <w:r w:rsidRPr="00AB6C19">
              <w:t>Nazwa Wykonawcy</w:t>
            </w:r>
          </w:p>
        </w:tc>
        <w:tc>
          <w:tcPr>
            <w:tcW w:w="7560" w:type="dxa"/>
          </w:tcPr>
          <w:p w14:paraId="1FA84C4E" w14:textId="31FD5180" w:rsidR="00544F57" w:rsidRPr="00AB6C19" w:rsidRDefault="00544F57" w:rsidP="008462FE">
            <w:pPr>
              <w:pStyle w:val="Tabelazwyky"/>
            </w:pPr>
            <w:r>
              <w:t>IAS Kraków- IKP-1</w:t>
            </w:r>
          </w:p>
        </w:tc>
      </w:tr>
      <w:tr w:rsidR="00544F57" w:rsidRPr="00AB6C19" w14:paraId="113EBABD" w14:textId="77777777" w:rsidTr="00136E8B">
        <w:tc>
          <w:tcPr>
            <w:tcW w:w="1800" w:type="dxa"/>
          </w:tcPr>
          <w:p w14:paraId="6485F75E" w14:textId="77777777" w:rsidR="00544F57" w:rsidRPr="00AB6C19" w:rsidRDefault="00544F57" w:rsidP="008462FE">
            <w:pPr>
              <w:pStyle w:val="Tabelazwyky"/>
            </w:pPr>
            <w:r w:rsidRPr="00AB6C19">
              <w:t>Nazwa produktu</w:t>
            </w:r>
          </w:p>
        </w:tc>
        <w:tc>
          <w:tcPr>
            <w:tcW w:w="7560" w:type="dxa"/>
          </w:tcPr>
          <w:p w14:paraId="026FACA4" w14:textId="12EEFEC7" w:rsidR="00544F57" w:rsidRPr="00B02639" w:rsidRDefault="00B02639" w:rsidP="008462FE">
            <w:pPr>
              <w:pStyle w:val="Tabelazwyky"/>
            </w:pPr>
            <w:r w:rsidRPr="00B02639">
              <w:t>Instrukcja do obsługi ewidencji dokumentu AKC</w:t>
            </w:r>
            <w:r w:rsidR="00AB23CF">
              <w:t>-</w:t>
            </w:r>
            <w:r w:rsidRPr="00B02639">
              <w:t>U</w:t>
            </w:r>
            <w:r w:rsidR="00AB23CF">
              <w:t>/</w:t>
            </w:r>
            <w:r w:rsidRPr="00B02639">
              <w:t>S (</w:t>
            </w:r>
            <w:r w:rsidR="00AB23CF">
              <w:t>2.1</w:t>
            </w:r>
            <w:r w:rsidRPr="00B02639">
              <w:t>)</w:t>
            </w:r>
          </w:p>
        </w:tc>
      </w:tr>
      <w:tr w:rsidR="00544F57" w:rsidRPr="00AB6C19" w14:paraId="2E1DC15E" w14:textId="77777777" w:rsidTr="00136E8B">
        <w:tc>
          <w:tcPr>
            <w:tcW w:w="1800" w:type="dxa"/>
          </w:tcPr>
          <w:p w14:paraId="1D65FC9A" w14:textId="77777777" w:rsidR="00544F57" w:rsidRPr="00AB6C19" w:rsidRDefault="00544F57" w:rsidP="008462FE">
            <w:pPr>
              <w:pStyle w:val="Tabelazwyky"/>
            </w:pPr>
            <w:r w:rsidRPr="00AB6C19">
              <w:t>Autor/</w:t>
            </w:r>
            <w:proofErr w:type="spellStart"/>
            <w:r w:rsidRPr="00AB6C19">
              <w:t>rzy</w:t>
            </w:r>
            <w:proofErr w:type="spellEnd"/>
          </w:p>
        </w:tc>
        <w:tc>
          <w:tcPr>
            <w:tcW w:w="7560" w:type="dxa"/>
          </w:tcPr>
          <w:p w14:paraId="6C9869BF" w14:textId="299AEEA3" w:rsidR="00544F57" w:rsidRPr="00AB6C19" w:rsidRDefault="00544F57" w:rsidP="008462FE">
            <w:pPr>
              <w:pStyle w:val="Tabelazwyky"/>
            </w:pPr>
            <w:r>
              <w:t>IKP-1</w:t>
            </w:r>
          </w:p>
        </w:tc>
      </w:tr>
      <w:tr w:rsidR="00544F57" w:rsidRPr="00AB6C19" w14:paraId="0CFB91D5" w14:textId="77777777" w:rsidTr="00136E8B">
        <w:tc>
          <w:tcPr>
            <w:tcW w:w="1800" w:type="dxa"/>
          </w:tcPr>
          <w:p w14:paraId="46900C17" w14:textId="77777777" w:rsidR="00544F57" w:rsidRPr="00AB6C19" w:rsidRDefault="00544F57" w:rsidP="008462FE">
            <w:pPr>
              <w:pStyle w:val="Tabelazwyky"/>
            </w:pPr>
            <w:r w:rsidRPr="00AB6C19">
              <w:t>Nazwa pliku</w:t>
            </w:r>
          </w:p>
        </w:tc>
        <w:tc>
          <w:tcPr>
            <w:tcW w:w="7560" w:type="dxa"/>
          </w:tcPr>
          <w:p w14:paraId="1F2C9923" w14:textId="5E48E5CA" w:rsidR="00544F57" w:rsidRPr="00AB6C19" w:rsidRDefault="007D7E14" w:rsidP="008462FE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>
              <w:rPr>
                <w:noProof/>
              </w:rPr>
              <w:t>ZF2_ewidencja_AKCUS_wersja_2_1-Instrukcja_v1.0.docx</w:t>
            </w:r>
            <w:r>
              <w:rPr>
                <w:noProof/>
              </w:rPr>
              <w:fldChar w:fldCharType="end"/>
            </w:r>
          </w:p>
        </w:tc>
      </w:tr>
      <w:tr w:rsidR="00544F57" w:rsidRPr="00AB6C19" w14:paraId="266CA45A" w14:textId="77777777" w:rsidTr="00136E8B">
        <w:tc>
          <w:tcPr>
            <w:tcW w:w="1800" w:type="dxa"/>
          </w:tcPr>
          <w:p w14:paraId="2A16621C" w14:textId="77777777" w:rsidR="00544F57" w:rsidRPr="00AB6C19" w:rsidRDefault="00544F57" w:rsidP="008462FE">
            <w:pPr>
              <w:pStyle w:val="Tabelazwyky"/>
            </w:pPr>
            <w:r w:rsidRPr="00AB6C19">
              <w:t>Liczba stron</w:t>
            </w:r>
          </w:p>
        </w:tc>
        <w:tc>
          <w:tcPr>
            <w:tcW w:w="7560" w:type="dxa"/>
          </w:tcPr>
          <w:p w14:paraId="37BE9BD2" w14:textId="207C6587" w:rsidR="00544F57" w:rsidRPr="00AB6C19" w:rsidRDefault="004F5B5A" w:rsidP="008462FE">
            <w:pPr>
              <w:pStyle w:val="Tabelazwyky"/>
            </w:pPr>
            <w:r>
              <w:t>7</w:t>
            </w:r>
          </w:p>
        </w:tc>
      </w:tr>
    </w:tbl>
    <w:p w14:paraId="08C9F400" w14:textId="77777777" w:rsidR="00544F57" w:rsidRDefault="00544F57" w:rsidP="008462FE">
      <w:pPr>
        <w:pStyle w:val="Legenda"/>
        <w:keepNext/>
        <w:spacing w:line="276" w:lineRule="auto"/>
      </w:pPr>
    </w:p>
    <w:p w14:paraId="273A7BAC" w14:textId="353336CC" w:rsidR="00EA3C7B" w:rsidRDefault="00EA3C7B" w:rsidP="008462FE">
      <w:pPr>
        <w:pStyle w:val="Legenda"/>
        <w:keepNext/>
        <w:spacing w:line="276" w:lineRule="auto"/>
      </w:pPr>
      <w:bookmarkStart w:id="2" w:name="_Toc181962208"/>
      <w:r>
        <w:t xml:space="preserve">Tabela </w:t>
      </w:r>
      <w:fldSimple w:instr=" SEQ Tabela \* ARABIC ">
        <w:r w:rsidR="00544F57">
          <w:rPr>
            <w:noProof/>
          </w:rPr>
          <w:t>2</w:t>
        </w:r>
      </w:fldSimple>
      <w:r>
        <w:t xml:space="preserve">. </w:t>
      </w:r>
      <w:r w:rsidRPr="00F93D7E">
        <w:t>Historia zmian dokumentu</w:t>
      </w:r>
      <w:bookmarkEnd w:id="2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1043"/>
        <w:gridCol w:w="1072"/>
        <w:gridCol w:w="1082"/>
        <w:gridCol w:w="1217"/>
        <w:gridCol w:w="1014"/>
        <w:gridCol w:w="1119"/>
        <w:gridCol w:w="1495"/>
        <w:gridCol w:w="1020"/>
      </w:tblGrid>
      <w:tr w:rsidR="00300C7A" w14:paraId="6AF87D83" w14:textId="77777777" w:rsidTr="00EA3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3" w:type="dxa"/>
          </w:tcPr>
          <w:p w14:paraId="671AAAF7" w14:textId="5F035C4F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Edycja</w:t>
            </w:r>
            <w:r w:rsidRPr="008062A3">
              <w:tab/>
            </w:r>
          </w:p>
        </w:tc>
        <w:tc>
          <w:tcPr>
            <w:tcW w:w="1072" w:type="dxa"/>
          </w:tcPr>
          <w:p w14:paraId="051DBF7E" w14:textId="0D68A4A8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Rewizja</w:t>
            </w:r>
          </w:p>
        </w:tc>
        <w:tc>
          <w:tcPr>
            <w:tcW w:w="1082" w:type="dxa"/>
          </w:tcPr>
          <w:p w14:paraId="6147FE9E" w14:textId="069597B5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Data wydania</w:t>
            </w:r>
          </w:p>
        </w:tc>
        <w:tc>
          <w:tcPr>
            <w:tcW w:w="1217" w:type="dxa"/>
          </w:tcPr>
          <w:p w14:paraId="21FFD5EE" w14:textId="5D0B2145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Opis</w:t>
            </w:r>
          </w:p>
        </w:tc>
        <w:tc>
          <w:tcPr>
            <w:tcW w:w="1014" w:type="dxa"/>
          </w:tcPr>
          <w:p w14:paraId="6EBEDFD4" w14:textId="4BC234A0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Akcja</w:t>
            </w:r>
          </w:p>
        </w:tc>
        <w:tc>
          <w:tcPr>
            <w:tcW w:w="1119" w:type="dxa"/>
          </w:tcPr>
          <w:p w14:paraId="2B9DB616" w14:textId="7C4FF9ED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Rozdziały</w:t>
            </w:r>
          </w:p>
        </w:tc>
        <w:tc>
          <w:tcPr>
            <w:tcW w:w="1495" w:type="dxa"/>
          </w:tcPr>
          <w:p w14:paraId="5C5F3D63" w14:textId="2742C72F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Autor</w:t>
            </w:r>
          </w:p>
        </w:tc>
        <w:tc>
          <w:tcPr>
            <w:tcW w:w="1020" w:type="dxa"/>
          </w:tcPr>
          <w:p w14:paraId="4CC2DF2C" w14:textId="6EA35CA7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Data KJ</w:t>
            </w:r>
          </w:p>
        </w:tc>
      </w:tr>
      <w:tr w:rsidR="00300C7A" w14:paraId="5C46CBD6" w14:textId="77777777" w:rsidTr="00EA3C7B">
        <w:tc>
          <w:tcPr>
            <w:tcW w:w="1043" w:type="dxa"/>
          </w:tcPr>
          <w:p w14:paraId="59F40552" w14:textId="4DF52D1F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0</w:t>
            </w:r>
          </w:p>
        </w:tc>
        <w:tc>
          <w:tcPr>
            <w:tcW w:w="1072" w:type="dxa"/>
          </w:tcPr>
          <w:p w14:paraId="017D0903" w14:textId="51D0E2BD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1</w:t>
            </w:r>
          </w:p>
        </w:tc>
        <w:tc>
          <w:tcPr>
            <w:tcW w:w="1082" w:type="dxa"/>
          </w:tcPr>
          <w:p w14:paraId="34CF72FC" w14:textId="4C57FA5F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  <w:tc>
          <w:tcPr>
            <w:tcW w:w="1217" w:type="dxa"/>
          </w:tcPr>
          <w:p w14:paraId="157AFE8C" w14:textId="57A25853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Utworzenie dokumentu</w:t>
            </w:r>
          </w:p>
        </w:tc>
        <w:tc>
          <w:tcPr>
            <w:tcW w:w="1014" w:type="dxa"/>
          </w:tcPr>
          <w:p w14:paraId="2A840D66" w14:textId="4E0EAB60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N</w:t>
            </w:r>
          </w:p>
        </w:tc>
        <w:tc>
          <w:tcPr>
            <w:tcW w:w="1119" w:type="dxa"/>
          </w:tcPr>
          <w:p w14:paraId="2702DDA8" w14:textId="23D170C5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W</w:t>
            </w:r>
          </w:p>
        </w:tc>
        <w:tc>
          <w:tcPr>
            <w:tcW w:w="1495" w:type="dxa"/>
          </w:tcPr>
          <w:p w14:paraId="33FE3ED3" w14:textId="4C7830CD" w:rsidR="008062A3" w:rsidRDefault="00B02639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Paweł Komisarek</w:t>
            </w:r>
          </w:p>
        </w:tc>
        <w:tc>
          <w:tcPr>
            <w:tcW w:w="1020" w:type="dxa"/>
          </w:tcPr>
          <w:p w14:paraId="3BBCFD1B" w14:textId="1C3A7B2C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</w:tr>
    </w:tbl>
    <w:p w14:paraId="679ED055" w14:textId="77777777" w:rsidR="00104080" w:rsidRDefault="00104080" w:rsidP="008462FE">
      <w:pPr>
        <w:pStyle w:val="Nagwek2"/>
        <w:spacing w:line="276" w:lineRule="auto"/>
        <w:rPr>
          <w:rFonts w:ascii="Lato" w:eastAsia="Cambria" w:hAnsi="Lato"/>
        </w:rPr>
      </w:pPr>
      <w:bookmarkStart w:id="3" w:name="_Toc181782212"/>
      <w:r>
        <w:rPr>
          <w:rFonts w:eastAsia="Cambria"/>
        </w:rPr>
        <w:t>Słownik przyjętych skrótów i terminów</w:t>
      </w:r>
      <w:bookmarkEnd w:id="3"/>
    </w:p>
    <w:p w14:paraId="0530BD02" w14:textId="01264BB6" w:rsidR="00EA3C7B" w:rsidRDefault="00EA3C7B" w:rsidP="008462FE">
      <w:pPr>
        <w:pStyle w:val="Legenda"/>
        <w:keepNext/>
        <w:spacing w:line="276" w:lineRule="auto"/>
      </w:pPr>
      <w:bookmarkStart w:id="4" w:name="_Toc181962209"/>
      <w:r>
        <w:t xml:space="preserve">Tabela </w:t>
      </w:r>
      <w:fldSimple w:instr=" SEQ Tabela \* ARABIC ">
        <w:r w:rsidR="00544F57">
          <w:rPr>
            <w:noProof/>
          </w:rPr>
          <w:t>3</w:t>
        </w:r>
      </w:fldSimple>
      <w:r>
        <w:t xml:space="preserve">. </w:t>
      </w:r>
      <w:r w:rsidRPr="00D52753">
        <w:t>Wykaz skrótów i akronimów</w:t>
      </w:r>
      <w:bookmarkEnd w:id="4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4080" w14:paraId="0E5F3B53" w14:textId="77777777" w:rsidTr="00104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6FD46E43" w14:textId="26434F7B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Skrót/Akronim</w:t>
            </w:r>
          </w:p>
        </w:tc>
        <w:tc>
          <w:tcPr>
            <w:tcW w:w="6799" w:type="dxa"/>
          </w:tcPr>
          <w:p w14:paraId="4396E1BF" w14:textId="55142092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Objaśnienie</w:t>
            </w:r>
          </w:p>
        </w:tc>
      </w:tr>
      <w:tr w:rsidR="00104080" w14:paraId="4A79E898" w14:textId="77777777" w:rsidTr="00104080">
        <w:tc>
          <w:tcPr>
            <w:tcW w:w="2263" w:type="dxa"/>
          </w:tcPr>
          <w:p w14:paraId="767397F2" w14:textId="21B85E8F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PUESC</w:t>
            </w:r>
          </w:p>
        </w:tc>
        <w:tc>
          <w:tcPr>
            <w:tcW w:w="6799" w:type="dxa"/>
          </w:tcPr>
          <w:p w14:paraId="4B9912FA" w14:textId="5FB1B623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 xml:space="preserve">Platforma Usług Elektronicznych </w:t>
            </w:r>
            <w:proofErr w:type="spellStart"/>
            <w:r>
              <w:t>Celno</w:t>
            </w:r>
            <w:proofErr w:type="spellEnd"/>
            <w:r>
              <w:t xml:space="preserve"> Skarbowych pod adresem : </w:t>
            </w:r>
            <w:hyperlink r:id="rId8" w:history="1">
              <w:r w:rsidRPr="002D2745">
                <w:rPr>
                  <w:rStyle w:val="Hipercze"/>
                </w:rPr>
                <w:t>https://puesc.gov.pl/</w:t>
              </w:r>
            </w:hyperlink>
            <w:r>
              <w:t xml:space="preserve"> </w:t>
            </w:r>
          </w:p>
        </w:tc>
      </w:tr>
      <w:tr w:rsidR="00104080" w14:paraId="03BA1A04" w14:textId="77777777" w:rsidTr="00104080">
        <w:tc>
          <w:tcPr>
            <w:tcW w:w="2263" w:type="dxa"/>
          </w:tcPr>
          <w:p w14:paraId="0C9B1F76" w14:textId="199E00DD" w:rsid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XML</w:t>
            </w:r>
          </w:p>
        </w:tc>
        <w:tc>
          <w:tcPr>
            <w:tcW w:w="6799" w:type="dxa"/>
          </w:tcPr>
          <w:p w14:paraId="3612A113" w14:textId="09055A71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proofErr w:type="spellStart"/>
            <w:r>
              <w:rPr>
                <w:rFonts w:cs="Arial"/>
              </w:rPr>
              <w:t>Extensible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Markup</w:t>
            </w:r>
            <w:proofErr w:type="spellEnd"/>
            <w:r>
              <w:rPr>
                <w:rFonts w:cs="Aria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31FFCB7F" w14:textId="3C7219B3" w:rsidR="00621240" w:rsidRDefault="00621240" w:rsidP="008462FE">
      <w:pPr>
        <w:spacing w:line="276" w:lineRule="auto"/>
      </w:pPr>
    </w:p>
    <w:p w14:paraId="0050BB47" w14:textId="77777777" w:rsidR="00621240" w:rsidRDefault="00621240">
      <w:r>
        <w:br w:type="page"/>
      </w:r>
    </w:p>
    <w:p w14:paraId="174122DE" w14:textId="44C7668D" w:rsidR="007D7E14" w:rsidRDefault="007D7E14" w:rsidP="007D7E14">
      <w:pPr>
        <w:pStyle w:val="Nagwek1"/>
        <w:rPr>
          <w:rFonts w:eastAsia="Calibri"/>
        </w:rPr>
      </w:pPr>
      <w:r>
        <w:rPr>
          <w:rFonts w:eastAsia="Calibri"/>
        </w:rPr>
        <w:lastRenderedPageBreak/>
        <w:t>Spis tabel:</w:t>
      </w:r>
    </w:p>
    <w:p w14:paraId="2B1E1479" w14:textId="2DA46846" w:rsidR="004F5B5A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rPr>
          <w:rFonts w:ascii="Calibri" w:eastAsia="Calibri" w:hAnsi="Calibri" w:cs="Times New Roman"/>
        </w:rPr>
        <w:fldChar w:fldCharType="begin"/>
      </w:r>
      <w:r>
        <w:rPr>
          <w:rFonts w:ascii="Calibri" w:eastAsia="Calibri" w:hAnsi="Calibri" w:cs="Times New Roman"/>
        </w:rPr>
        <w:instrText xml:space="preserve"> TOC \h \z \c "Tabela" </w:instrText>
      </w:r>
      <w:r>
        <w:rPr>
          <w:rFonts w:ascii="Calibri" w:eastAsia="Calibri" w:hAnsi="Calibri" w:cs="Times New Roman"/>
        </w:rPr>
        <w:fldChar w:fldCharType="separate"/>
      </w:r>
      <w:hyperlink w:anchor="_Toc181962207" w:history="1">
        <w:r w:rsidR="004F5B5A" w:rsidRPr="00A961EF">
          <w:rPr>
            <w:rStyle w:val="Hipercze"/>
            <w:noProof/>
          </w:rPr>
          <w:t>Tabela 1. Metryka dokumentu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_Toc181962207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2</w:t>
        </w:r>
        <w:r w:rsidR="004F5B5A">
          <w:rPr>
            <w:noProof/>
            <w:webHidden/>
          </w:rPr>
          <w:fldChar w:fldCharType="end"/>
        </w:r>
      </w:hyperlink>
    </w:p>
    <w:p w14:paraId="3C042652" w14:textId="3FA27695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8" w:history="1">
        <w:r w:rsidR="004F5B5A" w:rsidRPr="00A961EF">
          <w:rPr>
            <w:rStyle w:val="Hipercze"/>
            <w:noProof/>
          </w:rPr>
          <w:t>Tabela 2. Historia zmian dokumentu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_Toc181962208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2</w:t>
        </w:r>
        <w:r w:rsidR="004F5B5A">
          <w:rPr>
            <w:noProof/>
            <w:webHidden/>
          </w:rPr>
          <w:fldChar w:fldCharType="end"/>
        </w:r>
      </w:hyperlink>
    </w:p>
    <w:p w14:paraId="063EF2C2" w14:textId="3C177EB1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9" w:history="1">
        <w:r w:rsidR="004F5B5A" w:rsidRPr="00A961EF">
          <w:rPr>
            <w:rStyle w:val="Hipercze"/>
            <w:noProof/>
          </w:rPr>
          <w:t>Tabela 3. Wykaz skrótów i akronimów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_Toc181962209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2</w:t>
        </w:r>
        <w:r w:rsidR="004F5B5A">
          <w:rPr>
            <w:noProof/>
            <w:webHidden/>
          </w:rPr>
          <w:fldChar w:fldCharType="end"/>
        </w:r>
      </w:hyperlink>
    </w:p>
    <w:p w14:paraId="6E7FEB48" w14:textId="37F39D39" w:rsidR="00B02639" w:rsidRPr="00B02639" w:rsidRDefault="00621240" w:rsidP="008462FE">
      <w:pPr>
        <w:spacing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fldChar w:fldCharType="end"/>
      </w:r>
    </w:p>
    <w:p w14:paraId="42D7DDA4" w14:textId="74776644" w:rsidR="00621240" w:rsidRDefault="007D7E14" w:rsidP="007D7E14">
      <w:pPr>
        <w:pStyle w:val="Nagwek1"/>
      </w:pPr>
      <w:r>
        <w:t>Spis zrzutów ekranu:</w:t>
      </w:r>
    </w:p>
    <w:p w14:paraId="2CFAFC44" w14:textId="7BEB8AF0" w:rsidR="004F5B5A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fldChar w:fldCharType="begin"/>
      </w:r>
      <w:r>
        <w:instrText xml:space="preserve"> TOC \h \z \c "Zrzut ekranu" </w:instrText>
      </w:r>
      <w:r>
        <w:fldChar w:fldCharType="separate"/>
      </w:r>
      <w:hyperlink w:anchor="_Toc181962201" w:history="1">
        <w:r w:rsidR="004F5B5A" w:rsidRPr="003E1B3C">
          <w:rPr>
            <w:rStyle w:val="Hipercze"/>
            <w:noProof/>
          </w:rPr>
          <w:t>Zrzut ekranu 1. Widok włączenia wstążki Developer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_Toc181962201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3</w:t>
        </w:r>
        <w:r w:rsidR="004F5B5A">
          <w:rPr>
            <w:noProof/>
            <w:webHidden/>
          </w:rPr>
          <w:fldChar w:fldCharType="end"/>
        </w:r>
      </w:hyperlink>
    </w:p>
    <w:p w14:paraId="33AC9857" w14:textId="62132F19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2" w:history="1">
        <w:r w:rsidR="004F5B5A" w:rsidRPr="003E1B3C">
          <w:rPr>
            <w:rStyle w:val="Hipercze"/>
            <w:noProof/>
          </w:rPr>
          <w:t>Zrzut ekranu 2.Zmiana separatora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_Toc181962202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4</w:t>
        </w:r>
        <w:r w:rsidR="004F5B5A">
          <w:rPr>
            <w:noProof/>
            <w:webHidden/>
          </w:rPr>
          <w:fldChar w:fldCharType="end"/>
        </w:r>
      </w:hyperlink>
    </w:p>
    <w:p w14:paraId="7F5D2110" w14:textId="5F00E0A9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3" w:history="1">
        <w:r w:rsidR="004F5B5A" w:rsidRPr="003E1B3C">
          <w:rPr>
            <w:rStyle w:val="Hipercze"/>
            <w:noProof/>
          </w:rPr>
          <w:t>Zrzut ekranu 3.Usuwanie wierszy tabeli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_Toc181962203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5</w:t>
        </w:r>
        <w:r w:rsidR="004F5B5A">
          <w:rPr>
            <w:noProof/>
            <w:webHidden/>
          </w:rPr>
          <w:fldChar w:fldCharType="end"/>
        </w:r>
      </w:hyperlink>
    </w:p>
    <w:p w14:paraId="32CA4C63" w14:textId="108AE0E6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4" w:history="1">
        <w:r w:rsidR="004F5B5A" w:rsidRPr="003E1B3C">
          <w:rPr>
            <w:rStyle w:val="Hipercze"/>
            <w:noProof/>
          </w:rPr>
          <w:t>Zrzut ekranu 4.Dodawanie wiesza tabeli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_Toc181962204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6</w:t>
        </w:r>
        <w:r w:rsidR="004F5B5A">
          <w:rPr>
            <w:noProof/>
            <w:webHidden/>
          </w:rPr>
          <w:fldChar w:fldCharType="end"/>
        </w:r>
      </w:hyperlink>
    </w:p>
    <w:p w14:paraId="15E14942" w14:textId="40A466F0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5" w:history="1">
        <w:r w:rsidR="004F5B5A" w:rsidRPr="003E1B3C">
          <w:rPr>
            <w:rStyle w:val="Hipercze"/>
            <w:noProof/>
          </w:rPr>
          <w:t>Zrzut ekranu 5.Exsport do XML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_Toc181962205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6</w:t>
        </w:r>
        <w:r w:rsidR="004F5B5A">
          <w:rPr>
            <w:noProof/>
            <w:webHidden/>
          </w:rPr>
          <w:fldChar w:fldCharType="end"/>
        </w:r>
      </w:hyperlink>
    </w:p>
    <w:p w14:paraId="7EC433E7" w14:textId="2787A32F" w:rsidR="004F5B5A" w:rsidRDefault="007D7E1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6" w:history="1">
        <w:r w:rsidR="004F5B5A" w:rsidRPr="003E1B3C">
          <w:rPr>
            <w:rStyle w:val="Hipercze"/>
            <w:noProof/>
          </w:rPr>
          <w:t>Zrzut ekranu 6.Import pliku ewidencja_AKCUS_v2_1_20200227.XML, na platformie puesc.gov.pl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_Toc181962206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7</w:t>
        </w:r>
        <w:r w:rsidR="004F5B5A">
          <w:rPr>
            <w:noProof/>
            <w:webHidden/>
          </w:rPr>
          <w:fldChar w:fldCharType="end"/>
        </w:r>
      </w:hyperlink>
    </w:p>
    <w:p w14:paraId="25479354" w14:textId="48081755" w:rsidR="00BA390C" w:rsidRDefault="00621240" w:rsidP="008462FE">
      <w:pPr>
        <w:pStyle w:val="Nagwek1"/>
        <w:spacing w:line="276" w:lineRule="auto"/>
      </w:pPr>
      <w:r>
        <w:fldChar w:fldCharType="end"/>
      </w:r>
    </w:p>
    <w:p w14:paraId="633FDF7C" w14:textId="0085BA45" w:rsidR="00B02639" w:rsidRDefault="00B02639" w:rsidP="008462FE">
      <w:pPr>
        <w:pStyle w:val="Nagwek1"/>
        <w:spacing w:line="276" w:lineRule="auto"/>
      </w:pPr>
      <w:r>
        <w:t>Wymagania systemowe</w:t>
      </w:r>
    </w:p>
    <w:p w14:paraId="246D7D47" w14:textId="41213CC6" w:rsidR="00B02639" w:rsidRPr="004D1DEB" w:rsidRDefault="00B02639" w:rsidP="004D1DEB">
      <w:pPr>
        <w:rPr>
          <w:rFonts w:ascii="Lato" w:hAnsi="Lato"/>
        </w:rPr>
      </w:pPr>
      <w:r w:rsidRPr="004D1DEB">
        <w:rPr>
          <w:rFonts w:ascii="Lato" w:hAnsi="Lato"/>
        </w:rPr>
        <w:t>Do obsługi skoroszytu wymagane jest użycie pakietu Microsoft Office nie starszego niż  wersja 20</w:t>
      </w:r>
      <w:r w:rsidR="009212D3">
        <w:rPr>
          <w:rFonts w:ascii="Lato" w:hAnsi="Lato"/>
        </w:rPr>
        <w:t>07</w:t>
      </w:r>
      <w:r w:rsidRPr="004D1DEB">
        <w:rPr>
          <w:rFonts w:ascii="Lato" w:hAnsi="Lato"/>
        </w:rPr>
        <w:t xml:space="preserve">. </w:t>
      </w:r>
    </w:p>
    <w:p w14:paraId="737B7B8E" w14:textId="77777777" w:rsidR="00B02639" w:rsidRDefault="00B02639" w:rsidP="008462FE">
      <w:pPr>
        <w:spacing w:line="276" w:lineRule="auto"/>
        <w:jc w:val="both"/>
        <w:rPr>
          <w:rFonts w:ascii="Calibri" w:eastAsia="Calibri" w:hAnsi="Calibri" w:cs="Times New Roman"/>
        </w:rPr>
      </w:pPr>
    </w:p>
    <w:p w14:paraId="0B50B4FA" w14:textId="250B7512" w:rsidR="00B02639" w:rsidRPr="00976954" w:rsidRDefault="00B02639" w:rsidP="008462FE">
      <w:pPr>
        <w:pStyle w:val="Nagwek1"/>
        <w:spacing w:line="276" w:lineRule="auto"/>
      </w:pPr>
      <w:r w:rsidRPr="00976954">
        <w:t>Instrukcja do</w:t>
      </w:r>
      <w:r>
        <w:t xml:space="preserve"> obsługi</w:t>
      </w:r>
      <w:r w:rsidRPr="00976954">
        <w:t xml:space="preserve"> ewidencji </w:t>
      </w:r>
      <w:r>
        <w:t>dokumentu AKC</w:t>
      </w:r>
      <w:r w:rsidR="001B1321">
        <w:t>-</w:t>
      </w:r>
      <w:r>
        <w:t>U</w:t>
      </w:r>
      <w:r w:rsidR="001B1321">
        <w:t>/</w:t>
      </w:r>
      <w:r>
        <w:t>S</w:t>
      </w:r>
      <w:r w:rsidRPr="00976954">
        <w:t xml:space="preserve"> (</w:t>
      </w:r>
      <w:r w:rsidR="001B1321">
        <w:t>2.1</w:t>
      </w:r>
      <w:r w:rsidRPr="00976954">
        <w:t>)</w:t>
      </w:r>
    </w:p>
    <w:p w14:paraId="3E89A386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791A7CAD" w14:textId="4A04AC87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 xml:space="preserve">W narzędziu Excel proszę włączyć wstążkę Dewelopera poprzez wybranie opcji: Plik / Opcje /Dostosowywanie wstążki </w:t>
      </w:r>
      <w:r w:rsidRPr="003D761E">
        <w:rPr>
          <w:rFonts w:ascii="Lato" w:eastAsia="Calibri" w:hAnsi="Lato" w:cs="Times New Roman"/>
          <w:b/>
          <w:bCs/>
        </w:rPr>
        <w:t>Dodaj</w:t>
      </w:r>
      <w:r w:rsidRPr="00BF2655">
        <w:rPr>
          <w:rFonts w:ascii="Lato" w:eastAsia="Calibri" w:hAnsi="Lato" w:cs="Times New Roman"/>
        </w:rPr>
        <w:t xml:space="preserve"> Deweloper</w:t>
      </w:r>
    </w:p>
    <w:p w14:paraId="305BA424" w14:textId="77777777" w:rsidR="00EA4E59" w:rsidRDefault="00EA4E59" w:rsidP="008462FE">
      <w:pPr>
        <w:pStyle w:val="Akapitzlist"/>
        <w:spacing w:line="276" w:lineRule="auto"/>
        <w:rPr>
          <w:rFonts w:ascii="Calibri" w:eastAsia="Calibri" w:hAnsi="Calibri" w:cs="Times New Roman"/>
        </w:rPr>
      </w:pPr>
    </w:p>
    <w:p w14:paraId="09AA6442" w14:textId="1598892F" w:rsidR="00EA4E59" w:rsidRDefault="00EA4E59" w:rsidP="008462FE">
      <w:pPr>
        <w:pStyle w:val="Legenda"/>
        <w:keepNext/>
        <w:spacing w:line="276" w:lineRule="auto"/>
      </w:pPr>
      <w:bookmarkStart w:id="5" w:name="_Toc181962201"/>
      <w:r>
        <w:t xml:space="preserve">Zrzut ekranu </w:t>
      </w:r>
      <w:r w:rsidR="007D7E14">
        <w:fldChar w:fldCharType="begin"/>
      </w:r>
      <w:r w:rsidR="007D7E14">
        <w:instrText xml:space="preserve"> SEQ Zrzut_ekranu \* ARABIC </w:instrText>
      </w:r>
      <w:r w:rsidR="007D7E14">
        <w:fldChar w:fldCharType="separate"/>
      </w:r>
      <w:r w:rsidR="008A7CF9">
        <w:rPr>
          <w:noProof/>
        </w:rPr>
        <w:t>1</w:t>
      </w:r>
      <w:r w:rsidR="007D7E14">
        <w:rPr>
          <w:noProof/>
        </w:rPr>
        <w:fldChar w:fldCharType="end"/>
      </w:r>
      <w:r>
        <w:t xml:space="preserve">. </w:t>
      </w:r>
      <w:r w:rsidRPr="00DA776D">
        <w:t>Widok włączenia wstążki Developer</w:t>
      </w:r>
      <w:bookmarkEnd w:id="5"/>
    </w:p>
    <w:p w14:paraId="4BBA0457" w14:textId="77777777" w:rsidR="00EA4E59" w:rsidRDefault="00EA4E59" w:rsidP="008462FE">
      <w:pPr>
        <w:pStyle w:val="Akapitzlist"/>
        <w:keepNext/>
        <w:spacing w:line="276" w:lineRule="auto"/>
      </w:pPr>
      <w:r w:rsidRPr="00976954">
        <w:rPr>
          <w:rFonts w:ascii="Lato" w:hAnsi="Lato"/>
          <w:noProof/>
          <w:sz w:val="24"/>
          <w:szCs w:val="24"/>
        </w:rPr>
        <w:drawing>
          <wp:inline distT="0" distB="0" distL="0" distR="0" wp14:anchorId="0DDFC5CA" wp14:editId="290C6A7A">
            <wp:extent cx="4866198" cy="1032565"/>
            <wp:effectExtent l="0" t="0" r="0" b="0"/>
            <wp:docPr id="2" name="Obraz 2" descr="zrzut obrazuje widok w jaki sposób należy włączyć wstążkę Develo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rzut obrazuje widok w jaki sposób należy włączyć wstążkę Develop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FBF97" w14:textId="47CBF218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 xml:space="preserve">Jeżeli ewidencja ma wyliczać automatycznie wartość podatku do zapłaty to w związku z tym, że stawka  podatku musi być uzupełniona z kropką, należy zmienić ustawienia separatorów systemowych w </w:t>
      </w:r>
      <w:proofErr w:type="spellStart"/>
      <w:r w:rsidRPr="00BF2655">
        <w:rPr>
          <w:rFonts w:ascii="Lato" w:eastAsia="Calibri" w:hAnsi="Lato" w:cs="Times New Roman"/>
        </w:rPr>
        <w:t>Excel.Aby</w:t>
      </w:r>
      <w:proofErr w:type="spellEnd"/>
      <w:r w:rsidRPr="00BF2655">
        <w:rPr>
          <w:rFonts w:ascii="Lato" w:eastAsia="Calibri" w:hAnsi="Lato" w:cs="Times New Roman"/>
        </w:rPr>
        <w:t xml:space="preserve"> to zmienić należy wejść w opcje zaawansowane programu Excel, następnie należy zmienić</w:t>
      </w:r>
      <w:r w:rsidR="00D7080A">
        <w:rPr>
          <w:rFonts w:ascii="Lato" w:eastAsia="Calibri" w:hAnsi="Lato" w:cs="Times New Roman"/>
        </w:rPr>
        <w:t xml:space="preserve"> </w:t>
      </w:r>
      <w:r w:rsidRPr="00BF2655">
        <w:rPr>
          <w:rFonts w:ascii="Lato" w:eastAsia="Calibri" w:hAnsi="Lato" w:cs="Times New Roman"/>
        </w:rPr>
        <w:t xml:space="preserve">separator dziesiętny z przecinka na kropkę (patrz </w:t>
      </w:r>
      <w:r w:rsidR="00D7080A">
        <w:rPr>
          <w:rFonts w:ascii="Lato" w:eastAsia="Calibri" w:hAnsi="Lato" w:cs="Times New Roman"/>
        </w:rPr>
        <w:t xml:space="preserve">Zrzut Ekranu2 </w:t>
      </w:r>
      <w:r w:rsidRPr="00BF2655">
        <w:rPr>
          <w:rFonts w:ascii="Lato" w:eastAsia="Calibri" w:hAnsi="Lato" w:cs="Times New Roman"/>
        </w:rPr>
        <w:t>). Bez wykonania tej zmiany plik nie wyliczy automatycznie podatku do zapłaty i wtedy należy dokonać wyliczenia manualnie.</w:t>
      </w:r>
    </w:p>
    <w:p w14:paraId="07B5D7F7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284497F9" w14:textId="2018C377" w:rsidR="00BF2655" w:rsidRDefault="00BF2655" w:rsidP="008462FE">
      <w:pPr>
        <w:pStyle w:val="Legenda"/>
        <w:keepNext/>
        <w:spacing w:line="276" w:lineRule="auto"/>
      </w:pPr>
      <w:bookmarkStart w:id="6" w:name="_Toc181962202"/>
      <w:r>
        <w:lastRenderedPageBreak/>
        <w:t xml:space="preserve">Zrzut ekranu </w:t>
      </w:r>
      <w:r w:rsidR="007D7E14">
        <w:fldChar w:fldCharType="begin"/>
      </w:r>
      <w:r w:rsidR="007D7E14">
        <w:instrText xml:space="preserve"> SEQ Zrzut_ekranu \* ARABIC </w:instrText>
      </w:r>
      <w:r w:rsidR="007D7E14">
        <w:fldChar w:fldCharType="separate"/>
      </w:r>
      <w:r w:rsidR="008A7CF9">
        <w:rPr>
          <w:noProof/>
        </w:rPr>
        <w:t>2</w:t>
      </w:r>
      <w:r w:rsidR="007D7E14">
        <w:rPr>
          <w:noProof/>
        </w:rPr>
        <w:fldChar w:fldCharType="end"/>
      </w:r>
      <w:r>
        <w:t>.Zmiana separatora</w:t>
      </w:r>
      <w:bookmarkEnd w:id="6"/>
    </w:p>
    <w:p w14:paraId="662AE144" w14:textId="79453983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1F677498" wp14:editId="361BC2C5">
            <wp:extent cx="2800741" cy="1028844"/>
            <wp:effectExtent l="0" t="0" r="0" b="0"/>
            <wp:docPr id="1" name="Obraz 1" descr="zrzut obrazuje widok w jaki sposób zmienić separator dziesiętny z przecinka na kropk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rzut obrazuje widok w jaki sposób zmienić separator dziesiętny z przecinka na kropkę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7ACE1" w14:textId="39C2353C" w:rsidR="001F26E2" w:rsidRPr="009212D3" w:rsidRDefault="009212D3" w:rsidP="009212D3">
      <w:pPr>
        <w:pStyle w:val="Akapitzlist"/>
        <w:numPr>
          <w:ilvl w:val="0"/>
          <w:numId w:val="38"/>
        </w:numPr>
        <w:rPr>
          <w:rFonts w:ascii="Lato" w:eastAsia="Calibri" w:hAnsi="Lato" w:cs="Times New Roman"/>
        </w:rPr>
      </w:pPr>
      <w:r w:rsidRPr="009212D3">
        <w:rPr>
          <w:rFonts w:ascii="Lato" w:eastAsia="Calibri" w:hAnsi="Lato" w:cs="Times New Roman"/>
        </w:rPr>
        <w:t>Kolumny które muszą być wypełnione przez użytkownika: (B), (C), (E), (G), (H), (I), (J), (K), (L),(M), (N), (P), (Q), (S), (T), (U), oraz (Y), (Z), (AA), (AB), (AC). Kolumna (V) wylicza się samoistnie na podstawie wprowadzonych formuł podobnie jak kolumna (A) która przyjmuje kolejne wartości porządkowe.</w:t>
      </w:r>
    </w:p>
    <w:p w14:paraId="638C052D" w14:textId="77777777" w:rsidR="001F26E2" w:rsidRPr="001F26E2" w:rsidRDefault="001F26E2" w:rsidP="001F26E2">
      <w:pPr>
        <w:pStyle w:val="Akapitzlist"/>
        <w:spacing w:line="276" w:lineRule="auto"/>
        <w:rPr>
          <w:rFonts w:ascii="Lato" w:eastAsia="Calibri" w:hAnsi="Lato" w:cs="Times New Roman"/>
        </w:rPr>
      </w:pPr>
    </w:p>
    <w:p w14:paraId="70B31D1E" w14:textId="045226CE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. W zestawieniu znajdują się kolumny które wypełniają się domyślnymi wartościami, tzn.:</w:t>
      </w:r>
    </w:p>
    <w:p w14:paraId="2270FC1D" w14:textId="051B7BC7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(A) L.p.(id) automatycznie przyjmuje wartość kolejnego numeru wiersza;</w:t>
      </w:r>
    </w:p>
    <w:p w14:paraId="6384B3E2" w14:textId="22BC3B76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(B) Stan pojazdu(</w:t>
      </w:r>
      <w:proofErr w:type="spellStart"/>
      <w:r w:rsidRPr="001F26E2">
        <w:rPr>
          <w:rFonts w:ascii="Lato" w:eastAsia="Calibri" w:hAnsi="Lato" w:cs="Times New Roman"/>
        </w:rPr>
        <w:t>condition</w:t>
      </w:r>
      <w:proofErr w:type="spellEnd"/>
      <w:r w:rsidRPr="001F26E2">
        <w:rPr>
          <w:rFonts w:ascii="Lato" w:eastAsia="Calibri" w:hAnsi="Lato" w:cs="Times New Roman"/>
        </w:rPr>
        <w:t xml:space="preserve">) przyjmuje wartości: nowy / </w:t>
      </w:r>
      <w:proofErr w:type="spellStart"/>
      <w:r w:rsidRPr="001F26E2">
        <w:rPr>
          <w:rFonts w:ascii="Lato" w:eastAsia="Calibri" w:hAnsi="Lato" w:cs="Times New Roman"/>
        </w:rPr>
        <w:t>uzywany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14B8FD8F" w14:textId="7522127A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(H) Niestandardowy numer VIN(</w:t>
      </w:r>
      <w:proofErr w:type="spellStart"/>
      <w:r w:rsidRPr="001F26E2">
        <w:rPr>
          <w:rFonts w:ascii="Lato" w:eastAsia="Calibri" w:hAnsi="Lato" w:cs="Times New Roman"/>
        </w:rPr>
        <w:t>customVIN</w:t>
      </w:r>
      <w:proofErr w:type="spellEnd"/>
      <w:r w:rsidRPr="001F26E2">
        <w:rPr>
          <w:rFonts w:ascii="Lato" w:eastAsia="Calibri" w:hAnsi="Lato" w:cs="Times New Roman"/>
        </w:rPr>
        <w:t xml:space="preserve">) przyjmuje wartości: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>(fałsz)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(prawda), domyślnie: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24597349" w14:textId="59A6D2B3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(J) Numer dotyczy(</w:t>
      </w:r>
      <w:proofErr w:type="spellStart"/>
      <w:r w:rsidRPr="001F26E2">
        <w:rPr>
          <w:rFonts w:ascii="Lato" w:eastAsia="Calibri" w:hAnsi="Lato" w:cs="Times New Roman"/>
        </w:rPr>
        <w:t>VINis</w:t>
      </w:r>
      <w:proofErr w:type="spellEnd"/>
      <w:r w:rsidRPr="001F26E2">
        <w:rPr>
          <w:rFonts w:ascii="Lato" w:eastAsia="Calibri" w:hAnsi="Lato" w:cs="Times New Roman"/>
        </w:rPr>
        <w:t>) przyjmuje wartości: VIN / nadwozia / podwozia /ramy;</w:t>
      </w:r>
    </w:p>
    <w:p w14:paraId="5A4ADA33" w14:textId="600443BE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(N) Rodzaj skrzyni biegów(</w:t>
      </w:r>
      <w:proofErr w:type="spellStart"/>
      <w:r w:rsidRPr="001F26E2">
        <w:rPr>
          <w:rFonts w:ascii="Lato" w:eastAsia="Calibri" w:hAnsi="Lato" w:cs="Times New Roman"/>
        </w:rPr>
        <w:t>typeOfTransmission</w:t>
      </w:r>
      <w:proofErr w:type="spellEnd"/>
      <w:r w:rsidRPr="001F26E2">
        <w:rPr>
          <w:rFonts w:ascii="Lato" w:eastAsia="Calibri" w:hAnsi="Lato" w:cs="Times New Roman"/>
        </w:rPr>
        <w:t xml:space="preserve">) przyjmuje </w:t>
      </w:r>
      <w:proofErr w:type="spellStart"/>
      <w:r w:rsidRPr="001F26E2">
        <w:rPr>
          <w:rFonts w:ascii="Lato" w:eastAsia="Calibri" w:hAnsi="Lato" w:cs="Times New Roman"/>
        </w:rPr>
        <w:t>wartości:manualna</w:t>
      </w:r>
      <w:proofErr w:type="spellEnd"/>
      <w:r w:rsidRPr="001F26E2">
        <w:rPr>
          <w:rFonts w:ascii="Lato" w:eastAsia="Calibri" w:hAnsi="Lato" w:cs="Times New Roman"/>
        </w:rPr>
        <w:t xml:space="preserve"> / automatyczna;</w:t>
      </w:r>
    </w:p>
    <w:p w14:paraId="4A201602" w14:textId="74604D78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(P) Stan techniczny(</w:t>
      </w:r>
      <w:proofErr w:type="spellStart"/>
      <w:r w:rsidRPr="001F26E2">
        <w:rPr>
          <w:rFonts w:ascii="Lato" w:eastAsia="Calibri" w:hAnsi="Lato" w:cs="Times New Roman"/>
        </w:rPr>
        <w:t>technicalCondition</w:t>
      </w:r>
      <w:proofErr w:type="spellEnd"/>
      <w:r w:rsidRPr="001F26E2">
        <w:rPr>
          <w:rFonts w:ascii="Lato" w:eastAsia="Calibri" w:hAnsi="Lato" w:cs="Times New Roman"/>
        </w:rPr>
        <w:t>) przyjmuje wartości: nieuszkodzony /</w:t>
      </w:r>
      <w:proofErr w:type="spellStart"/>
      <w:r w:rsidRPr="001F26E2">
        <w:rPr>
          <w:rFonts w:ascii="Lato" w:eastAsia="Calibri" w:hAnsi="Lato" w:cs="Times New Roman"/>
        </w:rPr>
        <w:t>uszkodzonyZOpiniaBieglego</w:t>
      </w:r>
      <w:proofErr w:type="spellEnd"/>
      <w:r w:rsidRPr="001F26E2">
        <w:rPr>
          <w:rFonts w:ascii="Lato" w:eastAsia="Calibri" w:hAnsi="Lato" w:cs="Times New Roman"/>
        </w:rPr>
        <w:t xml:space="preserve"> / </w:t>
      </w:r>
      <w:proofErr w:type="spellStart"/>
      <w:r w:rsidRPr="001F26E2">
        <w:rPr>
          <w:rFonts w:ascii="Lato" w:eastAsia="Calibri" w:hAnsi="Lato" w:cs="Times New Roman"/>
        </w:rPr>
        <w:t>uszkodzonyBezOpiniiBieglego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5DD6E49B" w14:textId="44BEFBA5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(Q) Mienie przesiedleńcze / Zwolnienie sam.: elektryczny, hybrydowy, inne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przyjmuje wartości: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 xml:space="preserve">(fałsz) 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(prawda). W przypadku wybrania wartości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w polu Kwota podatku pojawi się wartość zero „0”.</w:t>
      </w:r>
    </w:p>
    <w:p w14:paraId="3058714E" w14:textId="4132DD3B" w:rsidR="00B02639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Dla Typu napędu, w kolumnach (Y)</w:t>
      </w:r>
      <w:proofErr w:type="spellStart"/>
      <w:r w:rsidRPr="001F26E2">
        <w:rPr>
          <w:rFonts w:ascii="Lato" w:eastAsia="Calibri" w:hAnsi="Lato" w:cs="Times New Roman"/>
        </w:rPr>
        <w:t>olejNapedowy</w:t>
      </w:r>
      <w:proofErr w:type="spellEnd"/>
      <w:r w:rsidRPr="001F26E2">
        <w:rPr>
          <w:rFonts w:ascii="Lato" w:eastAsia="Calibri" w:hAnsi="Lato" w:cs="Times New Roman"/>
        </w:rPr>
        <w:t>, (Z)benzyna, (AA)</w:t>
      </w:r>
      <w:r w:rsidR="008462FE" w:rsidRPr="001F26E2">
        <w:rPr>
          <w:rFonts w:ascii="Lato" w:eastAsia="Calibri" w:hAnsi="Lato" w:cs="Times New Roman"/>
        </w:rPr>
        <w:t xml:space="preserve"> </w:t>
      </w:r>
      <w:proofErr w:type="spellStart"/>
      <w:r w:rsidRPr="001F26E2">
        <w:rPr>
          <w:rFonts w:ascii="Lato" w:eastAsia="Calibri" w:hAnsi="Lato" w:cs="Times New Roman"/>
        </w:rPr>
        <w:t>energiaElektryczna</w:t>
      </w:r>
      <w:proofErr w:type="spellEnd"/>
      <w:r w:rsidRPr="001F26E2">
        <w:rPr>
          <w:rFonts w:ascii="Lato" w:eastAsia="Calibri" w:hAnsi="Lato" w:cs="Times New Roman"/>
        </w:rPr>
        <w:t>, (AB)</w:t>
      </w:r>
      <w:proofErr w:type="spellStart"/>
      <w:r w:rsidRPr="001F26E2">
        <w:rPr>
          <w:rFonts w:ascii="Lato" w:eastAsia="Calibri" w:hAnsi="Lato" w:cs="Times New Roman"/>
        </w:rPr>
        <w:t>gazDoNapedu</w:t>
      </w:r>
      <w:proofErr w:type="spellEnd"/>
      <w:r w:rsidRPr="001F26E2">
        <w:rPr>
          <w:rFonts w:ascii="Lato" w:eastAsia="Calibri" w:hAnsi="Lato" w:cs="Times New Roman"/>
        </w:rPr>
        <w:t xml:space="preserve"> oraz w kolumnie (AC)inny dozwolone wartości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to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 xml:space="preserve">(fałsz) 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(prawda). Ustawienie wartości na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 w ww. kolumnach Typu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napędu spowoduje przypisanie </w:t>
      </w:r>
      <w:proofErr w:type="spellStart"/>
      <w:r w:rsidRPr="001F26E2">
        <w:rPr>
          <w:rFonts w:ascii="Lato" w:eastAsia="Calibri" w:hAnsi="Lato" w:cs="Times New Roman"/>
        </w:rPr>
        <w:t>odpowienich</w:t>
      </w:r>
      <w:proofErr w:type="spellEnd"/>
      <w:r w:rsidRPr="001F26E2">
        <w:rPr>
          <w:rFonts w:ascii="Lato" w:eastAsia="Calibri" w:hAnsi="Lato" w:cs="Times New Roman"/>
        </w:rPr>
        <w:t xml:space="preserve"> wartości </w:t>
      </w:r>
      <w:proofErr w:type="spellStart"/>
      <w:r w:rsidRPr="001F26E2">
        <w:rPr>
          <w:rFonts w:ascii="Lato" w:eastAsia="Calibri" w:hAnsi="Lato" w:cs="Times New Roman"/>
        </w:rPr>
        <w:t>enumerycznych</w:t>
      </w:r>
      <w:proofErr w:type="spellEnd"/>
      <w:r w:rsidRPr="001F26E2">
        <w:rPr>
          <w:rFonts w:ascii="Lato" w:eastAsia="Calibri" w:hAnsi="Lato" w:cs="Times New Roman"/>
        </w:rPr>
        <w:t xml:space="preserve"> do ukrytej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kolumny (O)</w:t>
      </w:r>
      <w:proofErr w:type="spellStart"/>
      <w:r w:rsidRPr="001F26E2">
        <w:rPr>
          <w:rFonts w:ascii="Lato" w:eastAsia="Calibri" w:hAnsi="Lato" w:cs="Times New Roman"/>
        </w:rPr>
        <w:t>driveType</w:t>
      </w:r>
      <w:proofErr w:type="spellEnd"/>
    </w:p>
    <w:p w14:paraId="575DFF4B" w14:textId="77777777" w:rsidR="001F26E2" w:rsidRPr="001F26E2" w:rsidRDefault="001F26E2" w:rsidP="00D26686">
      <w:pPr>
        <w:pStyle w:val="Akapitzlist"/>
        <w:spacing w:line="276" w:lineRule="auto"/>
        <w:ind w:left="1068"/>
        <w:rPr>
          <w:rFonts w:ascii="Lato" w:eastAsia="Calibri" w:hAnsi="Lato" w:cs="Times New Roman"/>
        </w:rPr>
      </w:pPr>
    </w:p>
    <w:p w14:paraId="27AAC745" w14:textId="02120403" w:rsidR="00B02639" w:rsidRPr="008462FE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. Kolumna (S) Data powstania obowiązku(</w:t>
      </w:r>
      <w:proofErr w:type="spellStart"/>
      <w:r w:rsidRPr="00BF2655">
        <w:rPr>
          <w:rFonts w:ascii="Lato" w:eastAsia="Calibri" w:hAnsi="Lato" w:cs="Times New Roman"/>
        </w:rPr>
        <w:t>obligationDate</w:t>
      </w:r>
      <w:proofErr w:type="spellEnd"/>
      <w:r w:rsidRPr="00BF2655">
        <w:rPr>
          <w:rFonts w:ascii="Lato" w:eastAsia="Calibri" w:hAnsi="Lato" w:cs="Times New Roman"/>
        </w:rPr>
        <w:t>) należy wypełniać chronologicznie</w:t>
      </w:r>
      <w:r w:rsidR="008462FE">
        <w:rPr>
          <w:rFonts w:ascii="Lato" w:eastAsia="Calibri" w:hAnsi="Lato" w:cs="Times New Roman"/>
        </w:rPr>
        <w:t xml:space="preserve"> </w:t>
      </w:r>
      <w:r w:rsidRPr="008462FE">
        <w:rPr>
          <w:rFonts w:ascii="Lato" w:eastAsia="Calibri" w:hAnsi="Lato" w:cs="Times New Roman"/>
        </w:rPr>
        <w:t>w formacie: RRRR-MM-DD (rok-miesiąc-dzień).</w:t>
      </w:r>
    </w:p>
    <w:p w14:paraId="16026D5D" w14:textId="200B22B1" w:rsidR="00B02639" w:rsidRPr="00405DCE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405DCE">
        <w:rPr>
          <w:rFonts w:ascii="Lato" w:eastAsia="Calibri" w:hAnsi="Lato" w:cs="Times New Roman"/>
        </w:rPr>
        <w:t>W kolumnie (U) Stawka(</w:t>
      </w:r>
      <w:proofErr w:type="spellStart"/>
      <w:r w:rsidRPr="00405DCE">
        <w:rPr>
          <w:rFonts w:ascii="Lato" w:eastAsia="Calibri" w:hAnsi="Lato" w:cs="Times New Roman"/>
        </w:rPr>
        <w:t>taxRate</w:t>
      </w:r>
      <w:proofErr w:type="spellEnd"/>
      <w:r w:rsidRPr="00405DCE">
        <w:rPr>
          <w:rFonts w:ascii="Lato" w:eastAsia="Calibri" w:hAnsi="Lato" w:cs="Times New Roman"/>
        </w:rPr>
        <w:t>) wartość należy zawsze podawać z separatorem (kropka) tj.:0.031 lub 0.186</w:t>
      </w:r>
    </w:p>
    <w:p w14:paraId="15C3B621" w14:textId="77777777" w:rsidR="00BF2655" w:rsidRPr="00BF2655" w:rsidRDefault="00BF2655" w:rsidP="008462FE">
      <w:pPr>
        <w:spacing w:line="276" w:lineRule="auto"/>
        <w:rPr>
          <w:rFonts w:ascii="Lato" w:eastAsia="Calibri" w:hAnsi="Lato" w:cs="Times New Roman"/>
        </w:rPr>
      </w:pPr>
    </w:p>
    <w:p w14:paraId="13C841C1" w14:textId="39DC1E5E" w:rsidR="00B02639" w:rsidRP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W tabeli znajdują się ukryte kolumny przetrzymujące domyśle wartości. Nazwy tych kolumn pojawiają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się w wygenerowanym pliku XML i muszą występować aby prawidłowo były wyświetlane dane po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zaimportowaniu ich na formularzu deklaracji AKC-U/S (wersja </w:t>
      </w:r>
      <w:r w:rsidR="009212D3">
        <w:rPr>
          <w:rFonts w:ascii="Lato" w:eastAsia="Calibri" w:hAnsi="Lato" w:cs="Times New Roman"/>
        </w:rPr>
        <w:t>2_1</w:t>
      </w:r>
      <w:r w:rsidRPr="00B02639">
        <w:rPr>
          <w:rFonts w:ascii="Lato" w:eastAsia="Calibri" w:hAnsi="Lato" w:cs="Times New Roman"/>
        </w:rPr>
        <w:t>) który znajduje się na platformie</w:t>
      </w:r>
    </w:p>
    <w:p w14:paraId="3239E611" w14:textId="555D9B93" w:rsidR="00D26686" w:rsidRDefault="007D7E14" w:rsidP="008462FE">
      <w:pPr>
        <w:spacing w:line="276" w:lineRule="auto"/>
        <w:rPr>
          <w:rFonts w:ascii="Lato" w:eastAsia="Calibri" w:hAnsi="Lato" w:cs="Times New Roman"/>
        </w:rPr>
      </w:pPr>
      <w:hyperlink r:id="rId11" w:history="1">
        <w:r w:rsidR="00D26686" w:rsidRPr="002D2745">
          <w:rPr>
            <w:rStyle w:val="Hipercze"/>
          </w:rPr>
          <w:t>https://puesc.gov.pl/</w:t>
        </w:r>
      </w:hyperlink>
    </w:p>
    <w:p w14:paraId="0A21EFD8" w14:textId="404500BB" w:rsidR="00B02639" w:rsidRP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Mowa o atrybutach:</w:t>
      </w:r>
    </w:p>
    <w:p w14:paraId="52FAECF6" w14:textId="77777777" w:rsidR="00B02639" w:rsidRPr="00B02639" w:rsidRDefault="00B02639" w:rsidP="00D26686">
      <w:pPr>
        <w:spacing w:line="276" w:lineRule="auto"/>
        <w:ind w:left="708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 xml:space="preserve">• </w:t>
      </w:r>
      <w:proofErr w:type="spellStart"/>
      <w:r w:rsidRPr="00B02639">
        <w:rPr>
          <w:rFonts w:ascii="Lato" w:eastAsia="Calibri" w:hAnsi="Lato" w:cs="Times New Roman"/>
        </w:rPr>
        <w:t>coOwnership</w:t>
      </w:r>
      <w:proofErr w:type="spellEnd"/>
      <w:r w:rsidRPr="00B02639">
        <w:rPr>
          <w:rFonts w:ascii="Lato" w:eastAsia="Calibri" w:hAnsi="Lato" w:cs="Times New Roman"/>
        </w:rPr>
        <w:t xml:space="preserve"> (współwłasność) z wartością: </w:t>
      </w:r>
      <w:proofErr w:type="spellStart"/>
      <w:r w:rsidRPr="00B02639">
        <w:rPr>
          <w:rFonts w:ascii="Lato" w:eastAsia="Calibri" w:hAnsi="Lato" w:cs="Times New Roman"/>
        </w:rPr>
        <w:t>false</w:t>
      </w:r>
      <w:proofErr w:type="spellEnd"/>
      <w:r w:rsidRPr="00B02639">
        <w:rPr>
          <w:rFonts w:ascii="Lato" w:eastAsia="Calibri" w:hAnsi="Lato" w:cs="Times New Roman"/>
        </w:rPr>
        <w:t>;</w:t>
      </w:r>
    </w:p>
    <w:p w14:paraId="59D53B2E" w14:textId="70F09E78" w:rsidR="00B02639" w:rsidRPr="00B02639" w:rsidRDefault="00B02639" w:rsidP="004D1DEB">
      <w:pPr>
        <w:spacing w:line="276" w:lineRule="auto"/>
        <w:ind w:left="708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 xml:space="preserve">• </w:t>
      </w:r>
      <w:proofErr w:type="spellStart"/>
      <w:r w:rsidRPr="00B02639">
        <w:rPr>
          <w:rFonts w:ascii="Lato" w:eastAsia="Calibri" w:hAnsi="Lato" w:cs="Times New Roman"/>
        </w:rPr>
        <w:t>driveType</w:t>
      </w:r>
      <w:proofErr w:type="spellEnd"/>
      <w:r w:rsidRPr="00B02639">
        <w:rPr>
          <w:rFonts w:ascii="Lato" w:eastAsia="Calibri" w:hAnsi="Lato" w:cs="Times New Roman"/>
        </w:rPr>
        <w:t xml:space="preserve"> (typ napędu) który może przyjąć wartości:((olejNapedowy|benzyna|energiaElektryczna|gazDoNapedu|inny)[ ]?);</w:t>
      </w:r>
    </w:p>
    <w:p w14:paraId="63F6FCFC" w14:textId="42745E87" w:rsid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Plik jest przystosowany do obsługi maksymalnie 999 pozycji. W przypadku, gdy import ma być</w:t>
      </w:r>
      <w:r w:rsidR="004D1DEB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dokonany tylko np. 4 pozycji to pozostałe puste wiersze należy usunąć (patrz </w:t>
      </w:r>
      <w:r w:rsidR="00405DCE">
        <w:rPr>
          <w:rFonts w:ascii="Lato" w:eastAsia="Calibri" w:hAnsi="Lato" w:cs="Times New Roman"/>
        </w:rPr>
        <w:t>Zrzut ekranu 3</w:t>
      </w:r>
      <w:r w:rsidRPr="00B02639">
        <w:rPr>
          <w:rFonts w:ascii="Lato" w:eastAsia="Calibri" w:hAnsi="Lato" w:cs="Times New Roman"/>
        </w:rPr>
        <w:t>) poprzez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zaznaczenie pustych wierszy i następnie klikniecie prawym klawiszem myszy (na zaznaczony obszar)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i wybranie opcji „usuń”.</w:t>
      </w:r>
    </w:p>
    <w:p w14:paraId="77E11DC7" w14:textId="77777777" w:rsidR="00BF2655" w:rsidRPr="00B02639" w:rsidRDefault="00BF2655" w:rsidP="008462FE">
      <w:pPr>
        <w:spacing w:line="276" w:lineRule="auto"/>
        <w:rPr>
          <w:rFonts w:ascii="Lato" w:eastAsia="Calibri" w:hAnsi="Lato" w:cs="Times New Roman"/>
        </w:rPr>
      </w:pPr>
    </w:p>
    <w:p w14:paraId="54B37347" w14:textId="10873884" w:rsidR="00BF2655" w:rsidRDefault="00BF2655" w:rsidP="008462FE">
      <w:pPr>
        <w:pStyle w:val="Legenda"/>
        <w:keepNext/>
        <w:spacing w:line="276" w:lineRule="auto"/>
      </w:pPr>
      <w:bookmarkStart w:id="7" w:name="_Toc181962203"/>
      <w:r>
        <w:t xml:space="preserve">Zrzut ekranu </w:t>
      </w:r>
      <w:r w:rsidR="007D7E14">
        <w:fldChar w:fldCharType="begin"/>
      </w:r>
      <w:r w:rsidR="007D7E14">
        <w:instrText xml:space="preserve"> SEQ Zrzut_ekranu \* ARABIC </w:instrText>
      </w:r>
      <w:r w:rsidR="007D7E14">
        <w:fldChar w:fldCharType="separate"/>
      </w:r>
      <w:r w:rsidR="008A7CF9">
        <w:rPr>
          <w:noProof/>
        </w:rPr>
        <w:t>3</w:t>
      </w:r>
      <w:r w:rsidR="007D7E14">
        <w:rPr>
          <w:noProof/>
        </w:rPr>
        <w:fldChar w:fldCharType="end"/>
      </w:r>
      <w:r>
        <w:t>.</w:t>
      </w:r>
      <w:r w:rsidR="00621240">
        <w:t>U</w:t>
      </w:r>
      <w:r>
        <w:t>suwanie wierszy tabeli</w:t>
      </w:r>
      <w:bookmarkEnd w:id="7"/>
    </w:p>
    <w:p w14:paraId="20258192" w14:textId="71D178EE" w:rsidR="00621240" w:rsidRDefault="00B02639" w:rsidP="00621240">
      <w:pPr>
        <w:spacing w:line="276" w:lineRule="auto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509D3D7B" wp14:editId="202E484D">
            <wp:extent cx="5760720" cy="3423920"/>
            <wp:effectExtent l="0" t="0" r="0" b="5080"/>
            <wp:docPr id="3" name="Obraz 3" descr="zrzut obrazuje widok w jaki sposób  należy usuwać  wiers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zrzut obrazuje widok w jaki sposób  należy usuwać  wiersz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93568" w14:textId="15CCF0B0" w:rsidR="00621240" w:rsidRPr="00621240" w:rsidRDefault="00621240" w:rsidP="00621240">
      <w:pPr>
        <w:spacing w:line="276" w:lineRule="auto"/>
        <w:rPr>
          <w:rFonts w:ascii="Calibri" w:eastAsia="Calibri" w:hAnsi="Calibri" w:cs="Times New Roman"/>
        </w:rPr>
      </w:pPr>
      <w:r w:rsidRPr="00621240">
        <w:rPr>
          <w:rFonts w:ascii="Calibri" w:eastAsia="Calibri" w:hAnsi="Calibri" w:cs="Times New Roman"/>
        </w:rPr>
        <w:t>W przypadku gdy ilość wierszy w przygotowanym pliku jest niewystarczająca należy dodać kolejne wiersze (patrz Zrzut ekranu 4). W tym celu należy kliknąć prawym klawiszem myszy na numerację wierszy i wybrać opcję „wstaw”.</w:t>
      </w:r>
    </w:p>
    <w:p w14:paraId="34BF2E0D" w14:textId="0A552C62" w:rsidR="00621240" w:rsidRDefault="00621240" w:rsidP="00621240">
      <w:pPr>
        <w:pStyle w:val="Legenda"/>
        <w:keepNext/>
      </w:pPr>
      <w:bookmarkStart w:id="8" w:name="_Toc181962204"/>
      <w:r>
        <w:lastRenderedPageBreak/>
        <w:t xml:space="preserve">Zrzut ekranu </w:t>
      </w:r>
      <w:fldSimple w:instr=" SEQ Zrzut_ekranu \* ARABIC ">
        <w:r w:rsidR="008A7CF9">
          <w:rPr>
            <w:noProof/>
          </w:rPr>
          <w:t>4</w:t>
        </w:r>
      </w:fldSimple>
      <w:r>
        <w:t>.D</w:t>
      </w:r>
      <w:r w:rsidRPr="00473E89">
        <w:t>odawanie wiesza tabeli</w:t>
      </w:r>
      <w:bookmarkEnd w:id="8"/>
    </w:p>
    <w:p w14:paraId="43BE3D4C" w14:textId="77777777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005DFFD4" wp14:editId="1619F25A">
            <wp:extent cx="1750786" cy="2197161"/>
            <wp:effectExtent l="0" t="0" r="1905" b="0"/>
            <wp:docPr id="4" name="Obraz 4" descr="zrzut obrazuje widok w jaki sposób należy wstawiać wiersz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zrzut obrazuje widok w jaki sposób należy wstawiać wiersze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544" cy="22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5F37A" w14:textId="4298C090" w:rsid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Gdy czynność usuwania zbędnych lub dodawania nowych wierszy została wykonana, we wstążce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Developer klikamy </w:t>
      </w:r>
      <w:proofErr w:type="spellStart"/>
      <w:r w:rsidRPr="003D761E">
        <w:rPr>
          <w:rFonts w:ascii="Lato" w:eastAsia="Calibri" w:hAnsi="Lato" w:cs="Times New Roman"/>
          <w:b/>
          <w:bCs/>
        </w:rPr>
        <w:t>Exportuj</w:t>
      </w:r>
      <w:proofErr w:type="spellEnd"/>
      <w:r w:rsidRPr="00B02639">
        <w:rPr>
          <w:rFonts w:ascii="Lato" w:eastAsia="Calibri" w:hAnsi="Lato" w:cs="Times New Roman"/>
        </w:rPr>
        <w:t>, wprowadzamy nazwę pliku np.</w:t>
      </w:r>
      <w:r w:rsidR="00D26686">
        <w:rPr>
          <w:rFonts w:ascii="Lato" w:eastAsia="Calibri" w:hAnsi="Lato" w:cs="Times New Roman"/>
        </w:rPr>
        <w:t xml:space="preserve"> </w:t>
      </w:r>
      <w:r w:rsidR="003D761E" w:rsidRPr="003D761E">
        <w:rPr>
          <w:rFonts w:ascii="Lato" w:eastAsia="Calibri" w:hAnsi="Lato" w:cs="Times New Roman"/>
        </w:rPr>
        <w:t>widencja_AKCUS_v2_1_20200227</w:t>
      </w:r>
      <w:r w:rsidRPr="00B02639">
        <w:rPr>
          <w:rFonts w:ascii="Lato" w:eastAsia="Calibri" w:hAnsi="Lato" w:cs="Times New Roman"/>
        </w:rPr>
        <w:t xml:space="preserve"> i </w:t>
      </w:r>
      <w:proofErr w:type="spellStart"/>
      <w:r w:rsidRPr="00B02639">
        <w:rPr>
          <w:rFonts w:ascii="Lato" w:eastAsia="Calibri" w:hAnsi="Lato" w:cs="Times New Roman"/>
        </w:rPr>
        <w:t>Exportujemy</w:t>
      </w:r>
      <w:proofErr w:type="spellEnd"/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dane do pliku </w:t>
      </w:r>
      <w:r w:rsidR="003D761E" w:rsidRPr="003D761E">
        <w:rPr>
          <w:rFonts w:ascii="Lato" w:eastAsia="Calibri" w:hAnsi="Lato" w:cs="Times New Roman"/>
        </w:rPr>
        <w:t xml:space="preserve">ewidencja_AKCUS_v2_1_20200227.XML </w:t>
      </w:r>
      <w:r w:rsidRPr="00B02639">
        <w:rPr>
          <w:rFonts w:ascii="Lato" w:eastAsia="Calibri" w:hAnsi="Lato" w:cs="Times New Roman"/>
        </w:rPr>
        <w:t>(patrz</w:t>
      </w:r>
      <w:r w:rsidR="002B6943">
        <w:rPr>
          <w:rFonts w:ascii="Lato" w:eastAsia="Calibri" w:hAnsi="Lato" w:cs="Times New Roman"/>
        </w:rPr>
        <w:t xml:space="preserve"> zrzut ekranu </w:t>
      </w:r>
      <w:r w:rsidR="004D1DEB">
        <w:rPr>
          <w:rFonts w:ascii="Lato" w:eastAsia="Calibri" w:hAnsi="Lato" w:cs="Times New Roman"/>
        </w:rPr>
        <w:t>5</w:t>
      </w:r>
      <w:r w:rsidRPr="00B02639">
        <w:rPr>
          <w:rFonts w:ascii="Lato" w:eastAsia="Calibri" w:hAnsi="Lato" w:cs="Times New Roman"/>
        </w:rPr>
        <w:t>). Ze względów wydajnościowych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sugerowane jest wprowadzanie maksymalnie 150 pozycji.</w:t>
      </w:r>
    </w:p>
    <w:p w14:paraId="01FEDF86" w14:textId="77777777" w:rsidR="00405DCE" w:rsidRPr="00B02639" w:rsidRDefault="00405DCE" w:rsidP="008462FE">
      <w:pPr>
        <w:spacing w:line="276" w:lineRule="auto"/>
        <w:rPr>
          <w:rFonts w:ascii="Lato" w:eastAsia="Calibri" w:hAnsi="Lato" w:cs="Times New Roman"/>
        </w:rPr>
      </w:pPr>
    </w:p>
    <w:p w14:paraId="24AF6B2E" w14:textId="2088E2E6" w:rsidR="008A7CF9" w:rsidRDefault="008A7CF9" w:rsidP="008A7CF9">
      <w:pPr>
        <w:pStyle w:val="Legenda"/>
        <w:keepNext/>
      </w:pPr>
      <w:bookmarkStart w:id="9" w:name="_Toc181962205"/>
      <w:r>
        <w:t xml:space="preserve">Zrzut ekranu </w:t>
      </w:r>
      <w:fldSimple w:instr=" SEQ Zrzut_ekranu \* ARABIC ">
        <w:r>
          <w:rPr>
            <w:noProof/>
          </w:rPr>
          <w:t>5</w:t>
        </w:r>
      </w:fldSimple>
      <w:r>
        <w:t>.E</w:t>
      </w:r>
      <w:r w:rsidRPr="00692272">
        <w:t>xsport do XML</w:t>
      </w:r>
      <w:bookmarkEnd w:id="9"/>
    </w:p>
    <w:p w14:paraId="7D3A712C" w14:textId="77777777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02D171D7" wp14:editId="3808FE34">
            <wp:extent cx="4067281" cy="268686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7286" cy="269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CB6F7" w14:textId="122F2761" w:rsidR="00B02639" w:rsidRPr="00B02639" w:rsidRDefault="00B02639" w:rsidP="008462FE">
      <w:pPr>
        <w:spacing w:line="276" w:lineRule="auto"/>
        <w:rPr>
          <w:rFonts w:ascii="Lato" w:eastAsia="Calibri" w:hAnsi="Lato" w:cstheme="minorHAnsi"/>
        </w:rPr>
      </w:pPr>
      <w:r w:rsidRPr="00B02639">
        <w:rPr>
          <w:rFonts w:ascii="Lato" w:eastAsia="Calibri" w:hAnsi="Lato" w:cstheme="minorHAnsi"/>
        </w:rPr>
        <w:t xml:space="preserve">Tak zapisany plik XML wczytujemy na formularzu deklaracji AKC-U/S (wersja </w:t>
      </w:r>
      <w:r w:rsidR="003D761E">
        <w:rPr>
          <w:rFonts w:ascii="Lato" w:eastAsia="Calibri" w:hAnsi="Lato" w:cstheme="minorHAnsi"/>
        </w:rPr>
        <w:t>2_1</w:t>
      </w:r>
      <w:r w:rsidRPr="00B02639">
        <w:rPr>
          <w:rFonts w:ascii="Lato" w:eastAsia="Calibri" w:hAnsi="Lato" w:cstheme="minorHAnsi"/>
        </w:rPr>
        <w:t>) w sekcji „Import danych</w:t>
      </w:r>
      <w:r w:rsidR="002B6943">
        <w:rPr>
          <w:rFonts w:ascii="Lato" w:eastAsia="Calibri" w:hAnsi="Lato" w:cstheme="minorHAnsi"/>
        </w:rPr>
        <w:t xml:space="preserve"> </w:t>
      </w:r>
      <w:r w:rsidRPr="00B02639">
        <w:rPr>
          <w:rFonts w:ascii="Lato" w:eastAsia="Calibri" w:hAnsi="Lato" w:cstheme="minorHAnsi"/>
        </w:rPr>
        <w:t xml:space="preserve">samochodów osobowych z pliku XML” poprzez wybór opcji </w:t>
      </w:r>
      <w:r w:rsidRPr="003D761E">
        <w:rPr>
          <w:rFonts w:ascii="Lato" w:eastAsia="Calibri" w:hAnsi="Lato" w:cstheme="minorHAnsi"/>
          <w:b/>
          <w:bCs/>
        </w:rPr>
        <w:t>Dane z pliku XML</w:t>
      </w:r>
      <w:r w:rsidRPr="00B02639">
        <w:rPr>
          <w:rFonts w:ascii="Lato" w:eastAsia="Calibri" w:hAnsi="Lato" w:cstheme="minorHAnsi"/>
        </w:rPr>
        <w:t xml:space="preserve">(patrz </w:t>
      </w:r>
      <w:r w:rsidR="002B6943">
        <w:rPr>
          <w:rFonts w:ascii="Lato" w:eastAsia="Calibri" w:hAnsi="Lato" w:cstheme="minorHAnsi"/>
        </w:rPr>
        <w:t>Zrzut ekranu 7</w:t>
      </w:r>
      <w:r w:rsidRPr="00B02639">
        <w:rPr>
          <w:rFonts w:ascii="Lato" w:eastAsia="Calibri" w:hAnsi="Lato" w:cstheme="minorHAnsi"/>
        </w:rPr>
        <w:t>).</w:t>
      </w:r>
    </w:p>
    <w:p w14:paraId="1CB0AE13" w14:textId="4AB6B4A3" w:rsidR="002B6943" w:rsidRPr="008A7CF9" w:rsidRDefault="00B02639" w:rsidP="008A7CF9">
      <w:pPr>
        <w:spacing w:line="276" w:lineRule="auto"/>
        <w:rPr>
          <w:rFonts w:ascii="Lato" w:eastAsia="Calibri" w:hAnsi="Lato" w:cstheme="minorHAnsi"/>
        </w:rPr>
      </w:pPr>
      <w:r w:rsidRPr="00B02639">
        <w:rPr>
          <w:rFonts w:ascii="Lato" w:eastAsia="Calibri" w:hAnsi="Lato" w:cstheme="minorHAnsi"/>
        </w:rPr>
        <w:t>Wskazujemy plik poprzez Wybierz plik, a następnie klikamy na przycisku Naciśnij</w:t>
      </w:r>
    </w:p>
    <w:p w14:paraId="7FE7DDB8" w14:textId="4D5FF133" w:rsidR="008A7CF9" w:rsidRDefault="008A7CF9" w:rsidP="008A7CF9">
      <w:pPr>
        <w:pStyle w:val="Legenda"/>
        <w:keepNext/>
      </w:pPr>
      <w:bookmarkStart w:id="10" w:name="_Toc181962206"/>
      <w:r>
        <w:lastRenderedPageBreak/>
        <w:t xml:space="preserve">Zrzut ekranu </w:t>
      </w:r>
      <w:fldSimple w:instr=" SEQ Zrzut_ekranu \* ARABIC ">
        <w:r>
          <w:rPr>
            <w:noProof/>
          </w:rPr>
          <w:t>6</w:t>
        </w:r>
      </w:fldSimple>
      <w:r>
        <w:t>.</w:t>
      </w:r>
      <w:r w:rsidRPr="003B58C7">
        <w:t>Import pliku ewidencja_AKCUS_v2_1_20200227.XML, na platformie puesc.gov.pl</w:t>
      </w:r>
      <w:bookmarkEnd w:id="10"/>
    </w:p>
    <w:p w14:paraId="5A91B327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4C0CD41A" wp14:editId="2331D7AB">
            <wp:extent cx="5760720" cy="1438910"/>
            <wp:effectExtent l="0" t="0" r="0" b="889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1FE72" w14:textId="77777777" w:rsidR="00B02639" w:rsidRPr="00B02639" w:rsidRDefault="00B02639" w:rsidP="008462FE">
      <w:pPr>
        <w:spacing w:line="276" w:lineRule="auto"/>
        <w:rPr>
          <w:rFonts w:ascii="Lato" w:eastAsia="Calibri" w:hAnsi="Lato" w:cs="Times New Roman"/>
          <w:b/>
          <w:bCs/>
          <w:u w:val="single"/>
        </w:rPr>
      </w:pPr>
      <w:r w:rsidRPr="00B02639">
        <w:rPr>
          <w:rFonts w:ascii="Lato" w:eastAsia="Calibri" w:hAnsi="Lato" w:cs="Times New Roman"/>
          <w:b/>
          <w:bCs/>
          <w:u w:val="single"/>
        </w:rPr>
        <w:t>Należy pamiętać aby importowany plik XML zawierał poprawne dane.</w:t>
      </w:r>
    </w:p>
    <w:p w14:paraId="28AB4BBC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4E852990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14A276A6" w14:textId="659850FA" w:rsidR="00104080" w:rsidRDefault="00104080" w:rsidP="008462FE">
      <w:pPr>
        <w:spacing w:line="276" w:lineRule="auto"/>
      </w:pPr>
    </w:p>
    <w:sectPr w:rsidR="00104080" w:rsidSect="00300C7A">
      <w:footerReference w:type="default" r:id="rId16"/>
      <w:headerReference w:type="first" r:id="rId17"/>
      <w:footerReference w:type="first" r:id="rId18"/>
      <w:pgSz w:w="11906" w:h="16838"/>
      <w:pgMar w:top="1985" w:right="1417" w:bottom="1417" w:left="1417" w:header="70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88C4" w14:textId="77777777" w:rsidR="00DE123E" w:rsidRDefault="00DE123E" w:rsidP="00D92C74">
      <w:pPr>
        <w:spacing w:after="0" w:line="240" w:lineRule="auto"/>
      </w:pPr>
      <w:r>
        <w:separator/>
      </w:r>
    </w:p>
  </w:endnote>
  <w:endnote w:type="continuationSeparator" w:id="0">
    <w:p w14:paraId="3B1B5763" w14:textId="77777777" w:rsidR="00DE123E" w:rsidRDefault="00DE123E" w:rsidP="00D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A78" w14:textId="70F46E85" w:rsidR="00216566" w:rsidRDefault="008062A3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803" w14:textId="01779C3E" w:rsidR="00537AB8" w:rsidRDefault="00537AB8">
    <w:pPr>
      <w:pStyle w:val="Stopka"/>
      <w:jc w:val="right"/>
    </w:pPr>
  </w:p>
  <w:p w14:paraId="3DBF0D50" w14:textId="1B4E142B" w:rsidR="00B216F3" w:rsidRDefault="00B2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FF3E" w14:textId="77777777" w:rsidR="00DE123E" w:rsidRDefault="00DE123E" w:rsidP="00D92C74">
      <w:pPr>
        <w:spacing w:after="0" w:line="240" w:lineRule="auto"/>
      </w:pPr>
      <w:bookmarkStart w:id="0" w:name="_Hlk74725286"/>
      <w:bookmarkEnd w:id="0"/>
      <w:r>
        <w:separator/>
      </w:r>
    </w:p>
  </w:footnote>
  <w:footnote w:type="continuationSeparator" w:id="0">
    <w:p w14:paraId="75946ECD" w14:textId="77777777" w:rsidR="00DE123E" w:rsidRDefault="00DE123E" w:rsidP="00D9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187B" w14:textId="45F011EE" w:rsidR="00216566" w:rsidRDefault="00216566">
    <w:pPr>
      <w:pStyle w:val="Nagwek"/>
    </w:pPr>
    <w:r>
      <w:rPr>
        <w:noProof/>
      </w:rPr>
      <w:drawing>
        <wp:inline distT="0" distB="0" distL="0" distR="0" wp14:anchorId="25ECA0D1" wp14:editId="01E2451A">
          <wp:extent cx="3185795" cy="649605"/>
          <wp:effectExtent l="0" t="0" r="0" b="0"/>
          <wp:docPr id="14" name="Obraz 14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62EA"/>
    <w:multiLevelType w:val="hybridMultilevel"/>
    <w:tmpl w:val="C7AE0182"/>
    <w:lvl w:ilvl="0" w:tplc="041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03E21353"/>
    <w:multiLevelType w:val="multilevel"/>
    <w:tmpl w:val="7810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079AB"/>
    <w:multiLevelType w:val="hybridMultilevel"/>
    <w:tmpl w:val="D1C4C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A29BF"/>
    <w:multiLevelType w:val="hybridMultilevel"/>
    <w:tmpl w:val="63947BAC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E260C6F"/>
    <w:multiLevelType w:val="hybridMultilevel"/>
    <w:tmpl w:val="4D0E7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C2CED"/>
    <w:multiLevelType w:val="hybridMultilevel"/>
    <w:tmpl w:val="5A6A02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80BB0"/>
    <w:multiLevelType w:val="hybridMultilevel"/>
    <w:tmpl w:val="2FDC549A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7" w15:restartNumberingAfterBreak="0">
    <w:nsid w:val="175A1211"/>
    <w:multiLevelType w:val="hybridMultilevel"/>
    <w:tmpl w:val="42AC3DD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DC2ABF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086E"/>
    <w:multiLevelType w:val="multilevel"/>
    <w:tmpl w:val="3D5C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Theme="minorHAnsi" w:hAnsi="Arial" w:cs="Arial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3B4123"/>
    <w:multiLevelType w:val="hybridMultilevel"/>
    <w:tmpl w:val="0E70424E"/>
    <w:lvl w:ilvl="0" w:tplc="C85628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75AFF"/>
    <w:multiLevelType w:val="hybridMultilevel"/>
    <w:tmpl w:val="1F3CCB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A16F2"/>
    <w:multiLevelType w:val="hybridMultilevel"/>
    <w:tmpl w:val="AFF24C88"/>
    <w:lvl w:ilvl="0" w:tplc="55A87448">
      <w:start w:val="1"/>
      <w:numFmt w:val="decimal"/>
      <w:lvlText w:val="%1."/>
      <w:lvlJc w:val="left"/>
      <w:pPr>
        <w:ind w:left="1068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28B61693"/>
    <w:multiLevelType w:val="hybridMultilevel"/>
    <w:tmpl w:val="8D36E0F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44229F"/>
    <w:multiLevelType w:val="hybridMultilevel"/>
    <w:tmpl w:val="BAB41B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C6AAF"/>
    <w:multiLevelType w:val="hybridMultilevel"/>
    <w:tmpl w:val="F1D886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C7DDF"/>
    <w:multiLevelType w:val="hybridMultilevel"/>
    <w:tmpl w:val="5F26D1B4"/>
    <w:lvl w:ilvl="0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2CE34D18"/>
    <w:multiLevelType w:val="hybridMultilevel"/>
    <w:tmpl w:val="995AB88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8" w15:restartNumberingAfterBreak="0">
    <w:nsid w:val="2FD13356"/>
    <w:multiLevelType w:val="hybridMultilevel"/>
    <w:tmpl w:val="70E6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571BE"/>
    <w:multiLevelType w:val="hybridMultilevel"/>
    <w:tmpl w:val="A04640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66CBE"/>
    <w:multiLevelType w:val="hybridMultilevel"/>
    <w:tmpl w:val="182A83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7F72FE4"/>
    <w:multiLevelType w:val="hybridMultilevel"/>
    <w:tmpl w:val="0B46F0C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BE5D36"/>
    <w:multiLevelType w:val="hybridMultilevel"/>
    <w:tmpl w:val="79D6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8046E"/>
    <w:multiLevelType w:val="hybridMultilevel"/>
    <w:tmpl w:val="D7E87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42ACE"/>
    <w:multiLevelType w:val="hybridMultilevel"/>
    <w:tmpl w:val="64F6A520"/>
    <w:lvl w:ilvl="0" w:tplc="0415000F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5" w15:restartNumberingAfterBreak="0">
    <w:nsid w:val="466A1126"/>
    <w:multiLevelType w:val="hybridMultilevel"/>
    <w:tmpl w:val="2AF0B1D6"/>
    <w:lvl w:ilvl="0" w:tplc="A5D2077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21519"/>
    <w:multiLevelType w:val="hybridMultilevel"/>
    <w:tmpl w:val="584E16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6D0137"/>
    <w:multiLevelType w:val="hybridMultilevel"/>
    <w:tmpl w:val="90A6B1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70AE4"/>
    <w:multiLevelType w:val="hybridMultilevel"/>
    <w:tmpl w:val="21762C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F69EF"/>
    <w:multiLevelType w:val="hybridMultilevel"/>
    <w:tmpl w:val="706097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06DBD"/>
    <w:multiLevelType w:val="hybridMultilevel"/>
    <w:tmpl w:val="74F433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43D96"/>
    <w:multiLevelType w:val="hybridMultilevel"/>
    <w:tmpl w:val="B2F2847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BF06232"/>
    <w:multiLevelType w:val="hybridMultilevel"/>
    <w:tmpl w:val="CA02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01B00"/>
    <w:multiLevelType w:val="hybridMultilevel"/>
    <w:tmpl w:val="80F0D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D54B4"/>
    <w:multiLevelType w:val="hybridMultilevel"/>
    <w:tmpl w:val="7ECE3C70"/>
    <w:lvl w:ilvl="0" w:tplc="142E8232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5" w15:restartNumberingAfterBreak="0">
    <w:nsid w:val="616F3A6E"/>
    <w:multiLevelType w:val="hybridMultilevel"/>
    <w:tmpl w:val="B4C22A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F0D01"/>
    <w:multiLevelType w:val="hybridMultilevel"/>
    <w:tmpl w:val="47200A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91E86"/>
    <w:multiLevelType w:val="hybridMultilevel"/>
    <w:tmpl w:val="82EC3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00993"/>
    <w:multiLevelType w:val="hybridMultilevel"/>
    <w:tmpl w:val="D06AF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7"/>
  </w:num>
  <w:num w:numId="4">
    <w:abstractNumId w:val="3"/>
  </w:num>
  <w:num w:numId="5">
    <w:abstractNumId w:val="34"/>
  </w:num>
  <w:num w:numId="6">
    <w:abstractNumId w:val="9"/>
  </w:num>
  <w:num w:numId="7">
    <w:abstractNumId w:val="12"/>
  </w:num>
  <w:num w:numId="8">
    <w:abstractNumId w:val="1"/>
  </w:num>
  <w:num w:numId="9">
    <w:abstractNumId w:val="37"/>
  </w:num>
  <w:num w:numId="10">
    <w:abstractNumId w:val="23"/>
  </w:num>
  <w:num w:numId="11">
    <w:abstractNumId w:val="0"/>
  </w:num>
  <w:num w:numId="12">
    <w:abstractNumId w:val="15"/>
  </w:num>
  <w:num w:numId="13">
    <w:abstractNumId w:val="10"/>
  </w:num>
  <w:num w:numId="14">
    <w:abstractNumId w:val="25"/>
  </w:num>
  <w:num w:numId="15">
    <w:abstractNumId w:val="13"/>
  </w:num>
  <w:num w:numId="16">
    <w:abstractNumId w:val="21"/>
  </w:num>
  <w:num w:numId="17">
    <w:abstractNumId w:val="2"/>
  </w:num>
  <w:num w:numId="18">
    <w:abstractNumId w:val="5"/>
  </w:num>
  <w:num w:numId="19">
    <w:abstractNumId w:val="26"/>
  </w:num>
  <w:num w:numId="20">
    <w:abstractNumId w:val="29"/>
  </w:num>
  <w:num w:numId="21">
    <w:abstractNumId w:val="28"/>
  </w:num>
  <w:num w:numId="22">
    <w:abstractNumId w:val="19"/>
  </w:num>
  <w:num w:numId="23">
    <w:abstractNumId w:val="20"/>
  </w:num>
  <w:num w:numId="24">
    <w:abstractNumId w:val="24"/>
  </w:num>
  <w:num w:numId="25">
    <w:abstractNumId w:val="6"/>
  </w:num>
  <w:num w:numId="26">
    <w:abstractNumId w:val="33"/>
  </w:num>
  <w:num w:numId="27">
    <w:abstractNumId w:val="11"/>
  </w:num>
  <w:num w:numId="28">
    <w:abstractNumId w:val="30"/>
  </w:num>
  <w:num w:numId="29">
    <w:abstractNumId w:val="4"/>
  </w:num>
  <w:num w:numId="30">
    <w:abstractNumId w:val="36"/>
  </w:num>
  <w:num w:numId="31">
    <w:abstractNumId w:val="16"/>
  </w:num>
  <w:num w:numId="32">
    <w:abstractNumId w:val="35"/>
  </w:num>
  <w:num w:numId="33">
    <w:abstractNumId w:val="22"/>
  </w:num>
  <w:num w:numId="34">
    <w:abstractNumId w:val="17"/>
  </w:num>
  <w:num w:numId="35">
    <w:abstractNumId w:val="32"/>
  </w:num>
  <w:num w:numId="36">
    <w:abstractNumId w:val="8"/>
  </w:num>
  <w:num w:numId="37">
    <w:abstractNumId w:val="31"/>
  </w:num>
  <w:num w:numId="38">
    <w:abstractNumId w:val="38"/>
  </w:num>
  <w:num w:numId="3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DF"/>
    <w:rsid w:val="000006BD"/>
    <w:rsid w:val="00011374"/>
    <w:rsid w:val="00047418"/>
    <w:rsid w:val="00050A7E"/>
    <w:rsid w:val="0006125E"/>
    <w:rsid w:val="000612BA"/>
    <w:rsid w:val="00066A76"/>
    <w:rsid w:val="0007011B"/>
    <w:rsid w:val="00071257"/>
    <w:rsid w:val="000876AE"/>
    <w:rsid w:val="000977B9"/>
    <w:rsid w:val="000B037E"/>
    <w:rsid w:val="000B56B3"/>
    <w:rsid w:val="000C520C"/>
    <w:rsid w:val="000C76A5"/>
    <w:rsid w:val="000D26CE"/>
    <w:rsid w:val="000E32FA"/>
    <w:rsid w:val="000E54AD"/>
    <w:rsid w:val="000F22D7"/>
    <w:rsid w:val="00104080"/>
    <w:rsid w:val="001259C5"/>
    <w:rsid w:val="00130AEE"/>
    <w:rsid w:val="00131EBC"/>
    <w:rsid w:val="001436FB"/>
    <w:rsid w:val="00146B99"/>
    <w:rsid w:val="00150AA3"/>
    <w:rsid w:val="00154527"/>
    <w:rsid w:val="001579D9"/>
    <w:rsid w:val="001742F1"/>
    <w:rsid w:val="00182D3A"/>
    <w:rsid w:val="00196CA1"/>
    <w:rsid w:val="001A1892"/>
    <w:rsid w:val="001A3342"/>
    <w:rsid w:val="001B12C5"/>
    <w:rsid w:val="001B1321"/>
    <w:rsid w:val="001B54DB"/>
    <w:rsid w:val="001C23BB"/>
    <w:rsid w:val="001C56C6"/>
    <w:rsid w:val="001C6950"/>
    <w:rsid w:val="001E112F"/>
    <w:rsid w:val="001E3868"/>
    <w:rsid w:val="001E4411"/>
    <w:rsid w:val="001E5C42"/>
    <w:rsid w:val="001F010C"/>
    <w:rsid w:val="001F26E2"/>
    <w:rsid w:val="00211E2D"/>
    <w:rsid w:val="00215595"/>
    <w:rsid w:val="00216566"/>
    <w:rsid w:val="00221C4E"/>
    <w:rsid w:val="0022795E"/>
    <w:rsid w:val="002327C7"/>
    <w:rsid w:val="00243D9D"/>
    <w:rsid w:val="00244B8D"/>
    <w:rsid w:val="00244EFF"/>
    <w:rsid w:val="002465B0"/>
    <w:rsid w:val="00267E58"/>
    <w:rsid w:val="00274A70"/>
    <w:rsid w:val="002824F0"/>
    <w:rsid w:val="00284570"/>
    <w:rsid w:val="00293498"/>
    <w:rsid w:val="002959F7"/>
    <w:rsid w:val="002B3461"/>
    <w:rsid w:val="002B48B5"/>
    <w:rsid w:val="002B6943"/>
    <w:rsid w:val="002B78AB"/>
    <w:rsid w:val="002D0189"/>
    <w:rsid w:val="002D5E8A"/>
    <w:rsid w:val="002D6EE7"/>
    <w:rsid w:val="002F1D8E"/>
    <w:rsid w:val="002F5A3F"/>
    <w:rsid w:val="00300C7A"/>
    <w:rsid w:val="00310E53"/>
    <w:rsid w:val="0031260C"/>
    <w:rsid w:val="003174C3"/>
    <w:rsid w:val="00323C87"/>
    <w:rsid w:val="00330071"/>
    <w:rsid w:val="00336BEF"/>
    <w:rsid w:val="00343F34"/>
    <w:rsid w:val="00350CE9"/>
    <w:rsid w:val="00351218"/>
    <w:rsid w:val="003533EB"/>
    <w:rsid w:val="00360537"/>
    <w:rsid w:val="00361373"/>
    <w:rsid w:val="003659FB"/>
    <w:rsid w:val="003714DC"/>
    <w:rsid w:val="0037465C"/>
    <w:rsid w:val="00382389"/>
    <w:rsid w:val="0039553B"/>
    <w:rsid w:val="003D07A9"/>
    <w:rsid w:val="003D3401"/>
    <w:rsid w:val="003D4526"/>
    <w:rsid w:val="003D761E"/>
    <w:rsid w:val="003D77B9"/>
    <w:rsid w:val="003E58C0"/>
    <w:rsid w:val="003F1711"/>
    <w:rsid w:val="003F5302"/>
    <w:rsid w:val="00405DCE"/>
    <w:rsid w:val="0042094E"/>
    <w:rsid w:val="0042196E"/>
    <w:rsid w:val="004227C7"/>
    <w:rsid w:val="00423233"/>
    <w:rsid w:val="00452A19"/>
    <w:rsid w:val="004543A2"/>
    <w:rsid w:val="00455154"/>
    <w:rsid w:val="004559E0"/>
    <w:rsid w:val="004723AE"/>
    <w:rsid w:val="004815E8"/>
    <w:rsid w:val="00490184"/>
    <w:rsid w:val="00492C5A"/>
    <w:rsid w:val="004A1D54"/>
    <w:rsid w:val="004A6C14"/>
    <w:rsid w:val="004C4D16"/>
    <w:rsid w:val="004C6D95"/>
    <w:rsid w:val="004C6F84"/>
    <w:rsid w:val="004D1DEB"/>
    <w:rsid w:val="004F0E26"/>
    <w:rsid w:val="004F27C0"/>
    <w:rsid w:val="004F5B5A"/>
    <w:rsid w:val="00502505"/>
    <w:rsid w:val="00513E8B"/>
    <w:rsid w:val="00537056"/>
    <w:rsid w:val="00537AB8"/>
    <w:rsid w:val="00541B2E"/>
    <w:rsid w:val="00544F57"/>
    <w:rsid w:val="00551AEC"/>
    <w:rsid w:val="00551EE3"/>
    <w:rsid w:val="00552FCC"/>
    <w:rsid w:val="00574564"/>
    <w:rsid w:val="00583973"/>
    <w:rsid w:val="00585426"/>
    <w:rsid w:val="00587E51"/>
    <w:rsid w:val="0059207A"/>
    <w:rsid w:val="00597406"/>
    <w:rsid w:val="005A5B7D"/>
    <w:rsid w:val="005B149F"/>
    <w:rsid w:val="005B67FA"/>
    <w:rsid w:val="005B6BA3"/>
    <w:rsid w:val="005B739A"/>
    <w:rsid w:val="005C400F"/>
    <w:rsid w:val="005C6F7A"/>
    <w:rsid w:val="005E53DF"/>
    <w:rsid w:val="005F1E10"/>
    <w:rsid w:val="0061624A"/>
    <w:rsid w:val="006163AB"/>
    <w:rsid w:val="00621240"/>
    <w:rsid w:val="006227D9"/>
    <w:rsid w:val="006267B6"/>
    <w:rsid w:val="006332C6"/>
    <w:rsid w:val="00643A03"/>
    <w:rsid w:val="0064564A"/>
    <w:rsid w:val="00647FF1"/>
    <w:rsid w:val="00650B69"/>
    <w:rsid w:val="00651BDA"/>
    <w:rsid w:val="00657FE8"/>
    <w:rsid w:val="00667598"/>
    <w:rsid w:val="00677FE5"/>
    <w:rsid w:val="00683E67"/>
    <w:rsid w:val="00685979"/>
    <w:rsid w:val="00685B28"/>
    <w:rsid w:val="00690827"/>
    <w:rsid w:val="00695DF3"/>
    <w:rsid w:val="006B4917"/>
    <w:rsid w:val="006E17EA"/>
    <w:rsid w:val="006F7FB6"/>
    <w:rsid w:val="00700A66"/>
    <w:rsid w:val="0070458E"/>
    <w:rsid w:val="007060B7"/>
    <w:rsid w:val="007133D0"/>
    <w:rsid w:val="0071472F"/>
    <w:rsid w:val="007216BA"/>
    <w:rsid w:val="00724436"/>
    <w:rsid w:val="007413A5"/>
    <w:rsid w:val="00743694"/>
    <w:rsid w:val="0075667C"/>
    <w:rsid w:val="00756798"/>
    <w:rsid w:val="00760219"/>
    <w:rsid w:val="00760492"/>
    <w:rsid w:val="00764622"/>
    <w:rsid w:val="007666CC"/>
    <w:rsid w:val="0077314E"/>
    <w:rsid w:val="00781EC0"/>
    <w:rsid w:val="00793D9F"/>
    <w:rsid w:val="00797B7B"/>
    <w:rsid w:val="007A0199"/>
    <w:rsid w:val="007B0889"/>
    <w:rsid w:val="007C33C2"/>
    <w:rsid w:val="007D1742"/>
    <w:rsid w:val="007D5190"/>
    <w:rsid w:val="007D7E14"/>
    <w:rsid w:val="007E169F"/>
    <w:rsid w:val="007E4E3C"/>
    <w:rsid w:val="007F06F1"/>
    <w:rsid w:val="007F29E4"/>
    <w:rsid w:val="007F6D0E"/>
    <w:rsid w:val="00802601"/>
    <w:rsid w:val="0080601D"/>
    <w:rsid w:val="008062A3"/>
    <w:rsid w:val="00806B25"/>
    <w:rsid w:val="00814DC2"/>
    <w:rsid w:val="008161DF"/>
    <w:rsid w:val="00826B26"/>
    <w:rsid w:val="008462FE"/>
    <w:rsid w:val="00847DA4"/>
    <w:rsid w:val="00854167"/>
    <w:rsid w:val="008635FC"/>
    <w:rsid w:val="00877718"/>
    <w:rsid w:val="0088274D"/>
    <w:rsid w:val="00883AAC"/>
    <w:rsid w:val="008857CF"/>
    <w:rsid w:val="00885D81"/>
    <w:rsid w:val="00896A48"/>
    <w:rsid w:val="0089794D"/>
    <w:rsid w:val="008A00AC"/>
    <w:rsid w:val="008A1C94"/>
    <w:rsid w:val="008A4339"/>
    <w:rsid w:val="008A7887"/>
    <w:rsid w:val="008A7CF9"/>
    <w:rsid w:val="008C2126"/>
    <w:rsid w:val="008D621F"/>
    <w:rsid w:val="008D6F89"/>
    <w:rsid w:val="008D7E9D"/>
    <w:rsid w:val="008E5861"/>
    <w:rsid w:val="00904890"/>
    <w:rsid w:val="00906194"/>
    <w:rsid w:val="009070BB"/>
    <w:rsid w:val="00913A5F"/>
    <w:rsid w:val="00913CE0"/>
    <w:rsid w:val="009212D3"/>
    <w:rsid w:val="009319B2"/>
    <w:rsid w:val="00937D8D"/>
    <w:rsid w:val="009544A2"/>
    <w:rsid w:val="009621A5"/>
    <w:rsid w:val="00964CB3"/>
    <w:rsid w:val="009719A5"/>
    <w:rsid w:val="00976954"/>
    <w:rsid w:val="0098637F"/>
    <w:rsid w:val="009A0C33"/>
    <w:rsid w:val="009A4062"/>
    <w:rsid w:val="009B0F97"/>
    <w:rsid w:val="009B6F99"/>
    <w:rsid w:val="009E4071"/>
    <w:rsid w:val="00A07D33"/>
    <w:rsid w:val="00A204A3"/>
    <w:rsid w:val="00A24A01"/>
    <w:rsid w:val="00A301D9"/>
    <w:rsid w:val="00A37434"/>
    <w:rsid w:val="00A61327"/>
    <w:rsid w:val="00A62217"/>
    <w:rsid w:val="00A67D98"/>
    <w:rsid w:val="00A72529"/>
    <w:rsid w:val="00A82593"/>
    <w:rsid w:val="00A845B9"/>
    <w:rsid w:val="00AB23CF"/>
    <w:rsid w:val="00AB53E4"/>
    <w:rsid w:val="00AC6D70"/>
    <w:rsid w:val="00AC7507"/>
    <w:rsid w:val="00AD048A"/>
    <w:rsid w:val="00AE0CF3"/>
    <w:rsid w:val="00AE1F4D"/>
    <w:rsid w:val="00AE2CB2"/>
    <w:rsid w:val="00AE3CB9"/>
    <w:rsid w:val="00AE3F84"/>
    <w:rsid w:val="00AE5E4F"/>
    <w:rsid w:val="00AF71EC"/>
    <w:rsid w:val="00B01CB9"/>
    <w:rsid w:val="00B01E0D"/>
    <w:rsid w:val="00B02639"/>
    <w:rsid w:val="00B117F0"/>
    <w:rsid w:val="00B216F3"/>
    <w:rsid w:val="00B2799F"/>
    <w:rsid w:val="00B309CB"/>
    <w:rsid w:val="00B5162A"/>
    <w:rsid w:val="00B65147"/>
    <w:rsid w:val="00B756FE"/>
    <w:rsid w:val="00B879CE"/>
    <w:rsid w:val="00B918AC"/>
    <w:rsid w:val="00BA390C"/>
    <w:rsid w:val="00BA51AD"/>
    <w:rsid w:val="00BA725A"/>
    <w:rsid w:val="00BA7884"/>
    <w:rsid w:val="00BB6BF5"/>
    <w:rsid w:val="00BC189E"/>
    <w:rsid w:val="00BC1DCB"/>
    <w:rsid w:val="00BC6ED9"/>
    <w:rsid w:val="00BF2655"/>
    <w:rsid w:val="00BF6BF2"/>
    <w:rsid w:val="00C04159"/>
    <w:rsid w:val="00C20324"/>
    <w:rsid w:val="00C20A39"/>
    <w:rsid w:val="00C21B40"/>
    <w:rsid w:val="00C230CC"/>
    <w:rsid w:val="00C27DA8"/>
    <w:rsid w:val="00C306E5"/>
    <w:rsid w:val="00C3584C"/>
    <w:rsid w:val="00C439B9"/>
    <w:rsid w:val="00C45DE5"/>
    <w:rsid w:val="00C47C65"/>
    <w:rsid w:val="00C55747"/>
    <w:rsid w:val="00C93F86"/>
    <w:rsid w:val="00CA0685"/>
    <w:rsid w:val="00CA078F"/>
    <w:rsid w:val="00CB35AF"/>
    <w:rsid w:val="00CC20B3"/>
    <w:rsid w:val="00CC79C3"/>
    <w:rsid w:val="00CD72BF"/>
    <w:rsid w:val="00CF30EA"/>
    <w:rsid w:val="00CF797F"/>
    <w:rsid w:val="00D01769"/>
    <w:rsid w:val="00D10CFA"/>
    <w:rsid w:val="00D16D70"/>
    <w:rsid w:val="00D2098D"/>
    <w:rsid w:val="00D25D08"/>
    <w:rsid w:val="00D26686"/>
    <w:rsid w:val="00D26FE9"/>
    <w:rsid w:val="00D33130"/>
    <w:rsid w:val="00D407F0"/>
    <w:rsid w:val="00D4091B"/>
    <w:rsid w:val="00D40D9C"/>
    <w:rsid w:val="00D639B6"/>
    <w:rsid w:val="00D63BB7"/>
    <w:rsid w:val="00D707B1"/>
    <w:rsid w:val="00D7080A"/>
    <w:rsid w:val="00D844E7"/>
    <w:rsid w:val="00D90836"/>
    <w:rsid w:val="00D92C74"/>
    <w:rsid w:val="00DA3E50"/>
    <w:rsid w:val="00DB4785"/>
    <w:rsid w:val="00DC4FF5"/>
    <w:rsid w:val="00DD3C30"/>
    <w:rsid w:val="00DE123E"/>
    <w:rsid w:val="00DF3B40"/>
    <w:rsid w:val="00E02FFF"/>
    <w:rsid w:val="00E03793"/>
    <w:rsid w:val="00E03C8B"/>
    <w:rsid w:val="00E25EDB"/>
    <w:rsid w:val="00E266E4"/>
    <w:rsid w:val="00E26F8E"/>
    <w:rsid w:val="00E54E5E"/>
    <w:rsid w:val="00E67120"/>
    <w:rsid w:val="00E67176"/>
    <w:rsid w:val="00E67EB3"/>
    <w:rsid w:val="00E71995"/>
    <w:rsid w:val="00E71C72"/>
    <w:rsid w:val="00E71E33"/>
    <w:rsid w:val="00E72484"/>
    <w:rsid w:val="00E72AAB"/>
    <w:rsid w:val="00E76C33"/>
    <w:rsid w:val="00E77EE1"/>
    <w:rsid w:val="00E97D15"/>
    <w:rsid w:val="00EA0758"/>
    <w:rsid w:val="00EA2E35"/>
    <w:rsid w:val="00EA3C7B"/>
    <w:rsid w:val="00EA4E59"/>
    <w:rsid w:val="00EA73F9"/>
    <w:rsid w:val="00EB1221"/>
    <w:rsid w:val="00EB35D3"/>
    <w:rsid w:val="00EC787B"/>
    <w:rsid w:val="00ED01B9"/>
    <w:rsid w:val="00ED07D4"/>
    <w:rsid w:val="00ED0DEC"/>
    <w:rsid w:val="00ED17BE"/>
    <w:rsid w:val="00EE138F"/>
    <w:rsid w:val="00EE2860"/>
    <w:rsid w:val="00EE545A"/>
    <w:rsid w:val="00EE6746"/>
    <w:rsid w:val="00EF1025"/>
    <w:rsid w:val="00EF5A49"/>
    <w:rsid w:val="00F04191"/>
    <w:rsid w:val="00F10EB6"/>
    <w:rsid w:val="00F118B8"/>
    <w:rsid w:val="00F15294"/>
    <w:rsid w:val="00F224F0"/>
    <w:rsid w:val="00F24218"/>
    <w:rsid w:val="00F242CC"/>
    <w:rsid w:val="00F25C10"/>
    <w:rsid w:val="00F43B48"/>
    <w:rsid w:val="00F478D9"/>
    <w:rsid w:val="00F60942"/>
    <w:rsid w:val="00F76D80"/>
    <w:rsid w:val="00F96484"/>
    <w:rsid w:val="00FA271C"/>
    <w:rsid w:val="00FA29A3"/>
    <w:rsid w:val="00FA33E5"/>
    <w:rsid w:val="00FB2817"/>
    <w:rsid w:val="00FD012D"/>
    <w:rsid w:val="00FE0279"/>
    <w:rsid w:val="00FE5A92"/>
    <w:rsid w:val="00FF380A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E86BD0"/>
  <w15:docId w15:val="{F51B7A3D-2DC4-4BC0-BC73-C4C7DA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A03"/>
    <w:rPr>
      <w:rFonts w:ascii="Arial" w:hAnsi="Arial"/>
    </w:rPr>
  </w:style>
  <w:style w:type="paragraph" w:styleId="Nagwek1">
    <w:name w:val="heading 1"/>
    <w:basedOn w:val="Nagwek2"/>
    <w:next w:val="Normalny"/>
    <w:link w:val="Nagwek1Znak"/>
    <w:uiPriority w:val="9"/>
    <w:qFormat/>
    <w:rsid w:val="00976954"/>
    <w:pPr>
      <w:outlineLvl w:val="0"/>
    </w:pPr>
    <w:rPr>
      <w:rFonts w:ascii="Lato" w:hAnsi="Lato"/>
      <w:szCs w:val="4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4570"/>
    <w:pPr>
      <w:keepNext/>
      <w:keepLines/>
      <w:spacing w:before="240" w:after="120"/>
      <w:outlineLvl w:val="1"/>
    </w:pPr>
    <w:rPr>
      <w:rFonts w:eastAsia="Times New Roman" w:cs="Arial"/>
      <w:b/>
      <w:bCs/>
      <w:color w:val="333333"/>
      <w:kern w:val="3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461"/>
    <w:pPr>
      <w:outlineLvl w:val="2"/>
    </w:pPr>
    <w:rPr>
      <w:rFonts w:eastAsia="Times New Roman" w:cs="Arial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3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30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6B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76954"/>
    <w:rPr>
      <w:rFonts w:ascii="Lato" w:eastAsia="Times New Roman" w:hAnsi="Lato" w:cs="Arial"/>
      <w:b/>
      <w:bCs/>
      <w:color w:val="333333"/>
      <w:kern w:val="36"/>
      <w:sz w:val="28"/>
      <w:szCs w:val="4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4570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C74"/>
  </w:style>
  <w:style w:type="paragraph" w:styleId="Stopka">
    <w:name w:val="footer"/>
    <w:basedOn w:val="Normalny"/>
    <w:link w:val="Stopka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C74"/>
  </w:style>
  <w:style w:type="character" w:customStyle="1" w:styleId="Nagwek3Znak">
    <w:name w:val="Nagłówek 3 Znak"/>
    <w:basedOn w:val="Domylnaczcionkaakapitu"/>
    <w:link w:val="Nagwek3"/>
    <w:uiPriority w:val="9"/>
    <w:rsid w:val="002B3461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uiPriority w:val="34"/>
    <w:qFormat/>
    <w:rsid w:val="002F1D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7FB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FB6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FB6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F7FB6"/>
    <w:pPr>
      <w:spacing w:after="0" w:line="240" w:lineRule="auto"/>
    </w:pPr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71C"/>
    <w:pPr>
      <w:spacing w:after="160"/>
    </w:pPr>
    <w:rPr>
      <w:rFonts w:ascii="Arial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71C"/>
    <w:rPr>
      <w:rFonts w:ascii="Arial" w:hAnsi="Arial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4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419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CF30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CF30E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B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nhideWhenUsed/>
    <w:qFormat/>
    <w:rsid w:val="00544F57"/>
    <w:pPr>
      <w:spacing w:after="200" w:line="240" w:lineRule="auto"/>
    </w:pPr>
    <w:rPr>
      <w:rFonts w:ascii="Lato" w:hAnsi="Lato"/>
      <w:iCs/>
      <w:sz w:val="20"/>
      <w:szCs w:val="18"/>
    </w:rPr>
  </w:style>
  <w:style w:type="paragraph" w:customStyle="1" w:styleId="Tabelazwyky">
    <w:name w:val="Tabela zwykły"/>
    <w:basedOn w:val="Normalny"/>
    <w:qFormat/>
    <w:rsid w:val="008062A3"/>
    <w:pPr>
      <w:autoSpaceDE w:val="0"/>
      <w:autoSpaceDN w:val="0"/>
      <w:adjustRightInd w:val="0"/>
      <w:spacing w:before="60" w:after="60" w:line="276" w:lineRule="auto"/>
    </w:pPr>
    <w:rPr>
      <w:rFonts w:ascii="Lato" w:eastAsia="Times New Roman" w:hAnsi="Lato" w:cs="Arial"/>
      <w:sz w:val="20"/>
      <w:szCs w:val="20"/>
      <w:lang w:eastAsia="pl-PL"/>
    </w:rPr>
  </w:style>
  <w:style w:type="paragraph" w:customStyle="1" w:styleId="Z2Nagwektabeli">
    <w:name w:val="Z2_Nagłówek_tabeli"/>
    <w:basedOn w:val="Nagwek"/>
    <w:rsid w:val="008062A3"/>
    <w:pPr>
      <w:autoSpaceDE w:val="0"/>
      <w:autoSpaceDN w:val="0"/>
      <w:adjustRightInd w:val="0"/>
      <w:spacing w:before="60" w:after="60" w:line="276" w:lineRule="auto"/>
    </w:pPr>
    <w:rPr>
      <w:rFonts w:eastAsia="Times New Roman" w:cs="Times New Roman"/>
      <w:b/>
      <w:sz w:val="18"/>
      <w:szCs w:val="24"/>
      <w:lang w:eastAsia="pl-PL"/>
    </w:rPr>
  </w:style>
  <w:style w:type="table" w:customStyle="1" w:styleId="tabela">
    <w:name w:val="tabela"/>
    <w:basedOn w:val="Standardowy"/>
    <w:uiPriority w:val="99"/>
    <w:rsid w:val="008062A3"/>
    <w:pPr>
      <w:spacing w:after="0" w:line="240" w:lineRule="auto"/>
    </w:pPr>
    <w:rPr>
      <w:rFonts w:ascii="Lato" w:eastAsia="Cambria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10408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4F57"/>
  </w:style>
  <w:style w:type="paragraph" w:customStyle="1" w:styleId="PJPtabelatekst">
    <w:name w:val="PJP_tabela_tekst"/>
    <w:basedOn w:val="Nagwek"/>
    <w:link w:val="PJPtabelatekstZnak"/>
    <w:rsid w:val="00544F57"/>
    <w:pPr>
      <w:autoSpaceDE w:val="0"/>
      <w:autoSpaceDN w:val="0"/>
      <w:adjustRightInd w:val="0"/>
      <w:spacing w:before="60" w:after="60" w:line="276" w:lineRule="auto"/>
    </w:pPr>
    <w:rPr>
      <w:rFonts w:eastAsia="Cambria" w:cs="Times New Roman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544F57"/>
    <w:rPr>
      <w:rFonts w:ascii="Arial" w:eastAsia="Cambria" w:hAnsi="Arial" w:cs="Times New Roman"/>
      <w:sz w:val="18"/>
      <w:szCs w:val="28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unhideWhenUsed/>
    <w:rsid w:val="006212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esc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SZJ\Documents\1_OPISY%20US&#321;UG%20PUBLICZNYCH\2020%2007%2020%20OPISY%20US&#321;UG%20do%20uzgodnie&#324;\2020%2008\ZALECENIA%20DO%20OPISU%20US&#321;UG\zal.1%20do%20zalece&#324;%20Szablon%20opisu%20grupy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39D94-1922-46A7-9532-36C8C7C4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zal.1 do zaleceń Szablon opisu grupy usług.dotx</Template>
  <TotalTime>6</TotalTime>
  <Pages>7</Pages>
  <Words>1028</Words>
  <Characters>6169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do prowadzenia ewidencji pojazdów dla formularza WZBO</vt:lpstr>
    </vt:vector>
  </TitlesOfParts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2023-03-20T09:02:00Z</cp:lastPrinted>
  <dcterms:created xsi:type="dcterms:W3CDTF">2024-11-08T11:40:00Z</dcterms:created>
  <dcterms:modified xsi:type="dcterms:W3CDTF">2024-11-08T12:52:00Z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UxC4dwLulzfINJ8nQH+xvX5LNGipWa4BRSZhPgxsCvnd/JKaLMAsBnqO64bX2xMi5PA5OyEv24uUN5EM/MB2wQ==</vt:lpwstr>
  </property>
  <property fmtid="{D5CDD505-2E9C-101B-9397-08002B2CF9AE}" pid="4" name="MFClassificationDate">
    <vt:lpwstr>2023-03-20T08:56:47.5303206+01:00</vt:lpwstr>
  </property>
  <property fmtid="{D5CDD505-2E9C-101B-9397-08002B2CF9AE}" pid="5" name="MFClassifiedBySID">
    <vt:lpwstr>UxC4dwLulzfINJ8nQH+xvX5LNGipWa4BRSZhPgxsCvm42mrIC/DSDv0ggS+FjUN/2v1BBotkLlY5aAiEhoi6uRgLHl9jMdhgEgCqB0Bswg6Ev0LSUVQ2ztACrsjK3sR4</vt:lpwstr>
  </property>
  <property fmtid="{D5CDD505-2E9C-101B-9397-08002B2CF9AE}" pid="6" name="MFGRNItemId">
    <vt:lpwstr>GRN-5bd38e03-9680-4e0b-9267-940bb9608748</vt:lpwstr>
  </property>
  <property fmtid="{D5CDD505-2E9C-101B-9397-08002B2CF9AE}" pid="7" name="MFHash">
    <vt:lpwstr>23O4EM4GmsXwFeT1iDYJCg82tmaqfxqEsNmdEmXaCwY=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