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966E3" w14:textId="7650C3B1" w:rsidR="008911E4" w:rsidRPr="008A119F" w:rsidRDefault="008911E4" w:rsidP="008F6482">
      <w:pPr>
        <w:pStyle w:val="Tytu"/>
        <w:spacing w:before="3400" w:line="360" w:lineRule="auto"/>
        <w:jc w:val="right"/>
        <w:rPr>
          <w:rFonts w:eastAsia="Calibri"/>
        </w:rPr>
      </w:pPr>
      <w:r w:rsidRPr="008A119F">
        <w:rPr>
          <w:rFonts w:eastAsia="Calibri"/>
        </w:rPr>
        <w:t xml:space="preserve">AIS </w:t>
      </w:r>
      <w:r w:rsidR="00021D0C" w:rsidRPr="008A119F">
        <w:rPr>
          <w:rFonts w:eastAsia="Calibri"/>
        </w:rPr>
        <w:t>IMPORT PLUS</w:t>
      </w:r>
    </w:p>
    <w:p w14:paraId="0FACE50A" w14:textId="61AAD34E" w:rsidR="008911E4" w:rsidRPr="008A119F" w:rsidRDefault="00021D0C" w:rsidP="008F6482">
      <w:pPr>
        <w:pStyle w:val="Tytu"/>
        <w:spacing w:before="3400" w:line="360" w:lineRule="auto"/>
        <w:jc w:val="right"/>
        <w:rPr>
          <w:rFonts w:eastAsia="Calibri"/>
          <w:sz w:val="52"/>
          <w:szCs w:val="52"/>
        </w:rPr>
      </w:pPr>
      <w:r w:rsidRPr="008A119F">
        <w:rPr>
          <w:rFonts w:eastAsia="Calibri"/>
          <w:sz w:val="52"/>
          <w:szCs w:val="52"/>
        </w:rPr>
        <w:t>Informator dla Podmiotów</w:t>
      </w:r>
      <w:r w:rsidR="00600E5E" w:rsidRPr="008A119F">
        <w:rPr>
          <w:rFonts w:eastAsia="Calibri"/>
          <w:sz w:val="52"/>
          <w:szCs w:val="52"/>
        </w:rPr>
        <w:t xml:space="preserve"> zaangażowanych w przywozowe procesy celne realizowane drogą elektroniczną</w:t>
      </w:r>
    </w:p>
    <w:p w14:paraId="698A6574" w14:textId="2497C889" w:rsidR="008911E4" w:rsidRPr="008A119F" w:rsidRDefault="008911E4" w:rsidP="008F6482">
      <w:pPr>
        <w:pStyle w:val="Tytu"/>
        <w:spacing w:before="3400" w:line="360" w:lineRule="auto"/>
        <w:jc w:val="right"/>
        <w:rPr>
          <w:rFonts w:eastAsia="Calibri"/>
          <w:sz w:val="36"/>
          <w:szCs w:val="36"/>
        </w:rPr>
      </w:pPr>
      <w:r w:rsidRPr="008A119F">
        <w:rPr>
          <w:rFonts w:eastAsia="Calibri"/>
          <w:sz w:val="36"/>
          <w:szCs w:val="36"/>
        </w:rPr>
        <w:t xml:space="preserve">wersja </w:t>
      </w:r>
      <w:r w:rsidR="00C17628" w:rsidRPr="008A119F">
        <w:rPr>
          <w:rFonts w:eastAsia="Calibri"/>
          <w:sz w:val="36"/>
          <w:szCs w:val="36"/>
        </w:rPr>
        <w:t>1</w:t>
      </w:r>
      <w:r w:rsidR="00F2645B" w:rsidRPr="008A119F">
        <w:rPr>
          <w:rFonts w:eastAsia="Calibri"/>
          <w:sz w:val="36"/>
          <w:szCs w:val="36"/>
        </w:rPr>
        <w:t>.0</w:t>
      </w:r>
      <w:r w:rsidR="00E10657">
        <w:rPr>
          <w:rFonts w:eastAsia="Calibri"/>
          <w:sz w:val="36"/>
          <w:szCs w:val="36"/>
        </w:rPr>
        <w:t>4</w:t>
      </w:r>
    </w:p>
    <w:p w14:paraId="7FC24BD1" w14:textId="781598C6" w:rsidR="003854C8" w:rsidRPr="008A119F" w:rsidRDefault="009D5EC0" w:rsidP="006E2293">
      <w:pPr>
        <w:spacing w:before="120" w:after="160"/>
        <w:rPr>
          <w:rFonts w:ascii="Arial Black" w:hAnsi="Arial Black"/>
          <w:caps/>
          <w:sz w:val="32"/>
          <w:szCs w:val="32"/>
        </w:rPr>
      </w:pPr>
      <w:r w:rsidRPr="008A119F">
        <w:rPr>
          <w:rFonts w:ascii="Arial Black" w:hAnsi="Arial Black"/>
          <w:caps/>
          <w:sz w:val="32"/>
          <w:szCs w:val="32"/>
        </w:rPr>
        <w:br w:type="page"/>
      </w:r>
      <w:r w:rsidR="003854C8" w:rsidRPr="008A119F">
        <w:rPr>
          <w:rFonts w:ascii="Arial Black" w:hAnsi="Arial Black"/>
          <w:caps/>
          <w:sz w:val="32"/>
          <w:szCs w:val="32"/>
        </w:rPr>
        <w:lastRenderedPageBreak/>
        <w:t>Spis treści</w:t>
      </w:r>
    </w:p>
    <w:p w14:paraId="54732B95" w14:textId="77777777" w:rsidR="00067067" w:rsidRPr="008A119F" w:rsidRDefault="00067067" w:rsidP="006E2293">
      <w:pPr>
        <w:spacing w:before="120"/>
        <w:rPr>
          <w:rFonts w:ascii="Arial Black" w:hAnsi="Arial Black"/>
          <w:sz w:val="32"/>
          <w:szCs w:val="32"/>
        </w:rPr>
      </w:pPr>
    </w:p>
    <w:p w14:paraId="7BCB88CD" w14:textId="387F4FEB" w:rsidR="00DB22E7" w:rsidRDefault="00D5795F">
      <w:pPr>
        <w:pStyle w:val="Spistreci1"/>
        <w:rPr>
          <w:rFonts w:asciiTheme="minorHAnsi" w:eastAsiaTheme="minorEastAsia" w:hAnsiTheme="minorHAnsi" w:cstheme="minorBidi"/>
          <w:b w:val="0"/>
          <w:bCs w:val="0"/>
          <w:caps w:val="0"/>
          <w:lang w:eastAsia="pl-PL"/>
        </w:rPr>
      </w:pPr>
      <w:r w:rsidRPr="008A119F">
        <w:fldChar w:fldCharType="begin"/>
      </w:r>
      <w:r w:rsidRPr="008A119F">
        <w:instrText xml:space="preserve"> TOC \o "1-3" \h \z \t "Nagłówek;1" </w:instrText>
      </w:r>
      <w:r w:rsidRPr="008A119F">
        <w:fldChar w:fldCharType="separate"/>
      </w:r>
      <w:hyperlink w:anchor="_Toc233629514" w:history="1">
        <w:r w:rsidR="00DB22E7" w:rsidRPr="007E0224">
          <w:rPr>
            <w:rStyle w:val="Hipercze"/>
          </w:rPr>
          <w:t>Wykaz użytych skrótów oraz symboli</w:t>
        </w:r>
        <w:r w:rsidR="00DB22E7">
          <w:rPr>
            <w:webHidden/>
          </w:rPr>
          <w:tab/>
        </w:r>
        <w:r w:rsidR="00DB22E7">
          <w:rPr>
            <w:webHidden/>
          </w:rPr>
          <w:fldChar w:fldCharType="begin"/>
        </w:r>
        <w:r w:rsidR="00DB22E7">
          <w:rPr>
            <w:webHidden/>
          </w:rPr>
          <w:instrText xml:space="preserve"> PAGEREF _Toc233629514 \h </w:instrText>
        </w:r>
        <w:r w:rsidR="00DB22E7">
          <w:rPr>
            <w:webHidden/>
          </w:rPr>
        </w:r>
        <w:r w:rsidR="00DB22E7">
          <w:rPr>
            <w:webHidden/>
          </w:rPr>
          <w:fldChar w:fldCharType="separate"/>
        </w:r>
        <w:r w:rsidR="00DB22E7">
          <w:rPr>
            <w:webHidden/>
          </w:rPr>
          <w:t>6</w:t>
        </w:r>
        <w:r w:rsidR="00DB22E7">
          <w:rPr>
            <w:webHidden/>
          </w:rPr>
          <w:fldChar w:fldCharType="end"/>
        </w:r>
      </w:hyperlink>
    </w:p>
    <w:p w14:paraId="4A4C2BEA" w14:textId="3C493947" w:rsidR="00DB22E7" w:rsidRDefault="00A129A6">
      <w:pPr>
        <w:pStyle w:val="Spistreci1"/>
        <w:rPr>
          <w:rFonts w:asciiTheme="minorHAnsi" w:eastAsiaTheme="minorEastAsia" w:hAnsiTheme="minorHAnsi" w:cstheme="minorBidi"/>
          <w:b w:val="0"/>
          <w:bCs w:val="0"/>
          <w:caps w:val="0"/>
          <w:lang w:eastAsia="pl-PL"/>
        </w:rPr>
      </w:pPr>
      <w:hyperlink w:anchor="_Toc233629515" w:history="1">
        <w:r w:rsidR="00DB22E7" w:rsidRPr="007E0224">
          <w:rPr>
            <w:rStyle w:val="Hipercze"/>
          </w:rPr>
          <w:t>1</w:t>
        </w:r>
        <w:r w:rsidR="00DB22E7">
          <w:rPr>
            <w:rFonts w:asciiTheme="minorHAnsi" w:eastAsiaTheme="minorEastAsia" w:hAnsiTheme="minorHAnsi" w:cstheme="minorBidi"/>
            <w:b w:val="0"/>
            <w:bCs w:val="0"/>
            <w:caps w:val="0"/>
            <w:lang w:eastAsia="pl-PL"/>
          </w:rPr>
          <w:tab/>
        </w:r>
        <w:r w:rsidR="00DB22E7" w:rsidRPr="007E0224">
          <w:rPr>
            <w:rStyle w:val="Hipercze"/>
          </w:rPr>
          <w:t>Wstęp</w:t>
        </w:r>
        <w:r w:rsidR="00DB22E7">
          <w:rPr>
            <w:webHidden/>
          </w:rPr>
          <w:tab/>
        </w:r>
        <w:r w:rsidR="00DB22E7">
          <w:rPr>
            <w:webHidden/>
          </w:rPr>
          <w:fldChar w:fldCharType="begin"/>
        </w:r>
        <w:r w:rsidR="00DB22E7">
          <w:rPr>
            <w:webHidden/>
          </w:rPr>
          <w:instrText xml:space="preserve"> PAGEREF _Toc233629515 \h </w:instrText>
        </w:r>
        <w:r w:rsidR="00DB22E7">
          <w:rPr>
            <w:webHidden/>
          </w:rPr>
        </w:r>
        <w:r w:rsidR="00DB22E7">
          <w:rPr>
            <w:webHidden/>
          </w:rPr>
          <w:fldChar w:fldCharType="separate"/>
        </w:r>
        <w:r w:rsidR="00DB22E7">
          <w:rPr>
            <w:webHidden/>
          </w:rPr>
          <w:t>9</w:t>
        </w:r>
        <w:r w:rsidR="00DB22E7">
          <w:rPr>
            <w:webHidden/>
          </w:rPr>
          <w:fldChar w:fldCharType="end"/>
        </w:r>
      </w:hyperlink>
    </w:p>
    <w:p w14:paraId="673D8B32" w14:textId="43A4AE77" w:rsidR="00DB22E7" w:rsidRDefault="00A129A6">
      <w:pPr>
        <w:pStyle w:val="Spistreci1"/>
        <w:rPr>
          <w:rFonts w:asciiTheme="minorHAnsi" w:eastAsiaTheme="minorEastAsia" w:hAnsiTheme="minorHAnsi" w:cstheme="minorBidi"/>
          <w:b w:val="0"/>
          <w:bCs w:val="0"/>
          <w:caps w:val="0"/>
          <w:lang w:eastAsia="pl-PL"/>
        </w:rPr>
      </w:pPr>
      <w:hyperlink w:anchor="_Toc233629516" w:history="1">
        <w:r w:rsidR="00DB22E7" w:rsidRPr="007E0224">
          <w:rPr>
            <w:rStyle w:val="Hipercze"/>
          </w:rPr>
          <w:t>2</w:t>
        </w:r>
        <w:r w:rsidR="00DB22E7">
          <w:rPr>
            <w:rFonts w:asciiTheme="minorHAnsi" w:eastAsiaTheme="minorEastAsia" w:hAnsiTheme="minorHAnsi" w:cstheme="minorBidi"/>
            <w:b w:val="0"/>
            <w:bCs w:val="0"/>
            <w:caps w:val="0"/>
            <w:lang w:eastAsia="pl-PL"/>
          </w:rPr>
          <w:tab/>
        </w:r>
        <w:r w:rsidR="00DB22E7" w:rsidRPr="007E0224">
          <w:rPr>
            <w:rStyle w:val="Hipercze"/>
          </w:rPr>
          <w:t>Ogólne założenia dotyczące komunikacji elektronicznej</w:t>
        </w:r>
        <w:r w:rsidR="00DB22E7">
          <w:rPr>
            <w:webHidden/>
          </w:rPr>
          <w:tab/>
        </w:r>
        <w:r w:rsidR="00DB22E7">
          <w:rPr>
            <w:webHidden/>
          </w:rPr>
          <w:fldChar w:fldCharType="begin"/>
        </w:r>
        <w:r w:rsidR="00DB22E7">
          <w:rPr>
            <w:webHidden/>
          </w:rPr>
          <w:instrText xml:space="preserve"> PAGEREF _Toc233629516 \h </w:instrText>
        </w:r>
        <w:r w:rsidR="00DB22E7">
          <w:rPr>
            <w:webHidden/>
          </w:rPr>
        </w:r>
        <w:r w:rsidR="00DB22E7">
          <w:rPr>
            <w:webHidden/>
          </w:rPr>
          <w:fldChar w:fldCharType="separate"/>
        </w:r>
        <w:r w:rsidR="00DB22E7">
          <w:rPr>
            <w:webHidden/>
          </w:rPr>
          <w:t>10</w:t>
        </w:r>
        <w:r w:rsidR="00DB22E7">
          <w:rPr>
            <w:webHidden/>
          </w:rPr>
          <w:fldChar w:fldCharType="end"/>
        </w:r>
      </w:hyperlink>
    </w:p>
    <w:p w14:paraId="3F11D92D" w14:textId="31C13A67"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17" w:history="1">
        <w:r w:rsidR="00DB22E7" w:rsidRPr="007E0224">
          <w:rPr>
            <w:rStyle w:val="Hipercze"/>
            <w:noProof/>
          </w:rPr>
          <w:t>2.1</w:t>
        </w:r>
        <w:r w:rsidR="00DB22E7">
          <w:rPr>
            <w:rFonts w:asciiTheme="minorHAnsi" w:eastAsiaTheme="minorEastAsia" w:hAnsiTheme="minorHAnsi"/>
            <w:noProof/>
            <w:lang w:eastAsia="pl-PL"/>
          </w:rPr>
          <w:tab/>
        </w:r>
        <w:r w:rsidR="00DB22E7" w:rsidRPr="007E0224">
          <w:rPr>
            <w:rStyle w:val="Hipercze"/>
            <w:noProof/>
          </w:rPr>
          <w:t>Zasady przesyłania dokumentów importowych do systemu AIS IMPORT PLUS</w:t>
        </w:r>
        <w:r w:rsidR="00DB22E7">
          <w:rPr>
            <w:noProof/>
            <w:webHidden/>
          </w:rPr>
          <w:tab/>
        </w:r>
        <w:r w:rsidR="00DB22E7">
          <w:rPr>
            <w:noProof/>
            <w:webHidden/>
          </w:rPr>
          <w:fldChar w:fldCharType="begin"/>
        </w:r>
        <w:r w:rsidR="00DB22E7">
          <w:rPr>
            <w:noProof/>
            <w:webHidden/>
          </w:rPr>
          <w:instrText xml:space="preserve"> PAGEREF _Toc233629517 \h </w:instrText>
        </w:r>
        <w:r w:rsidR="00DB22E7">
          <w:rPr>
            <w:noProof/>
            <w:webHidden/>
          </w:rPr>
        </w:r>
        <w:r w:rsidR="00DB22E7">
          <w:rPr>
            <w:noProof/>
            <w:webHidden/>
          </w:rPr>
          <w:fldChar w:fldCharType="separate"/>
        </w:r>
        <w:r w:rsidR="00DB22E7">
          <w:rPr>
            <w:noProof/>
            <w:webHidden/>
          </w:rPr>
          <w:t>10</w:t>
        </w:r>
        <w:r w:rsidR="00DB22E7">
          <w:rPr>
            <w:noProof/>
            <w:webHidden/>
          </w:rPr>
          <w:fldChar w:fldCharType="end"/>
        </w:r>
      </w:hyperlink>
    </w:p>
    <w:p w14:paraId="2AC56F49" w14:textId="50C9AE98"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18" w:history="1">
        <w:r w:rsidR="00DB22E7" w:rsidRPr="007E0224">
          <w:rPr>
            <w:rStyle w:val="Hipercze"/>
            <w:noProof/>
          </w:rPr>
          <w:t>2.2</w:t>
        </w:r>
        <w:r w:rsidR="00DB22E7">
          <w:rPr>
            <w:rFonts w:asciiTheme="minorHAnsi" w:eastAsiaTheme="minorEastAsia" w:hAnsiTheme="minorHAnsi"/>
            <w:noProof/>
            <w:lang w:eastAsia="pl-PL"/>
          </w:rPr>
          <w:tab/>
        </w:r>
        <w:r w:rsidR="00DB22E7" w:rsidRPr="007E0224">
          <w:rPr>
            <w:rStyle w:val="Hipercze"/>
            <w:noProof/>
          </w:rPr>
          <w:t>Zasady dotyczące komunikacji elektronicznej</w:t>
        </w:r>
        <w:r w:rsidR="00DB22E7">
          <w:rPr>
            <w:noProof/>
            <w:webHidden/>
          </w:rPr>
          <w:tab/>
        </w:r>
        <w:r w:rsidR="00DB22E7">
          <w:rPr>
            <w:noProof/>
            <w:webHidden/>
          </w:rPr>
          <w:fldChar w:fldCharType="begin"/>
        </w:r>
        <w:r w:rsidR="00DB22E7">
          <w:rPr>
            <w:noProof/>
            <w:webHidden/>
          </w:rPr>
          <w:instrText xml:space="preserve"> PAGEREF _Toc233629518 \h </w:instrText>
        </w:r>
        <w:r w:rsidR="00DB22E7">
          <w:rPr>
            <w:noProof/>
            <w:webHidden/>
          </w:rPr>
        </w:r>
        <w:r w:rsidR="00DB22E7">
          <w:rPr>
            <w:noProof/>
            <w:webHidden/>
          </w:rPr>
          <w:fldChar w:fldCharType="separate"/>
        </w:r>
        <w:r w:rsidR="00DB22E7">
          <w:rPr>
            <w:noProof/>
            <w:webHidden/>
          </w:rPr>
          <w:t>10</w:t>
        </w:r>
        <w:r w:rsidR="00DB22E7">
          <w:rPr>
            <w:noProof/>
            <w:webHidden/>
          </w:rPr>
          <w:fldChar w:fldCharType="end"/>
        </w:r>
      </w:hyperlink>
    </w:p>
    <w:p w14:paraId="734B187C" w14:textId="27432927"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19" w:history="1">
        <w:r w:rsidR="00DB22E7" w:rsidRPr="007E0224">
          <w:rPr>
            <w:rStyle w:val="Hipercze"/>
            <w:noProof/>
          </w:rPr>
          <w:t>2.3</w:t>
        </w:r>
        <w:r w:rsidR="00DB22E7">
          <w:rPr>
            <w:rFonts w:asciiTheme="minorHAnsi" w:eastAsiaTheme="minorEastAsia" w:hAnsiTheme="minorHAnsi"/>
            <w:noProof/>
            <w:lang w:eastAsia="pl-PL"/>
          </w:rPr>
          <w:tab/>
        </w:r>
        <w:r w:rsidR="00DB22E7" w:rsidRPr="007E0224">
          <w:rPr>
            <w:rStyle w:val="Hipercze"/>
            <w:noProof/>
          </w:rPr>
          <w:t>Podstawowe zmiany w komunikatach w systemie AIS IMPORT PLUS w stosunku do systemu AIS IMPORT</w:t>
        </w:r>
        <w:r w:rsidR="00DB22E7">
          <w:rPr>
            <w:noProof/>
            <w:webHidden/>
          </w:rPr>
          <w:tab/>
        </w:r>
        <w:r w:rsidR="00DB22E7">
          <w:rPr>
            <w:noProof/>
            <w:webHidden/>
          </w:rPr>
          <w:fldChar w:fldCharType="begin"/>
        </w:r>
        <w:r w:rsidR="00DB22E7">
          <w:rPr>
            <w:noProof/>
            <w:webHidden/>
          </w:rPr>
          <w:instrText xml:space="preserve"> PAGEREF _Toc233629519 \h </w:instrText>
        </w:r>
        <w:r w:rsidR="00DB22E7">
          <w:rPr>
            <w:noProof/>
            <w:webHidden/>
          </w:rPr>
        </w:r>
        <w:r w:rsidR="00DB22E7">
          <w:rPr>
            <w:noProof/>
            <w:webHidden/>
          </w:rPr>
          <w:fldChar w:fldCharType="separate"/>
        </w:r>
        <w:r w:rsidR="00DB22E7">
          <w:rPr>
            <w:noProof/>
            <w:webHidden/>
          </w:rPr>
          <w:t>11</w:t>
        </w:r>
        <w:r w:rsidR="00DB22E7">
          <w:rPr>
            <w:noProof/>
            <w:webHidden/>
          </w:rPr>
          <w:fldChar w:fldCharType="end"/>
        </w:r>
      </w:hyperlink>
    </w:p>
    <w:p w14:paraId="22F74C81" w14:textId="17D802E2" w:rsidR="00DB22E7" w:rsidRDefault="00A129A6">
      <w:pPr>
        <w:pStyle w:val="Spistreci3"/>
        <w:rPr>
          <w:rFonts w:asciiTheme="minorHAnsi" w:eastAsiaTheme="minorEastAsia" w:hAnsiTheme="minorHAnsi" w:cstheme="minorBidi"/>
          <w:lang w:eastAsia="pl-PL"/>
        </w:rPr>
      </w:pPr>
      <w:hyperlink w:anchor="_Toc233629520" w:history="1">
        <w:r w:rsidR="00DB22E7" w:rsidRPr="007E0224">
          <w:rPr>
            <w:rStyle w:val="Hipercze"/>
          </w:rPr>
          <w:t>2.3.1</w:t>
        </w:r>
        <w:r w:rsidR="00DB22E7">
          <w:rPr>
            <w:rFonts w:asciiTheme="minorHAnsi" w:eastAsiaTheme="minorEastAsia" w:hAnsiTheme="minorHAnsi" w:cstheme="minorBidi"/>
            <w:lang w:eastAsia="pl-PL"/>
          </w:rPr>
          <w:tab/>
        </w:r>
        <w:r w:rsidR="00DB22E7" w:rsidRPr="007E0224">
          <w:rPr>
            <w:rStyle w:val="Hipercze"/>
          </w:rPr>
          <w:t>Dokumenty obsługiwane w AIS IMPORT PLUS</w:t>
        </w:r>
        <w:r w:rsidR="00DB22E7">
          <w:rPr>
            <w:webHidden/>
          </w:rPr>
          <w:tab/>
        </w:r>
        <w:r w:rsidR="00DB22E7">
          <w:rPr>
            <w:webHidden/>
          </w:rPr>
          <w:fldChar w:fldCharType="begin"/>
        </w:r>
        <w:r w:rsidR="00DB22E7">
          <w:rPr>
            <w:webHidden/>
          </w:rPr>
          <w:instrText xml:space="preserve"> PAGEREF _Toc233629520 \h </w:instrText>
        </w:r>
        <w:r w:rsidR="00DB22E7">
          <w:rPr>
            <w:webHidden/>
          </w:rPr>
        </w:r>
        <w:r w:rsidR="00DB22E7">
          <w:rPr>
            <w:webHidden/>
          </w:rPr>
          <w:fldChar w:fldCharType="separate"/>
        </w:r>
        <w:r w:rsidR="00DB22E7">
          <w:rPr>
            <w:webHidden/>
          </w:rPr>
          <w:t>11</w:t>
        </w:r>
        <w:r w:rsidR="00DB22E7">
          <w:rPr>
            <w:webHidden/>
          </w:rPr>
          <w:fldChar w:fldCharType="end"/>
        </w:r>
      </w:hyperlink>
    </w:p>
    <w:p w14:paraId="043EA34B" w14:textId="26C2A2B8" w:rsidR="00DB22E7" w:rsidRDefault="00A129A6">
      <w:pPr>
        <w:pStyle w:val="Spistreci3"/>
        <w:rPr>
          <w:rFonts w:asciiTheme="minorHAnsi" w:eastAsiaTheme="minorEastAsia" w:hAnsiTheme="minorHAnsi" w:cstheme="minorBidi"/>
          <w:lang w:eastAsia="pl-PL"/>
        </w:rPr>
      </w:pPr>
      <w:hyperlink w:anchor="_Toc233629521" w:history="1">
        <w:r w:rsidR="00DB22E7" w:rsidRPr="007E0224">
          <w:rPr>
            <w:rStyle w:val="Hipercze"/>
          </w:rPr>
          <w:t>2.3.2</w:t>
        </w:r>
        <w:r w:rsidR="00DB22E7">
          <w:rPr>
            <w:rFonts w:asciiTheme="minorHAnsi" w:eastAsiaTheme="minorEastAsia" w:hAnsiTheme="minorHAnsi" w:cstheme="minorBidi"/>
            <w:lang w:eastAsia="pl-PL"/>
          </w:rPr>
          <w:tab/>
        </w:r>
        <w:r w:rsidR="00DB22E7" w:rsidRPr="007E0224">
          <w:rPr>
            <w:rStyle w:val="Hipercze"/>
          </w:rPr>
          <w:t>Struktura numeru MRN nadawanego dla komunikatów w systemie AIS IMPORT PLUS</w:t>
        </w:r>
        <w:r w:rsidR="00DB22E7">
          <w:rPr>
            <w:webHidden/>
          </w:rPr>
          <w:tab/>
        </w:r>
        <w:r w:rsidR="00DB22E7">
          <w:rPr>
            <w:webHidden/>
          </w:rPr>
          <w:fldChar w:fldCharType="begin"/>
        </w:r>
        <w:r w:rsidR="00DB22E7">
          <w:rPr>
            <w:webHidden/>
          </w:rPr>
          <w:instrText xml:space="preserve"> PAGEREF _Toc233629521 \h </w:instrText>
        </w:r>
        <w:r w:rsidR="00DB22E7">
          <w:rPr>
            <w:webHidden/>
          </w:rPr>
        </w:r>
        <w:r w:rsidR="00DB22E7">
          <w:rPr>
            <w:webHidden/>
          </w:rPr>
          <w:fldChar w:fldCharType="separate"/>
        </w:r>
        <w:r w:rsidR="00DB22E7">
          <w:rPr>
            <w:webHidden/>
          </w:rPr>
          <w:t>12</w:t>
        </w:r>
        <w:r w:rsidR="00DB22E7">
          <w:rPr>
            <w:webHidden/>
          </w:rPr>
          <w:fldChar w:fldCharType="end"/>
        </w:r>
      </w:hyperlink>
    </w:p>
    <w:p w14:paraId="720B3116" w14:textId="04AC8CBC" w:rsidR="00DB22E7" w:rsidRDefault="00A129A6">
      <w:pPr>
        <w:pStyle w:val="Spistreci1"/>
        <w:rPr>
          <w:rFonts w:asciiTheme="minorHAnsi" w:eastAsiaTheme="minorEastAsia" w:hAnsiTheme="minorHAnsi" w:cstheme="minorBidi"/>
          <w:b w:val="0"/>
          <w:bCs w:val="0"/>
          <w:caps w:val="0"/>
          <w:lang w:eastAsia="pl-PL"/>
        </w:rPr>
      </w:pPr>
      <w:hyperlink w:anchor="_Toc233629522" w:history="1">
        <w:r w:rsidR="00DB22E7" w:rsidRPr="007E0224">
          <w:rPr>
            <w:rStyle w:val="Hipercze"/>
          </w:rPr>
          <w:t>3</w:t>
        </w:r>
        <w:r w:rsidR="00DB22E7">
          <w:rPr>
            <w:rFonts w:asciiTheme="minorHAnsi" w:eastAsiaTheme="minorEastAsia" w:hAnsiTheme="minorHAnsi" w:cstheme="minorBidi"/>
            <w:b w:val="0"/>
            <w:bCs w:val="0"/>
            <w:caps w:val="0"/>
            <w:lang w:eastAsia="pl-PL"/>
          </w:rPr>
          <w:tab/>
        </w:r>
        <w:r w:rsidR="00DB22E7" w:rsidRPr="007E0224">
          <w:rPr>
            <w:rStyle w:val="Hipercze"/>
          </w:rPr>
          <w:t>Obsługa zgłoszenia celnego w przywozie: standardowego (ZCP), uproszczonego (ZCP-UPR) oraz uzupełniającego (ZCP-UZP)</w:t>
        </w:r>
        <w:r w:rsidR="00DB22E7">
          <w:rPr>
            <w:webHidden/>
          </w:rPr>
          <w:tab/>
        </w:r>
        <w:r w:rsidR="00DB22E7">
          <w:rPr>
            <w:webHidden/>
          </w:rPr>
          <w:fldChar w:fldCharType="begin"/>
        </w:r>
        <w:r w:rsidR="00DB22E7">
          <w:rPr>
            <w:webHidden/>
          </w:rPr>
          <w:instrText xml:space="preserve"> PAGEREF _Toc233629522 \h </w:instrText>
        </w:r>
        <w:r w:rsidR="00DB22E7">
          <w:rPr>
            <w:webHidden/>
          </w:rPr>
        </w:r>
        <w:r w:rsidR="00DB22E7">
          <w:rPr>
            <w:webHidden/>
          </w:rPr>
          <w:fldChar w:fldCharType="separate"/>
        </w:r>
        <w:r w:rsidR="00DB22E7">
          <w:rPr>
            <w:webHidden/>
          </w:rPr>
          <w:t>13</w:t>
        </w:r>
        <w:r w:rsidR="00DB22E7">
          <w:rPr>
            <w:webHidden/>
          </w:rPr>
          <w:fldChar w:fldCharType="end"/>
        </w:r>
      </w:hyperlink>
    </w:p>
    <w:p w14:paraId="326705B7" w14:textId="683AF02B"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23" w:history="1">
        <w:r w:rsidR="00DB22E7" w:rsidRPr="007E0224">
          <w:rPr>
            <w:rStyle w:val="Hipercze"/>
            <w:noProof/>
          </w:rPr>
          <w:t>3.1</w:t>
        </w:r>
        <w:r w:rsidR="00DB22E7">
          <w:rPr>
            <w:rFonts w:asciiTheme="minorHAnsi" w:eastAsiaTheme="minorEastAsia" w:hAnsiTheme="minorHAnsi"/>
            <w:noProof/>
            <w:lang w:eastAsia="pl-PL"/>
          </w:rPr>
          <w:tab/>
        </w:r>
        <w:r w:rsidR="00DB22E7" w:rsidRPr="007E0224">
          <w:rPr>
            <w:rStyle w:val="Hipercze"/>
            <w:noProof/>
          </w:rPr>
          <w:t>Obsługa standardowego zgłoszenia celnego w przywozie (ZCP)</w:t>
        </w:r>
        <w:r w:rsidR="00DB22E7">
          <w:rPr>
            <w:noProof/>
            <w:webHidden/>
          </w:rPr>
          <w:tab/>
        </w:r>
        <w:r w:rsidR="00DB22E7">
          <w:rPr>
            <w:noProof/>
            <w:webHidden/>
          </w:rPr>
          <w:fldChar w:fldCharType="begin"/>
        </w:r>
        <w:r w:rsidR="00DB22E7">
          <w:rPr>
            <w:noProof/>
            <w:webHidden/>
          </w:rPr>
          <w:instrText xml:space="preserve"> PAGEREF _Toc233629523 \h </w:instrText>
        </w:r>
        <w:r w:rsidR="00DB22E7">
          <w:rPr>
            <w:noProof/>
            <w:webHidden/>
          </w:rPr>
        </w:r>
        <w:r w:rsidR="00DB22E7">
          <w:rPr>
            <w:noProof/>
            <w:webHidden/>
          </w:rPr>
          <w:fldChar w:fldCharType="separate"/>
        </w:r>
        <w:r w:rsidR="00DB22E7">
          <w:rPr>
            <w:noProof/>
            <w:webHidden/>
          </w:rPr>
          <w:t>14</w:t>
        </w:r>
        <w:r w:rsidR="00DB22E7">
          <w:rPr>
            <w:noProof/>
            <w:webHidden/>
          </w:rPr>
          <w:fldChar w:fldCharType="end"/>
        </w:r>
      </w:hyperlink>
    </w:p>
    <w:p w14:paraId="35530689" w14:textId="4B0A9D3F" w:rsidR="00DB22E7" w:rsidRDefault="00A129A6">
      <w:pPr>
        <w:pStyle w:val="Spistreci3"/>
        <w:rPr>
          <w:rFonts w:asciiTheme="minorHAnsi" w:eastAsiaTheme="minorEastAsia" w:hAnsiTheme="minorHAnsi" w:cstheme="minorBidi"/>
          <w:lang w:eastAsia="pl-PL"/>
        </w:rPr>
      </w:pPr>
      <w:hyperlink w:anchor="_Toc233629524" w:history="1">
        <w:r w:rsidR="00DB22E7" w:rsidRPr="007E0224">
          <w:rPr>
            <w:rStyle w:val="Hipercze"/>
          </w:rPr>
          <w:t>3.1.1</w:t>
        </w:r>
        <w:r w:rsidR="00DB22E7">
          <w:rPr>
            <w:rFonts w:asciiTheme="minorHAnsi" w:eastAsiaTheme="minorEastAsia" w:hAnsiTheme="minorHAnsi" w:cstheme="minorBidi"/>
            <w:lang w:eastAsia="pl-PL"/>
          </w:rPr>
          <w:tab/>
        </w:r>
        <w:r w:rsidR="00DB22E7" w:rsidRPr="007E0224">
          <w:rPr>
            <w:rStyle w:val="Hipercze"/>
          </w:rPr>
          <w:t>Rejestracja ZCP</w:t>
        </w:r>
        <w:r w:rsidR="00DB22E7">
          <w:rPr>
            <w:webHidden/>
          </w:rPr>
          <w:tab/>
        </w:r>
        <w:r w:rsidR="00DB22E7">
          <w:rPr>
            <w:webHidden/>
          </w:rPr>
          <w:fldChar w:fldCharType="begin"/>
        </w:r>
        <w:r w:rsidR="00DB22E7">
          <w:rPr>
            <w:webHidden/>
          </w:rPr>
          <w:instrText xml:space="preserve"> PAGEREF _Toc233629524 \h </w:instrText>
        </w:r>
        <w:r w:rsidR="00DB22E7">
          <w:rPr>
            <w:webHidden/>
          </w:rPr>
        </w:r>
        <w:r w:rsidR="00DB22E7">
          <w:rPr>
            <w:webHidden/>
          </w:rPr>
          <w:fldChar w:fldCharType="separate"/>
        </w:r>
        <w:r w:rsidR="00DB22E7">
          <w:rPr>
            <w:webHidden/>
          </w:rPr>
          <w:t>16</w:t>
        </w:r>
        <w:r w:rsidR="00DB22E7">
          <w:rPr>
            <w:webHidden/>
          </w:rPr>
          <w:fldChar w:fldCharType="end"/>
        </w:r>
      </w:hyperlink>
    </w:p>
    <w:p w14:paraId="4D2E936E" w14:textId="5347C0C3" w:rsidR="00DB22E7" w:rsidRDefault="00A129A6">
      <w:pPr>
        <w:pStyle w:val="Spistreci3"/>
        <w:rPr>
          <w:rFonts w:asciiTheme="minorHAnsi" w:eastAsiaTheme="minorEastAsia" w:hAnsiTheme="minorHAnsi" w:cstheme="minorBidi"/>
          <w:lang w:eastAsia="pl-PL"/>
        </w:rPr>
      </w:pPr>
      <w:hyperlink w:anchor="_Toc233629525" w:history="1">
        <w:r w:rsidR="00DB22E7" w:rsidRPr="007E0224">
          <w:rPr>
            <w:rStyle w:val="Hipercze"/>
          </w:rPr>
          <w:t>3.1.2</w:t>
        </w:r>
        <w:r w:rsidR="00DB22E7">
          <w:rPr>
            <w:rFonts w:asciiTheme="minorHAnsi" w:eastAsiaTheme="minorEastAsia" w:hAnsiTheme="minorHAnsi" w:cstheme="minorBidi"/>
            <w:lang w:eastAsia="pl-PL"/>
          </w:rPr>
          <w:tab/>
        </w:r>
        <w:r w:rsidR="00DB22E7" w:rsidRPr="007E0224">
          <w:rPr>
            <w:rStyle w:val="Hipercze"/>
          </w:rPr>
          <w:t>Zarejestrowanie ZCP i nadanie numeru CRN oraz oczekiwanie na przedstawienie towarów ujętych w ZCP</w:t>
        </w:r>
        <w:r w:rsidR="00DB22E7">
          <w:rPr>
            <w:webHidden/>
          </w:rPr>
          <w:tab/>
        </w:r>
        <w:r w:rsidR="00DB22E7">
          <w:rPr>
            <w:webHidden/>
          </w:rPr>
          <w:fldChar w:fldCharType="begin"/>
        </w:r>
        <w:r w:rsidR="00DB22E7">
          <w:rPr>
            <w:webHidden/>
          </w:rPr>
          <w:instrText xml:space="preserve"> PAGEREF _Toc233629525 \h </w:instrText>
        </w:r>
        <w:r w:rsidR="00DB22E7">
          <w:rPr>
            <w:webHidden/>
          </w:rPr>
        </w:r>
        <w:r w:rsidR="00DB22E7">
          <w:rPr>
            <w:webHidden/>
          </w:rPr>
          <w:fldChar w:fldCharType="separate"/>
        </w:r>
        <w:r w:rsidR="00DB22E7">
          <w:rPr>
            <w:webHidden/>
          </w:rPr>
          <w:t>17</w:t>
        </w:r>
        <w:r w:rsidR="00DB22E7">
          <w:rPr>
            <w:webHidden/>
          </w:rPr>
          <w:fldChar w:fldCharType="end"/>
        </w:r>
      </w:hyperlink>
    </w:p>
    <w:p w14:paraId="0EDABEC0" w14:textId="65FEF668" w:rsidR="00DB22E7" w:rsidRDefault="00A129A6">
      <w:pPr>
        <w:pStyle w:val="Spistreci3"/>
        <w:rPr>
          <w:rFonts w:asciiTheme="minorHAnsi" w:eastAsiaTheme="minorEastAsia" w:hAnsiTheme="minorHAnsi" w:cstheme="minorBidi"/>
          <w:lang w:eastAsia="pl-PL"/>
        </w:rPr>
      </w:pPr>
      <w:hyperlink w:anchor="_Toc233629526" w:history="1">
        <w:r w:rsidR="00DB22E7" w:rsidRPr="007E0224">
          <w:rPr>
            <w:rStyle w:val="Hipercze"/>
          </w:rPr>
          <w:t>3.1.3</w:t>
        </w:r>
        <w:r w:rsidR="00DB22E7">
          <w:rPr>
            <w:rFonts w:asciiTheme="minorHAnsi" w:eastAsiaTheme="minorEastAsia" w:hAnsiTheme="minorHAnsi" w:cstheme="minorBidi"/>
            <w:lang w:eastAsia="pl-PL"/>
          </w:rPr>
          <w:tab/>
        </w:r>
        <w:r w:rsidR="00DB22E7" w:rsidRPr="007E0224">
          <w:rPr>
            <w:rStyle w:val="Hipercze"/>
          </w:rPr>
          <w:t>Weryfikacja odwołań do DSK na ZCP</w:t>
        </w:r>
        <w:r w:rsidR="00DB22E7">
          <w:rPr>
            <w:webHidden/>
          </w:rPr>
          <w:tab/>
        </w:r>
        <w:r w:rsidR="00DB22E7">
          <w:rPr>
            <w:webHidden/>
          </w:rPr>
          <w:fldChar w:fldCharType="begin"/>
        </w:r>
        <w:r w:rsidR="00DB22E7">
          <w:rPr>
            <w:webHidden/>
          </w:rPr>
          <w:instrText xml:space="preserve"> PAGEREF _Toc233629526 \h </w:instrText>
        </w:r>
        <w:r w:rsidR="00DB22E7">
          <w:rPr>
            <w:webHidden/>
          </w:rPr>
        </w:r>
        <w:r w:rsidR="00DB22E7">
          <w:rPr>
            <w:webHidden/>
          </w:rPr>
          <w:fldChar w:fldCharType="separate"/>
        </w:r>
        <w:r w:rsidR="00DB22E7">
          <w:rPr>
            <w:webHidden/>
          </w:rPr>
          <w:t>18</w:t>
        </w:r>
        <w:r w:rsidR="00DB22E7">
          <w:rPr>
            <w:webHidden/>
          </w:rPr>
          <w:fldChar w:fldCharType="end"/>
        </w:r>
      </w:hyperlink>
    </w:p>
    <w:p w14:paraId="78D492C7" w14:textId="061E2BAA" w:rsidR="00DB22E7" w:rsidRDefault="00A129A6">
      <w:pPr>
        <w:pStyle w:val="Spistreci3"/>
        <w:rPr>
          <w:rFonts w:asciiTheme="minorHAnsi" w:eastAsiaTheme="minorEastAsia" w:hAnsiTheme="minorHAnsi" w:cstheme="minorBidi"/>
          <w:lang w:eastAsia="pl-PL"/>
        </w:rPr>
      </w:pPr>
      <w:hyperlink w:anchor="_Toc233629527" w:history="1">
        <w:r w:rsidR="00DB22E7" w:rsidRPr="007E0224">
          <w:rPr>
            <w:rStyle w:val="Hipercze"/>
          </w:rPr>
          <w:t>3.1.4</w:t>
        </w:r>
        <w:r w:rsidR="00DB22E7">
          <w:rPr>
            <w:rFonts w:asciiTheme="minorHAnsi" w:eastAsiaTheme="minorEastAsia" w:hAnsiTheme="minorHAnsi" w:cstheme="minorBidi"/>
            <w:lang w:eastAsia="pl-PL"/>
          </w:rPr>
          <w:tab/>
        </w:r>
        <w:r w:rsidR="00DB22E7" w:rsidRPr="007E0224">
          <w:rPr>
            <w:rStyle w:val="Hipercze"/>
          </w:rPr>
          <w:t>Przyjęcie ZCP</w:t>
        </w:r>
        <w:r w:rsidR="00DB22E7">
          <w:rPr>
            <w:webHidden/>
          </w:rPr>
          <w:tab/>
        </w:r>
        <w:r w:rsidR="00DB22E7">
          <w:rPr>
            <w:webHidden/>
          </w:rPr>
          <w:fldChar w:fldCharType="begin"/>
        </w:r>
        <w:r w:rsidR="00DB22E7">
          <w:rPr>
            <w:webHidden/>
          </w:rPr>
          <w:instrText xml:space="preserve"> PAGEREF _Toc233629527 \h </w:instrText>
        </w:r>
        <w:r w:rsidR="00DB22E7">
          <w:rPr>
            <w:webHidden/>
          </w:rPr>
        </w:r>
        <w:r w:rsidR="00DB22E7">
          <w:rPr>
            <w:webHidden/>
          </w:rPr>
          <w:fldChar w:fldCharType="separate"/>
        </w:r>
        <w:r w:rsidR="00DB22E7">
          <w:rPr>
            <w:webHidden/>
          </w:rPr>
          <w:t>18</w:t>
        </w:r>
        <w:r w:rsidR="00DB22E7">
          <w:rPr>
            <w:webHidden/>
          </w:rPr>
          <w:fldChar w:fldCharType="end"/>
        </w:r>
      </w:hyperlink>
    </w:p>
    <w:p w14:paraId="0E0FE3FE" w14:textId="1C450311" w:rsidR="00DB22E7" w:rsidRDefault="00A129A6">
      <w:pPr>
        <w:pStyle w:val="Spistreci3"/>
        <w:rPr>
          <w:rFonts w:asciiTheme="minorHAnsi" w:eastAsiaTheme="minorEastAsia" w:hAnsiTheme="minorHAnsi" w:cstheme="minorBidi"/>
          <w:lang w:eastAsia="pl-PL"/>
        </w:rPr>
      </w:pPr>
      <w:hyperlink w:anchor="_Toc233629528" w:history="1">
        <w:r w:rsidR="00DB22E7" w:rsidRPr="007E0224">
          <w:rPr>
            <w:rStyle w:val="Hipercze"/>
          </w:rPr>
          <w:t>3.1.5</w:t>
        </w:r>
        <w:r w:rsidR="00DB22E7">
          <w:rPr>
            <w:rFonts w:asciiTheme="minorHAnsi" w:eastAsiaTheme="minorEastAsia" w:hAnsiTheme="minorHAnsi" w:cstheme="minorBidi"/>
            <w:lang w:eastAsia="pl-PL"/>
          </w:rPr>
          <w:tab/>
        </w:r>
        <w:r w:rsidR="00DB22E7" w:rsidRPr="007E0224">
          <w:rPr>
            <w:rStyle w:val="Hipercze"/>
          </w:rPr>
          <w:t>Kontrola ZCP (w tym prawo do wypowiedzenia się) lub brak kontroli ZCP</w:t>
        </w:r>
        <w:r w:rsidR="00DB22E7">
          <w:rPr>
            <w:webHidden/>
          </w:rPr>
          <w:tab/>
        </w:r>
        <w:r w:rsidR="00DB22E7">
          <w:rPr>
            <w:webHidden/>
          </w:rPr>
          <w:fldChar w:fldCharType="begin"/>
        </w:r>
        <w:r w:rsidR="00DB22E7">
          <w:rPr>
            <w:webHidden/>
          </w:rPr>
          <w:instrText xml:space="preserve"> PAGEREF _Toc233629528 \h </w:instrText>
        </w:r>
        <w:r w:rsidR="00DB22E7">
          <w:rPr>
            <w:webHidden/>
          </w:rPr>
        </w:r>
        <w:r w:rsidR="00DB22E7">
          <w:rPr>
            <w:webHidden/>
          </w:rPr>
          <w:fldChar w:fldCharType="separate"/>
        </w:r>
        <w:r w:rsidR="00DB22E7">
          <w:rPr>
            <w:webHidden/>
          </w:rPr>
          <w:t>20</w:t>
        </w:r>
        <w:r w:rsidR="00DB22E7">
          <w:rPr>
            <w:webHidden/>
          </w:rPr>
          <w:fldChar w:fldCharType="end"/>
        </w:r>
      </w:hyperlink>
    </w:p>
    <w:p w14:paraId="12AA38F4" w14:textId="48FFCAA9" w:rsidR="00DB22E7" w:rsidRDefault="00A129A6">
      <w:pPr>
        <w:pStyle w:val="Spistreci3"/>
        <w:rPr>
          <w:rFonts w:asciiTheme="minorHAnsi" w:eastAsiaTheme="minorEastAsia" w:hAnsiTheme="minorHAnsi" w:cstheme="minorBidi"/>
          <w:lang w:eastAsia="pl-PL"/>
        </w:rPr>
      </w:pPr>
      <w:hyperlink w:anchor="_Toc233629529" w:history="1">
        <w:r w:rsidR="00DB22E7" w:rsidRPr="007E0224">
          <w:rPr>
            <w:rStyle w:val="Hipercze"/>
          </w:rPr>
          <w:t>3.1.6</w:t>
        </w:r>
        <w:r w:rsidR="00DB22E7">
          <w:rPr>
            <w:rFonts w:asciiTheme="minorHAnsi" w:eastAsiaTheme="minorEastAsia" w:hAnsiTheme="minorHAnsi" w:cstheme="minorBidi"/>
            <w:lang w:eastAsia="pl-PL"/>
          </w:rPr>
          <w:tab/>
        </w:r>
        <w:r w:rsidR="00DB22E7" w:rsidRPr="007E0224">
          <w:rPr>
            <w:rStyle w:val="Hipercze"/>
          </w:rPr>
          <w:t>Wniosek o kontyngent i retrospektywny wniosek o kontyngent na ZCP</w:t>
        </w:r>
        <w:r w:rsidR="00DB22E7">
          <w:rPr>
            <w:webHidden/>
          </w:rPr>
          <w:tab/>
        </w:r>
        <w:r w:rsidR="00DB22E7">
          <w:rPr>
            <w:webHidden/>
          </w:rPr>
          <w:fldChar w:fldCharType="begin"/>
        </w:r>
        <w:r w:rsidR="00DB22E7">
          <w:rPr>
            <w:webHidden/>
          </w:rPr>
          <w:instrText xml:space="preserve"> PAGEREF _Toc233629529 \h </w:instrText>
        </w:r>
        <w:r w:rsidR="00DB22E7">
          <w:rPr>
            <w:webHidden/>
          </w:rPr>
        </w:r>
        <w:r w:rsidR="00DB22E7">
          <w:rPr>
            <w:webHidden/>
          </w:rPr>
          <w:fldChar w:fldCharType="separate"/>
        </w:r>
        <w:r w:rsidR="00DB22E7">
          <w:rPr>
            <w:webHidden/>
          </w:rPr>
          <w:t>22</w:t>
        </w:r>
        <w:r w:rsidR="00DB22E7">
          <w:rPr>
            <w:webHidden/>
          </w:rPr>
          <w:fldChar w:fldCharType="end"/>
        </w:r>
      </w:hyperlink>
    </w:p>
    <w:p w14:paraId="2757AC87" w14:textId="74ECC1D6" w:rsidR="00DB22E7" w:rsidRDefault="00A129A6">
      <w:pPr>
        <w:pStyle w:val="Spistreci3"/>
        <w:rPr>
          <w:rFonts w:asciiTheme="minorHAnsi" w:eastAsiaTheme="minorEastAsia" w:hAnsiTheme="minorHAnsi" w:cstheme="minorBidi"/>
          <w:lang w:eastAsia="pl-PL"/>
        </w:rPr>
      </w:pPr>
      <w:hyperlink w:anchor="_Toc233629530" w:history="1">
        <w:r w:rsidR="00DB22E7" w:rsidRPr="007E0224">
          <w:rPr>
            <w:rStyle w:val="Hipercze"/>
          </w:rPr>
          <w:t>3.1.7</w:t>
        </w:r>
        <w:r w:rsidR="00DB22E7">
          <w:rPr>
            <w:rFonts w:asciiTheme="minorHAnsi" w:eastAsiaTheme="minorEastAsia" w:hAnsiTheme="minorHAnsi" w:cstheme="minorBidi"/>
            <w:lang w:eastAsia="pl-PL"/>
          </w:rPr>
          <w:tab/>
        </w:r>
        <w:r w:rsidR="00DB22E7" w:rsidRPr="007E0224">
          <w:rPr>
            <w:rStyle w:val="Hipercze"/>
          </w:rPr>
          <w:t>Uregulowanie należności na ZCP</w:t>
        </w:r>
        <w:r w:rsidR="00DB22E7">
          <w:rPr>
            <w:webHidden/>
          </w:rPr>
          <w:tab/>
        </w:r>
        <w:r w:rsidR="00DB22E7">
          <w:rPr>
            <w:webHidden/>
          </w:rPr>
          <w:fldChar w:fldCharType="begin"/>
        </w:r>
        <w:r w:rsidR="00DB22E7">
          <w:rPr>
            <w:webHidden/>
          </w:rPr>
          <w:instrText xml:space="preserve"> PAGEREF _Toc233629530 \h </w:instrText>
        </w:r>
        <w:r w:rsidR="00DB22E7">
          <w:rPr>
            <w:webHidden/>
          </w:rPr>
        </w:r>
        <w:r w:rsidR="00DB22E7">
          <w:rPr>
            <w:webHidden/>
          </w:rPr>
          <w:fldChar w:fldCharType="separate"/>
        </w:r>
        <w:r w:rsidR="00DB22E7">
          <w:rPr>
            <w:webHidden/>
          </w:rPr>
          <w:t>24</w:t>
        </w:r>
        <w:r w:rsidR="00DB22E7">
          <w:rPr>
            <w:webHidden/>
          </w:rPr>
          <w:fldChar w:fldCharType="end"/>
        </w:r>
      </w:hyperlink>
    </w:p>
    <w:p w14:paraId="6982803F" w14:textId="683E76A3" w:rsidR="00DB22E7" w:rsidRDefault="00A129A6">
      <w:pPr>
        <w:pStyle w:val="Spistreci3"/>
        <w:rPr>
          <w:rFonts w:asciiTheme="minorHAnsi" w:eastAsiaTheme="minorEastAsia" w:hAnsiTheme="minorHAnsi" w:cstheme="minorBidi"/>
          <w:lang w:eastAsia="pl-PL"/>
        </w:rPr>
      </w:pPr>
      <w:hyperlink w:anchor="_Toc233629531" w:history="1">
        <w:r w:rsidR="00DB22E7" w:rsidRPr="007E0224">
          <w:rPr>
            <w:rStyle w:val="Hipercze"/>
          </w:rPr>
          <w:t>3.1.8</w:t>
        </w:r>
        <w:r w:rsidR="00DB22E7">
          <w:rPr>
            <w:rFonts w:asciiTheme="minorHAnsi" w:eastAsiaTheme="minorEastAsia" w:hAnsiTheme="minorHAnsi" w:cstheme="minorBidi"/>
            <w:lang w:eastAsia="pl-PL"/>
          </w:rPr>
          <w:tab/>
        </w:r>
        <w:r w:rsidR="00DB22E7" w:rsidRPr="007E0224">
          <w:rPr>
            <w:rStyle w:val="Hipercze"/>
          </w:rPr>
          <w:t>Zwolnienie towaru na ZCP</w:t>
        </w:r>
        <w:r w:rsidR="00DB22E7">
          <w:rPr>
            <w:webHidden/>
          </w:rPr>
          <w:tab/>
        </w:r>
        <w:r w:rsidR="00DB22E7">
          <w:rPr>
            <w:webHidden/>
          </w:rPr>
          <w:fldChar w:fldCharType="begin"/>
        </w:r>
        <w:r w:rsidR="00DB22E7">
          <w:rPr>
            <w:webHidden/>
          </w:rPr>
          <w:instrText xml:space="preserve"> PAGEREF _Toc233629531 \h </w:instrText>
        </w:r>
        <w:r w:rsidR="00DB22E7">
          <w:rPr>
            <w:webHidden/>
          </w:rPr>
        </w:r>
        <w:r w:rsidR="00DB22E7">
          <w:rPr>
            <w:webHidden/>
          </w:rPr>
          <w:fldChar w:fldCharType="separate"/>
        </w:r>
        <w:r w:rsidR="00DB22E7">
          <w:rPr>
            <w:webHidden/>
          </w:rPr>
          <w:t>28</w:t>
        </w:r>
        <w:r w:rsidR="00DB22E7">
          <w:rPr>
            <w:webHidden/>
          </w:rPr>
          <w:fldChar w:fldCharType="end"/>
        </w:r>
      </w:hyperlink>
    </w:p>
    <w:p w14:paraId="4E7EDC7C" w14:textId="456BEB9D" w:rsidR="00DB22E7" w:rsidRDefault="00A129A6">
      <w:pPr>
        <w:pStyle w:val="Spistreci3"/>
        <w:rPr>
          <w:rFonts w:asciiTheme="minorHAnsi" w:eastAsiaTheme="minorEastAsia" w:hAnsiTheme="minorHAnsi" w:cstheme="minorBidi"/>
          <w:lang w:eastAsia="pl-PL"/>
        </w:rPr>
      </w:pPr>
      <w:hyperlink w:anchor="_Toc233629532" w:history="1">
        <w:r w:rsidR="00DB22E7" w:rsidRPr="007E0224">
          <w:rPr>
            <w:rStyle w:val="Hipercze"/>
          </w:rPr>
          <w:t>3.1.9</w:t>
        </w:r>
        <w:r w:rsidR="00DB22E7">
          <w:rPr>
            <w:rFonts w:asciiTheme="minorHAnsi" w:eastAsiaTheme="minorEastAsia" w:hAnsiTheme="minorHAnsi" w:cstheme="minorBidi"/>
            <w:lang w:eastAsia="pl-PL"/>
          </w:rPr>
          <w:tab/>
        </w:r>
        <w:r w:rsidR="00DB22E7" w:rsidRPr="007E0224">
          <w:rPr>
            <w:rStyle w:val="Hipercze"/>
          </w:rPr>
          <w:t>Uregulowanie sytuacji towaru na ZCP</w:t>
        </w:r>
        <w:r w:rsidR="00DB22E7">
          <w:rPr>
            <w:webHidden/>
          </w:rPr>
          <w:tab/>
        </w:r>
        <w:r w:rsidR="00DB22E7">
          <w:rPr>
            <w:webHidden/>
          </w:rPr>
          <w:fldChar w:fldCharType="begin"/>
        </w:r>
        <w:r w:rsidR="00DB22E7">
          <w:rPr>
            <w:webHidden/>
          </w:rPr>
          <w:instrText xml:space="preserve"> PAGEREF _Toc233629532 \h </w:instrText>
        </w:r>
        <w:r w:rsidR="00DB22E7">
          <w:rPr>
            <w:webHidden/>
          </w:rPr>
        </w:r>
        <w:r w:rsidR="00DB22E7">
          <w:rPr>
            <w:webHidden/>
          </w:rPr>
          <w:fldChar w:fldCharType="separate"/>
        </w:r>
        <w:r w:rsidR="00DB22E7">
          <w:rPr>
            <w:webHidden/>
          </w:rPr>
          <w:t>28</w:t>
        </w:r>
        <w:r w:rsidR="00DB22E7">
          <w:rPr>
            <w:webHidden/>
          </w:rPr>
          <w:fldChar w:fldCharType="end"/>
        </w:r>
      </w:hyperlink>
    </w:p>
    <w:p w14:paraId="73DD5497" w14:textId="6902EDCD" w:rsidR="00DB22E7" w:rsidRDefault="00A129A6">
      <w:pPr>
        <w:pStyle w:val="Spistreci3"/>
        <w:rPr>
          <w:rFonts w:asciiTheme="minorHAnsi" w:eastAsiaTheme="minorEastAsia" w:hAnsiTheme="minorHAnsi" w:cstheme="minorBidi"/>
          <w:lang w:eastAsia="pl-PL"/>
        </w:rPr>
      </w:pPr>
      <w:hyperlink w:anchor="_Toc233629533" w:history="1">
        <w:r w:rsidR="00DB22E7" w:rsidRPr="007E0224">
          <w:rPr>
            <w:rStyle w:val="Hipercze"/>
          </w:rPr>
          <w:t>3.1.10</w:t>
        </w:r>
        <w:r w:rsidR="00DB22E7">
          <w:rPr>
            <w:rFonts w:asciiTheme="minorHAnsi" w:eastAsiaTheme="minorEastAsia" w:hAnsiTheme="minorHAnsi" w:cstheme="minorBidi"/>
            <w:lang w:eastAsia="pl-PL"/>
          </w:rPr>
          <w:tab/>
        </w:r>
        <w:r w:rsidR="00DB22E7" w:rsidRPr="007E0224">
          <w:rPr>
            <w:rStyle w:val="Hipercze"/>
          </w:rPr>
          <w:t>Anulowanie ZCP</w:t>
        </w:r>
        <w:r w:rsidR="00DB22E7">
          <w:rPr>
            <w:webHidden/>
          </w:rPr>
          <w:tab/>
        </w:r>
        <w:r w:rsidR="00DB22E7">
          <w:rPr>
            <w:webHidden/>
          </w:rPr>
          <w:fldChar w:fldCharType="begin"/>
        </w:r>
        <w:r w:rsidR="00DB22E7">
          <w:rPr>
            <w:webHidden/>
          </w:rPr>
          <w:instrText xml:space="preserve"> PAGEREF _Toc233629533 \h </w:instrText>
        </w:r>
        <w:r w:rsidR="00DB22E7">
          <w:rPr>
            <w:webHidden/>
          </w:rPr>
        </w:r>
        <w:r w:rsidR="00DB22E7">
          <w:rPr>
            <w:webHidden/>
          </w:rPr>
          <w:fldChar w:fldCharType="separate"/>
        </w:r>
        <w:r w:rsidR="00DB22E7">
          <w:rPr>
            <w:webHidden/>
          </w:rPr>
          <w:t>29</w:t>
        </w:r>
        <w:r w:rsidR="00DB22E7">
          <w:rPr>
            <w:webHidden/>
          </w:rPr>
          <w:fldChar w:fldCharType="end"/>
        </w:r>
      </w:hyperlink>
    </w:p>
    <w:p w14:paraId="0D031301" w14:textId="4E7CD226" w:rsidR="00DB22E7" w:rsidRDefault="00A129A6">
      <w:pPr>
        <w:pStyle w:val="Spistreci3"/>
        <w:rPr>
          <w:rFonts w:asciiTheme="minorHAnsi" w:eastAsiaTheme="minorEastAsia" w:hAnsiTheme="minorHAnsi" w:cstheme="minorBidi"/>
          <w:lang w:eastAsia="pl-PL"/>
        </w:rPr>
      </w:pPr>
      <w:hyperlink w:anchor="_Toc233629534" w:history="1">
        <w:r w:rsidR="00DB22E7" w:rsidRPr="007E0224">
          <w:rPr>
            <w:rStyle w:val="Hipercze"/>
          </w:rPr>
          <w:t>3.1.11</w:t>
        </w:r>
        <w:r w:rsidR="00DB22E7">
          <w:rPr>
            <w:rFonts w:asciiTheme="minorHAnsi" w:eastAsiaTheme="minorEastAsia" w:hAnsiTheme="minorHAnsi" w:cstheme="minorBidi"/>
            <w:lang w:eastAsia="pl-PL"/>
          </w:rPr>
          <w:tab/>
        </w:r>
        <w:r w:rsidR="00DB22E7" w:rsidRPr="007E0224">
          <w:rPr>
            <w:rStyle w:val="Hipercze"/>
          </w:rPr>
          <w:t>Sprostowanie ZCP przed zwolnieniem towaru do procedury</w:t>
        </w:r>
        <w:r w:rsidR="00DB22E7">
          <w:rPr>
            <w:webHidden/>
          </w:rPr>
          <w:tab/>
        </w:r>
        <w:r w:rsidR="00DB22E7">
          <w:rPr>
            <w:webHidden/>
          </w:rPr>
          <w:fldChar w:fldCharType="begin"/>
        </w:r>
        <w:r w:rsidR="00DB22E7">
          <w:rPr>
            <w:webHidden/>
          </w:rPr>
          <w:instrText xml:space="preserve"> PAGEREF _Toc233629534 \h </w:instrText>
        </w:r>
        <w:r w:rsidR="00DB22E7">
          <w:rPr>
            <w:webHidden/>
          </w:rPr>
        </w:r>
        <w:r w:rsidR="00DB22E7">
          <w:rPr>
            <w:webHidden/>
          </w:rPr>
          <w:fldChar w:fldCharType="separate"/>
        </w:r>
        <w:r w:rsidR="00DB22E7">
          <w:rPr>
            <w:webHidden/>
          </w:rPr>
          <w:t>29</w:t>
        </w:r>
        <w:r w:rsidR="00DB22E7">
          <w:rPr>
            <w:webHidden/>
          </w:rPr>
          <w:fldChar w:fldCharType="end"/>
        </w:r>
      </w:hyperlink>
    </w:p>
    <w:p w14:paraId="49FCC170" w14:textId="150FDC41" w:rsidR="00DB22E7" w:rsidRDefault="00A129A6">
      <w:pPr>
        <w:pStyle w:val="Spistreci3"/>
        <w:rPr>
          <w:rFonts w:asciiTheme="minorHAnsi" w:eastAsiaTheme="minorEastAsia" w:hAnsiTheme="minorHAnsi" w:cstheme="minorBidi"/>
          <w:lang w:eastAsia="pl-PL"/>
        </w:rPr>
      </w:pPr>
      <w:hyperlink w:anchor="_Toc233629535" w:history="1">
        <w:r w:rsidR="00DB22E7" w:rsidRPr="007E0224">
          <w:rPr>
            <w:rStyle w:val="Hipercze"/>
          </w:rPr>
          <w:t>3.1.12</w:t>
        </w:r>
        <w:r w:rsidR="00DB22E7">
          <w:rPr>
            <w:rFonts w:asciiTheme="minorHAnsi" w:eastAsiaTheme="minorEastAsia" w:hAnsiTheme="minorHAnsi" w:cstheme="minorBidi"/>
            <w:lang w:eastAsia="pl-PL"/>
          </w:rPr>
          <w:tab/>
        </w:r>
        <w:r w:rsidR="00DB22E7" w:rsidRPr="007E0224">
          <w:rPr>
            <w:rStyle w:val="Hipercze"/>
          </w:rPr>
          <w:t>Unieważnienie ZCP</w:t>
        </w:r>
        <w:r w:rsidR="00DB22E7">
          <w:rPr>
            <w:webHidden/>
          </w:rPr>
          <w:tab/>
        </w:r>
        <w:r w:rsidR="00DB22E7">
          <w:rPr>
            <w:webHidden/>
          </w:rPr>
          <w:fldChar w:fldCharType="begin"/>
        </w:r>
        <w:r w:rsidR="00DB22E7">
          <w:rPr>
            <w:webHidden/>
          </w:rPr>
          <w:instrText xml:space="preserve"> PAGEREF _Toc233629535 \h </w:instrText>
        </w:r>
        <w:r w:rsidR="00DB22E7">
          <w:rPr>
            <w:webHidden/>
          </w:rPr>
        </w:r>
        <w:r w:rsidR="00DB22E7">
          <w:rPr>
            <w:webHidden/>
          </w:rPr>
          <w:fldChar w:fldCharType="separate"/>
        </w:r>
        <w:r w:rsidR="00DB22E7">
          <w:rPr>
            <w:webHidden/>
          </w:rPr>
          <w:t>30</w:t>
        </w:r>
        <w:r w:rsidR="00DB22E7">
          <w:rPr>
            <w:webHidden/>
          </w:rPr>
          <w:fldChar w:fldCharType="end"/>
        </w:r>
      </w:hyperlink>
    </w:p>
    <w:p w14:paraId="0095C8BF" w14:textId="71B908DF"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36" w:history="1">
        <w:r w:rsidR="00DB22E7" w:rsidRPr="007E0224">
          <w:rPr>
            <w:rStyle w:val="Hipercze"/>
            <w:noProof/>
          </w:rPr>
          <w:t>3.2</w:t>
        </w:r>
        <w:r w:rsidR="00DB22E7">
          <w:rPr>
            <w:rFonts w:asciiTheme="minorHAnsi" w:eastAsiaTheme="minorEastAsia" w:hAnsiTheme="minorHAnsi"/>
            <w:noProof/>
            <w:lang w:eastAsia="pl-PL"/>
          </w:rPr>
          <w:tab/>
        </w:r>
        <w:r w:rsidR="00DB22E7" w:rsidRPr="007E0224">
          <w:rPr>
            <w:rStyle w:val="Hipercze"/>
            <w:noProof/>
          </w:rPr>
          <w:t>Obsługa uproszczonego zgłoszenia celnego w przywozie (ZCP-UPR)</w:t>
        </w:r>
        <w:r w:rsidR="00DB22E7">
          <w:rPr>
            <w:noProof/>
            <w:webHidden/>
          </w:rPr>
          <w:tab/>
        </w:r>
        <w:r w:rsidR="00DB22E7">
          <w:rPr>
            <w:noProof/>
            <w:webHidden/>
          </w:rPr>
          <w:fldChar w:fldCharType="begin"/>
        </w:r>
        <w:r w:rsidR="00DB22E7">
          <w:rPr>
            <w:noProof/>
            <w:webHidden/>
          </w:rPr>
          <w:instrText xml:space="preserve"> PAGEREF _Toc233629536 \h </w:instrText>
        </w:r>
        <w:r w:rsidR="00DB22E7">
          <w:rPr>
            <w:noProof/>
            <w:webHidden/>
          </w:rPr>
        </w:r>
        <w:r w:rsidR="00DB22E7">
          <w:rPr>
            <w:noProof/>
            <w:webHidden/>
          </w:rPr>
          <w:fldChar w:fldCharType="separate"/>
        </w:r>
        <w:r w:rsidR="00DB22E7">
          <w:rPr>
            <w:noProof/>
            <w:webHidden/>
          </w:rPr>
          <w:t>32</w:t>
        </w:r>
        <w:r w:rsidR="00DB22E7">
          <w:rPr>
            <w:noProof/>
            <w:webHidden/>
          </w:rPr>
          <w:fldChar w:fldCharType="end"/>
        </w:r>
      </w:hyperlink>
    </w:p>
    <w:p w14:paraId="0D42FFD0" w14:textId="4A55B7C8" w:rsidR="00DB22E7" w:rsidRDefault="00A129A6">
      <w:pPr>
        <w:pStyle w:val="Spistreci3"/>
        <w:rPr>
          <w:rFonts w:asciiTheme="minorHAnsi" w:eastAsiaTheme="minorEastAsia" w:hAnsiTheme="minorHAnsi" w:cstheme="minorBidi"/>
          <w:lang w:eastAsia="pl-PL"/>
        </w:rPr>
      </w:pPr>
      <w:hyperlink w:anchor="_Toc233629537" w:history="1">
        <w:r w:rsidR="00DB22E7" w:rsidRPr="007E0224">
          <w:rPr>
            <w:rStyle w:val="Hipercze"/>
          </w:rPr>
          <w:t>3.2.1</w:t>
        </w:r>
        <w:r w:rsidR="00DB22E7">
          <w:rPr>
            <w:rFonts w:asciiTheme="minorHAnsi" w:eastAsiaTheme="minorEastAsia" w:hAnsiTheme="minorHAnsi" w:cstheme="minorBidi"/>
            <w:lang w:eastAsia="pl-PL"/>
          </w:rPr>
          <w:tab/>
        </w:r>
        <w:r w:rsidR="00DB22E7" w:rsidRPr="007E0224">
          <w:rPr>
            <w:rStyle w:val="Hipercze"/>
          </w:rPr>
          <w:t>Rejestracja ZCP-UPR</w:t>
        </w:r>
        <w:r w:rsidR="00DB22E7">
          <w:rPr>
            <w:webHidden/>
          </w:rPr>
          <w:tab/>
        </w:r>
        <w:r w:rsidR="00DB22E7">
          <w:rPr>
            <w:webHidden/>
          </w:rPr>
          <w:fldChar w:fldCharType="begin"/>
        </w:r>
        <w:r w:rsidR="00DB22E7">
          <w:rPr>
            <w:webHidden/>
          </w:rPr>
          <w:instrText xml:space="preserve"> PAGEREF _Toc233629537 \h </w:instrText>
        </w:r>
        <w:r w:rsidR="00DB22E7">
          <w:rPr>
            <w:webHidden/>
          </w:rPr>
        </w:r>
        <w:r w:rsidR="00DB22E7">
          <w:rPr>
            <w:webHidden/>
          </w:rPr>
          <w:fldChar w:fldCharType="separate"/>
        </w:r>
        <w:r w:rsidR="00DB22E7">
          <w:rPr>
            <w:webHidden/>
          </w:rPr>
          <w:t>34</w:t>
        </w:r>
        <w:r w:rsidR="00DB22E7">
          <w:rPr>
            <w:webHidden/>
          </w:rPr>
          <w:fldChar w:fldCharType="end"/>
        </w:r>
      </w:hyperlink>
    </w:p>
    <w:p w14:paraId="5E5C796C" w14:textId="14474145" w:rsidR="00DB22E7" w:rsidRDefault="00A129A6">
      <w:pPr>
        <w:pStyle w:val="Spistreci3"/>
        <w:rPr>
          <w:rFonts w:asciiTheme="minorHAnsi" w:eastAsiaTheme="minorEastAsia" w:hAnsiTheme="minorHAnsi" w:cstheme="minorBidi"/>
          <w:lang w:eastAsia="pl-PL"/>
        </w:rPr>
      </w:pPr>
      <w:hyperlink w:anchor="_Toc233629538" w:history="1">
        <w:r w:rsidR="00DB22E7" w:rsidRPr="007E0224">
          <w:rPr>
            <w:rStyle w:val="Hipercze"/>
          </w:rPr>
          <w:t>3.2.2</w:t>
        </w:r>
        <w:r w:rsidR="00DB22E7">
          <w:rPr>
            <w:rFonts w:asciiTheme="minorHAnsi" w:eastAsiaTheme="minorEastAsia" w:hAnsiTheme="minorHAnsi" w:cstheme="minorBidi"/>
            <w:lang w:eastAsia="pl-PL"/>
          </w:rPr>
          <w:tab/>
        </w:r>
        <w:r w:rsidR="00DB22E7" w:rsidRPr="007E0224">
          <w:rPr>
            <w:rStyle w:val="Hipercze"/>
          </w:rPr>
          <w:t>Zarejestrowanie ZCP-UPR i nadanie numeru CRN oraz oczekiwanie na przedstawienie towaru na ZCP-UPR</w:t>
        </w:r>
        <w:r w:rsidR="00DB22E7">
          <w:rPr>
            <w:webHidden/>
          </w:rPr>
          <w:tab/>
        </w:r>
        <w:r w:rsidR="00DB22E7">
          <w:rPr>
            <w:webHidden/>
          </w:rPr>
          <w:fldChar w:fldCharType="begin"/>
        </w:r>
        <w:r w:rsidR="00DB22E7">
          <w:rPr>
            <w:webHidden/>
          </w:rPr>
          <w:instrText xml:space="preserve"> PAGEREF _Toc233629538 \h </w:instrText>
        </w:r>
        <w:r w:rsidR="00DB22E7">
          <w:rPr>
            <w:webHidden/>
          </w:rPr>
        </w:r>
        <w:r w:rsidR="00DB22E7">
          <w:rPr>
            <w:webHidden/>
          </w:rPr>
          <w:fldChar w:fldCharType="separate"/>
        </w:r>
        <w:r w:rsidR="00DB22E7">
          <w:rPr>
            <w:webHidden/>
          </w:rPr>
          <w:t>34</w:t>
        </w:r>
        <w:r w:rsidR="00DB22E7">
          <w:rPr>
            <w:webHidden/>
          </w:rPr>
          <w:fldChar w:fldCharType="end"/>
        </w:r>
      </w:hyperlink>
    </w:p>
    <w:p w14:paraId="1CAB05AE" w14:textId="50533D81" w:rsidR="00DB22E7" w:rsidRDefault="00A129A6">
      <w:pPr>
        <w:pStyle w:val="Spistreci3"/>
        <w:rPr>
          <w:rFonts w:asciiTheme="minorHAnsi" w:eastAsiaTheme="minorEastAsia" w:hAnsiTheme="minorHAnsi" w:cstheme="minorBidi"/>
          <w:lang w:eastAsia="pl-PL"/>
        </w:rPr>
      </w:pPr>
      <w:hyperlink w:anchor="_Toc233629539" w:history="1">
        <w:r w:rsidR="00DB22E7" w:rsidRPr="007E0224">
          <w:rPr>
            <w:rStyle w:val="Hipercze"/>
          </w:rPr>
          <w:t>3.2.3</w:t>
        </w:r>
        <w:r w:rsidR="00DB22E7">
          <w:rPr>
            <w:rFonts w:asciiTheme="minorHAnsi" w:eastAsiaTheme="minorEastAsia" w:hAnsiTheme="minorHAnsi" w:cstheme="minorBidi"/>
            <w:lang w:eastAsia="pl-PL"/>
          </w:rPr>
          <w:tab/>
        </w:r>
        <w:r w:rsidR="00DB22E7" w:rsidRPr="007E0224">
          <w:rPr>
            <w:rStyle w:val="Hipercze"/>
          </w:rPr>
          <w:t>Weryfikacja odwołań do DSK na ZCP-UPR</w:t>
        </w:r>
        <w:r w:rsidR="00DB22E7">
          <w:rPr>
            <w:webHidden/>
          </w:rPr>
          <w:tab/>
        </w:r>
        <w:r w:rsidR="00DB22E7">
          <w:rPr>
            <w:webHidden/>
          </w:rPr>
          <w:fldChar w:fldCharType="begin"/>
        </w:r>
        <w:r w:rsidR="00DB22E7">
          <w:rPr>
            <w:webHidden/>
          </w:rPr>
          <w:instrText xml:space="preserve"> PAGEREF _Toc233629539 \h </w:instrText>
        </w:r>
        <w:r w:rsidR="00DB22E7">
          <w:rPr>
            <w:webHidden/>
          </w:rPr>
        </w:r>
        <w:r w:rsidR="00DB22E7">
          <w:rPr>
            <w:webHidden/>
          </w:rPr>
          <w:fldChar w:fldCharType="separate"/>
        </w:r>
        <w:r w:rsidR="00DB22E7">
          <w:rPr>
            <w:webHidden/>
          </w:rPr>
          <w:t>34</w:t>
        </w:r>
        <w:r w:rsidR="00DB22E7">
          <w:rPr>
            <w:webHidden/>
          </w:rPr>
          <w:fldChar w:fldCharType="end"/>
        </w:r>
      </w:hyperlink>
    </w:p>
    <w:p w14:paraId="6805B37C" w14:textId="21F020CC" w:rsidR="00DB22E7" w:rsidRDefault="00A129A6">
      <w:pPr>
        <w:pStyle w:val="Spistreci3"/>
        <w:rPr>
          <w:rFonts w:asciiTheme="minorHAnsi" w:eastAsiaTheme="minorEastAsia" w:hAnsiTheme="minorHAnsi" w:cstheme="minorBidi"/>
          <w:lang w:eastAsia="pl-PL"/>
        </w:rPr>
      </w:pPr>
      <w:hyperlink w:anchor="_Toc233629540" w:history="1">
        <w:r w:rsidR="00DB22E7" w:rsidRPr="007E0224">
          <w:rPr>
            <w:rStyle w:val="Hipercze"/>
          </w:rPr>
          <w:t>3.2.4</w:t>
        </w:r>
        <w:r w:rsidR="00DB22E7">
          <w:rPr>
            <w:rFonts w:asciiTheme="minorHAnsi" w:eastAsiaTheme="minorEastAsia" w:hAnsiTheme="minorHAnsi" w:cstheme="minorBidi"/>
            <w:lang w:eastAsia="pl-PL"/>
          </w:rPr>
          <w:tab/>
        </w:r>
        <w:r w:rsidR="00DB22E7" w:rsidRPr="007E0224">
          <w:rPr>
            <w:rStyle w:val="Hipercze"/>
          </w:rPr>
          <w:t>Przyjęcie ZCP-UPR</w:t>
        </w:r>
        <w:r w:rsidR="00DB22E7">
          <w:rPr>
            <w:webHidden/>
          </w:rPr>
          <w:tab/>
        </w:r>
        <w:r w:rsidR="00DB22E7">
          <w:rPr>
            <w:webHidden/>
          </w:rPr>
          <w:fldChar w:fldCharType="begin"/>
        </w:r>
        <w:r w:rsidR="00DB22E7">
          <w:rPr>
            <w:webHidden/>
          </w:rPr>
          <w:instrText xml:space="preserve"> PAGEREF _Toc233629540 \h </w:instrText>
        </w:r>
        <w:r w:rsidR="00DB22E7">
          <w:rPr>
            <w:webHidden/>
          </w:rPr>
        </w:r>
        <w:r w:rsidR="00DB22E7">
          <w:rPr>
            <w:webHidden/>
          </w:rPr>
          <w:fldChar w:fldCharType="separate"/>
        </w:r>
        <w:r w:rsidR="00DB22E7">
          <w:rPr>
            <w:webHidden/>
          </w:rPr>
          <w:t>34</w:t>
        </w:r>
        <w:r w:rsidR="00DB22E7">
          <w:rPr>
            <w:webHidden/>
          </w:rPr>
          <w:fldChar w:fldCharType="end"/>
        </w:r>
      </w:hyperlink>
    </w:p>
    <w:p w14:paraId="3DC37CA1" w14:textId="6B6950FE" w:rsidR="00DB22E7" w:rsidRDefault="00A129A6">
      <w:pPr>
        <w:pStyle w:val="Spistreci3"/>
        <w:rPr>
          <w:rFonts w:asciiTheme="minorHAnsi" w:eastAsiaTheme="minorEastAsia" w:hAnsiTheme="minorHAnsi" w:cstheme="minorBidi"/>
          <w:lang w:eastAsia="pl-PL"/>
        </w:rPr>
      </w:pPr>
      <w:hyperlink w:anchor="_Toc233629541" w:history="1">
        <w:r w:rsidR="00DB22E7" w:rsidRPr="007E0224">
          <w:rPr>
            <w:rStyle w:val="Hipercze"/>
          </w:rPr>
          <w:t>3.2.5</w:t>
        </w:r>
        <w:r w:rsidR="00DB22E7">
          <w:rPr>
            <w:rFonts w:asciiTheme="minorHAnsi" w:eastAsiaTheme="minorEastAsia" w:hAnsiTheme="minorHAnsi" w:cstheme="minorBidi"/>
            <w:lang w:eastAsia="pl-PL"/>
          </w:rPr>
          <w:tab/>
        </w:r>
        <w:r w:rsidR="00DB22E7" w:rsidRPr="007E0224">
          <w:rPr>
            <w:rStyle w:val="Hipercze"/>
          </w:rPr>
          <w:t>Kontrola ZCP-UPR (w tym prawo do wypowiedzenia się) lub brak kontroli ZCP-UPR</w:t>
        </w:r>
        <w:r w:rsidR="00DB22E7">
          <w:rPr>
            <w:webHidden/>
          </w:rPr>
          <w:tab/>
        </w:r>
        <w:r w:rsidR="00DB22E7">
          <w:rPr>
            <w:webHidden/>
          </w:rPr>
          <w:fldChar w:fldCharType="begin"/>
        </w:r>
        <w:r w:rsidR="00DB22E7">
          <w:rPr>
            <w:webHidden/>
          </w:rPr>
          <w:instrText xml:space="preserve"> PAGEREF _Toc233629541 \h </w:instrText>
        </w:r>
        <w:r w:rsidR="00DB22E7">
          <w:rPr>
            <w:webHidden/>
          </w:rPr>
        </w:r>
        <w:r w:rsidR="00DB22E7">
          <w:rPr>
            <w:webHidden/>
          </w:rPr>
          <w:fldChar w:fldCharType="separate"/>
        </w:r>
        <w:r w:rsidR="00DB22E7">
          <w:rPr>
            <w:webHidden/>
          </w:rPr>
          <w:t>35</w:t>
        </w:r>
        <w:r w:rsidR="00DB22E7">
          <w:rPr>
            <w:webHidden/>
          </w:rPr>
          <w:fldChar w:fldCharType="end"/>
        </w:r>
      </w:hyperlink>
    </w:p>
    <w:p w14:paraId="0F910B80" w14:textId="1B5A5044" w:rsidR="00DB22E7" w:rsidRDefault="00A129A6">
      <w:pPr>
        <w:pStyle w:val="Spistreci3"/>
        <w:rPr>
          <w:rFonts w:asciiTheme="minorHAnsi" w:eastAsiaTheme="minorEastAsia" w:hAnsiTheme="minorHAnsi" w:cstheme="minorBidi"/>
          <w:lang w:eastAsia="pl-PL"/>
        </w:rPr>
      </w:pPr>
      <w:hyperlink w:anchor="_Toc233629542" w:history="1">
        <w:r w:rsidR="00DB22E7" w:rsidRPr="007E0224">
          <w:rPr>
            <w:rStyle w:val="Hipercze"/>
          </w:rPr>
          <w:t>3.2.6</w:t>
        </w:r>
        <w:r w:rsidR="00DB22E7">
          <w:rPr>
            <w:rFonts w:asciiTheme="minorHAnsi" w:eastAsiaTheme="minorEastAsia" w:hAnsiTheme="minorHAnsi" w:cstheme="minorBidi"/>
            <w:lang w:eastAsia="pl-PL"/>
          </w:rPr>
          <w:tab/>
        </w:r>
        <w:r w:rsidR="00DB22E7" w:rsidRPr="007E0224">
          <w:rPr>
            <w:rStyle w:val="Hipercze"/>
          </w:rPr>
          <w:t>Wniosek o kontyngent i retrospektywny wniosek o kontyngent na ZCP-UPR</w:t>
        </w:r>
        <w:r w:rsidR="00DB22E7">
          <w:rPr>
            <w:webHidden/>
          </w:rPr>
          <w:tab/>
        </w:r>
        <w:r w:rsidR="00DB22E7">
          <w:rPr>
            <w:webHidden/>
          </w:rPr>
          <w:fldChar w:fldCharType="begin"/>
        </w:r>
        <w:r w:rsidR="00DB22E7">
          <w:rPr>
            <w:webHidden/>
          </w:rPr>
          <w:instrText xml:space="preserve"> PAGEREF _Toc233629542 \h </w:instrText>
        </w:r>
        <w:r w:rsidR="00DB22E7">
          <w:rPr>
            <w:webHidden/>
          </w:rPr>
        </w:r>
        <w:r w:rsidR="00DB22E7">
          <w:rPr>
            <w:webHidden/>
          </w:rPr>
          <w:fldChar w:fldCharType="separate"/>
        </w:r>
        <w:r w:rsidR="00DB22E7">
          <w:rPr>
            <w:webHidden/>
          </w:rPr>
          <w:t>35</w:t>
        </w:r>
        <w:r w:rsidR="00DB22E7">
          <w:rPr>
            <w:webHidden/>
          </w:rPr>
          <w:fldChar w:fldCharType="end"/>
        </w:r>
      </w:hyperlink>
    </w:p>
    <w:p w14:paraId="4A72ED43" w14:textId="05353348" w:rsidR="00DB22E7" w:rsidRDefault="00A129A6">
      <w:pPr>
        <w:pStyle w:val="Spistreci3"/>
        <w:rPr>
          <w:rFonts w:asciiTheme="minorHAnsi" w:eastAsiaTheme="minorEastAsia" w:hAnsiTheme="minorHAnsi" w:cstheme="minorBidi"/>
          <w:lang w:eastAsia="pl-PL"/>
        </w:rPr>
      </w:pPr>
      <w:hyperlink w:anchor="_Toc233629543" w:history="1">
        <w:r w:rsidR="00DB22E7" w:rsidRPr="007E0224">
          <w:rPr>
            <w:rStyle w:val="Hipercze"/>
          </w:rPr>
          <w:t>3.2.7</w:t>
        </w:r>
        <w:r w:rsidR="00DB22E7">
          <w:rPr>
            <w:rFonts w:asciiTheme="minorHAnsi" w:eastAsiaTheme="minorEastAsia" w:hAnsiTheme="minorHAnsi" w:cstheme="minorBidi"/>
            <w:lang w:eastAsia="pl-PL"/>
          </w:rPr>
          <w:tab/>
        </w:r>
        <w:r w:rsidR="00DB22E7" w:rsidRPr="007E0224">
          <w:rPr>
            <w:rStyle w:val="Hipercze"/>
          </w:rPr>
          <w:t>Zwolnienie towaru na ZCP-UPR</w:t>
        </w:r>
        <w:r w:rsidR="00DB22E7">
          <w:rPr>
            <w:webHidden/>
          </w:rPr>
          <w:tab/>
        </w:r>
        <w:r w:rsidR="00DB22E7">
          <w:rPr>
            <w:webHidden/>
          </w:rPr>
          <w:fldChar w:fldCharType="begin"/>
        </w:r>
        <w:r w:rsidR="00DB22E7">
          <w:rPr>
            <w:webHidden/>
          </w:rPr>
          <w:instrText xml:space="preserve"> PAGEREF _Toc233629543 \h </w:instrText>
        </w:r>
        <w:r w:rsidR="00DB22E7">
          <w:rPr>
            <w:webHidden/>
          </w:rPr>
        </w:r>
        <w:r w:rsidR="00DB22E7">
          <w:rPr>
            <w:webHidden/>
          </w:rPr>
          <w:fldChar w:fldCharType="separate"/>
        </w:r>
        <w:r w:rsidR="00DB22E7">
          <w:rPr>
            <w:webHidden/>
          </w:rPr>
          <w:t>35</w:t>
        </w:r>
        <w:r w:rsidR="00DB22E7">
          <w:rPr>
            <w:webHidden/>
          </w:rPr>
          <w:fldChar w:fldCharType="end"/>
        </w:r>
      </w:hyperlink>
    </w:p>
    <w:p w14:paraId="36051349" w14:textId="4D8A0F20" w:rsidR="00DB22E7" w:rsidRDefault="00A129A6">
      <w:pPr>
        <w:pStyle w:val="Spistreci3"/>
        <w:rPr>
          <w:rFonts w:asciiTheme="minorHAnsi" w:eastAsiaTheme="minorEastAsia" w:hAnsiTheme="minorHAnsi" w:cstheme="minorBidi"/>
          <w:lang w:eastAsia="pl-PL"/>
        </w:rPr>
      </w:pPr>
      <w:hyperlink w:anchor="_Toc233629544" w:history="1">
        <w:r w:rsidR="00DB22E7" w:rsidRPr="007E0224">
          <w:rPr>
            <w:rStyle w:val="Hipercze"/>
          </w:rPr>
          <w:t>3.2.8</w:t>
        </w:r>
        <w:r w:rsidR="00DB22E7">
          <w:rPr>
            <w:rFonts w:asciiTheme="minorHAnsi" w:eastAsiaTheme="minorEastAsia" w:hAnsiTheme="minorHAnsi" w:cstheme="minorBidi"/>
            <w:lang w:eastAsia="pl-PL"/>
          </w:rPr>
          <w:tab/>
        </w:r>
        <w:r w:rsidR="00DB22E7" w:rsidRPr="007E0224">
          <w:rPr>
            <w:rStyle w:val="Hipercze"/>
          </w:rPr>
          <w:t>Uregulowanie sytuacji towaru na ZCP-UPR</w:t>
        </w:r>
        <w:r w:rsidR="00DB22E7">
          <w:rPr>
            <w:webHidden/>
          </w:rPr>
          <w:tab/>
        </w:r>
        <w:r w:rsidR="00DB22E7">
          <w:rPr>
            <w:webHidden/>
          </w:rPr>
          <w:fldChar w:fldCharType="begin"/>
        </w:r>
        <w:r w:rsidR="00DB22E7">
          <w:rPr>
            <w:webHidden/>
          </w:rPr>
          <w:instrText xml:space="preserve"> PAGEREF _Toc233629544 \h </w:instrText>
        </w:r>
        <w:r w:rsidR="00DB22E7">
          <w:rPr>
            <w:webHidden/>
          </w:rPr>
        </w:r>
        <w:r w:rsidR="00DB22E7">
          <w:rPr>
            <w:webHidden/>
          </w:rPr>
          <w:fldChar w:fldCharType="separate"/>
        </w:r>
        <w:r w:rsidR="00DB22E7">
          <w:rPr>
            <w:webHidden/>
          </w:rPr>
          <w:t>36</w:t>
        </w:r>
        <w:r w:rsidR="00DB22E7">
          <w:rPr>
            <w:webHidden/>
          </w:rPr>
          <w:fldChar w:fldCharType="end"/>
        </w:r>
      </w:hyperlink>
    </w:p>
    <w:p w14:paraId="7BC1993A" w14:textId="77378198" w:rsidR="00DB22E7" w:rsidRDefault="00A129A6">
      <w:pPr>
        <w:pStyle w:val="Spistreci3"/>
        <w:rPr>
          <w:rFonts w:asciiTheme="minorHAnsi" w:eastAsiaTheme="minorEastAsia" w:hAnsiTheme="minorHAnsi" w:cstheme="minorBidi"/>
          <w:lang w:eastAsia="pl-PL"/>
        </w:rPr>
      </w:pPr>
      <w:hyperlink w:anchor="_Toc233629545" w:history="1">
        <w:r w:rsidR="00DB22E7" w:rsidRPr="007E0224">
          <w:rPr>
            <w:rStyle w:val="Hipercze"/>
          </w:rPr>
          <w:t>3.2.9</w:t>
        </w:r>
        <w:r w:rsidR="00DB22E7">
          <w:rPr>
            <w:rFonts w:asciiTheme="minorHAnsi" w:eastAsiaTheme="minorEastAsia" w:hAnsiTheme="minorHAnsi" w:cstheme="minorBidi"/>
            <w:lang w:eastAsia="pl-PL"/>
          </w:rPr>
          <w:tab/>
        </w:r>
        <w:r w:rsidR="00DB22E7" w:rsidRPr="007E0224">
          <w:rPr>
            <w:rStyle w:val="Hipercze"/>
          </w:rPr>
          <w:t>Anulowanie ZCP-UPR</w:t>
        </w:r>
        <w:r w:rsidR="00DB22E7">
          <w:rPr>
            <w:webHidden/>
          </w:rPr>
          <w:tab/>
        </w:r>
        <w:r w:rsidR="00DB22E7">
          <w:rPr>
            <w:webHidden/>
          </w:rPr>
          <w:fldChar w:fldCharType="begin"/>
        </w:r>
        <w:r w:rsidR="00DB22E7">
          <w:rPr>
            <w:webHidden/>
          </w:rPr>
          <w:instrText xml:space="preserve"> PAGEREF _Toc233629545 \h </w:instrText>
        </w:r>
        <w:r w:rsidR="00DB22E7">
          <w:rPr>
            <w:webHidden/>
          </w:rPr>
        </w:r>
        <w:r w:rsidR="00DB22E7">
          <w:rPr>
            <w:webHidden/>
          </w:rPr>
          <w:fldChar w:fldCharType="separate"/>
        </w:r>
        <w:r w:rsidR="00DB22E7">
          <w:rPr>
            <w:webHidden/>
          </w:rPr>
          <w:t>36</w:t>
        </w:r>
        <w:r w:rsidR="00DB22E7">
          <w:rPr>
            <w:webHidden/>
          </w:rPr>
          <w:fldChar w:fldCharType="end"/>
        </w:r>
      </w:hyperlink>
    </w:p>
    <w:p w14:paraId="4D2051BC" w14:textId="15AE57DE" w:rsidR="00DB22E7" w:rsidRDefault="00A129A6">
      <w:pPr>
        <w:pStyle w:val="Spistreci3"/>
        <w:rPr>
          <w:rFonts w:asciiTheme="minorHAnsi" w:eastAsiaTheme="minorEastAsia" w:hAnsiTheme="minorHAnsi" w:cstheme="minorBidi"/>
          <w:lang w:eastAsia="pl-PL"/>
        </w:rPr>
      </w:pPr>
      <w:hyperlink w:anchor="_Toc233629546" w:history="1">
        <w:r w:rsidR="00DB22E7" w:rsidRPr="007E0224">
          <w:rPr>
            <w:rStyle w:val="Hipercze"/>
          </w:rPr>
          <w:t>3.2.10</w:t>
        </w:r>
        <w:r w:rsidR="00DB22E7">
          <w:rPr>
            <w:rFonts w:asciiTheme="minorHAnsi" w:eastAsiaTheme="minorEastAsia" w:hAnsiTheme="minorHAnsi" w:cstheme="minorBidi"/>
            <w:lang w:eastAsia="pl-PL"/>
          </w:rPr>
          <w:tab/>
        </w:r>
        <w:r w:rsidR="00DB22E7" w:rsidRPr="007E0224">
          <w:rPr>
            <w:rStyle w:val="Hipercze"/>
          </w:rPr>
          <w:t>Sprostowanie ZCP-UPR</w:t>
        </w:r>
        <w:r w:rsidR="00DB22E7">
          <w:rPr>
            <w:webHidden/>
          </w:rPr>
          <w:tab/>
        </w:r>
        <w:r w:rsidR="00DB22E7">
          <w:rPr>
            <w:webHidden/>
          </w:rPr>
          <w:fldChar w:fldCharType="begin"/>
        </w:r>
        <w:r w:rsidR="00DB22E7">
          <w:rPr>
            <w:webHidden/>
          </w:rPr>
          <w:instrText xml:space="preserve"> PAGEREF _Toc233629546 \h </w:instrText>
        </w:r>
        <w:r w:rsidR="00DB22E7">
          <w:rPr>
            <w:webHidden/>
          </w:rPr>
        </w:r>
        <w:r w:rsidR="00DB22E7">
          <w:rPr>
            <w:webHidden/>
          </w:rPr>
          <w:fldChar w:fldCharType="separate"/>
        </w:r>
        <w:r w:rsidR="00DB22E7">
          <w:rPr>
            <w:webHidden/>
          </w:rPr>
          <w:t>36</w:t>
        </w:r>
        <w:r w:rsidR="00DB22E7">
          <w:rPr>
            <w:webHidden/>
          </w:rPr>
          <w:fldChar w:fldCharType="end"/>
        </w:r>
      </w:hyperlink>
    </w:p>
    <w:p w14:paraId="6BEC8950" w14:textId="1B6D5851" w:rsidR="00DB22E7" w:rsidRDefault="00A129A6">
      <w:pPr>
        <w:pStyle w:val="Spistreci3"/>
        <w:rPr>
          <w:rFonts w:asciiTheme="minorHAnsi" w:eastAsiaTheme="minorEastAsia" w:hAnsiTheme="minorHAnsi" w:cstheme="minorBidi"/>
          <w:lang w:eastAsia="pl-PL"/>
        </w:rPr>
      </w:pPr>
      <w:hyperlink w:anchor="_Toc233629547" w:history="1">
        <w:r w:rsidR="00DB22E7" w:rsidRPr="007E0224">
          <w:rPr>
            <w:rStyle w:val="Hipercze"/>
          </w:rPr>
          <w:t>3.2.11</w:t>
        </w:r>
        <w:r w:rsidR="00DB22E7">
          <w:rPr>
            <w:rFonts w:asciiTheme="minorHAnsi" w:eastAsiaTheme="minorEastAsia" w:hAnsiTheme="minorHAnsi" w:cstheme="minorBidi"/>
            <w:lang w:eastAsia="pl-PL"/>
          </w:rPr>
          <w:tab/>
        </w:r>
        <w:r w:rsidR="00DB22E7" w:rsidRPr="007E0224">
          <w:rPr>
            <w:rStyle w:val="Hipercze"/>
          </w:rPr>
          <w:t>Unieważnienie ZCP-UPR</w:t>
        </w:r>
        <w:r w:rsidR="00DB22E7">
          <w:rPr>
            <w:webHidden/>
          </w:rPr>
          <w:tab/>
        </w:r>
        <w:r w:rsidR="00DB22E7">
          <w:rPr>
            <w:webHidden/>
          </w:rPr>
          <w:fldChar w:fldCharType="begin"/>
        </w:r>
        <w:r w:rsidR="00DB22E7">
          <w:rPr>
            <w:webHidden/>
          </w:rPr>
          <w:instrText xml:space="preserve"> PAGEREF _Toc233629547 \h </w:instrText>
        </w:r>
        <w:r w:rsidR="00DB22E7">
          <w:rPr>
            <w:webHidden/>
          </w:rPr>
        </w:r>
        <w:r w:rsidR="00DB22E7">
          <w:rPr>
            <w:webHidden/>
          </w:rPr>
          <w:fldChar w:fldCharType="separate"/>
        </w:r>
        <w:r w:rsidR="00DB22E7">
          <w:rPr>
            <w:webHidden/>
          </w:rPr>
          <w:t>36</w:t>
        </w:r>
        <w:r w:rsidR="00DB22E7">
          <w:rPr>
            <w:webHidden/>
          </w:rPr>
          <w:fldChar w:fldCharType="end"/>
        </w:r>
      </w:hyperlink>
    </w:p>
    <w:p w14:paraId="6C5CB11B" w14:textId="5742F1F2"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48" w:history="1">
        <w:r w:rsidR="00DB22E7" w:rsidRPr="007E0224">
          <w:rPr>
            <w:rStyle w:val="Hipercze"/>
            <w:noProof/>
          </w:rPr>
          <w:t>3.3</w:t>
        </w:r>
        <w:r w:rsidR="00DB22E7">
          <w:rPr>
            <w:rFonts w:asciiTheme="minorHAnsi" w:eastAsiaTheme="minorEastAsia" w:hAnsiTheme="minorHAnsi"/>
            <w:noProof/>
            <w:lang w:eastAsia="pl-PL"/>
          </w:rPr>
          <w:tab/>
        </w:r>
        <w:r w:rsidR="00DB22E7" w:rsidRPr="007E0224">
          <w:rPr>
            <w:rStyle w:val="Hipercze"/>
            <w:noProof/>
          </w:rPr>
          <w:t>Obsługa uzupełniającego zgłoszenia celnego w przywozie (ZCP-UZP)</w:t>
        </w:r>
        <w:r w:rsidR="00DB22E7">
          <w:rPr>
            <w:noProof/>
            <w:webHidden/>
          </w:rPr>
          <w:tab/>
        </w:r>
        <w:r w:rsidR="00DB22E7">
          <w:rPr>
            <w:noProof/>
            <w:webHidden/>
          </w:rPr>
          <w:fldChar w:fldCharType="begin"/>
        </w:r>
        <w:r w:rsidR="00DB22E7">
          <w:rPr>
            <w:noProof/>
            <w:webHidden/>
          </w:rPr>
          <w:instrText xml:space="preserve"> PAGEREF _Toc233629548 \h </w:instrText>
        </w:r>
        <w:r w:rsidR="00DB22E7">
          <w:rPr>
            <w:noProof/>
            <w:webHidden/>
          </w:rPr>
        </w:r>
        <w:r w:rsidR="00DB22E7">
          <w:rPr>
            <w:noProof/>
            <w:webHidden/>
          </w:rPr>
          <w:fldChar w:fldCharType="separate"/>
        </w:r>
        <w:r w:rsidR="00DB22E7">
          <w:rPr>
            <w:noProof/>
            <w:webHidden/>
          </w:rPr>
          <w:t>37</w:t>
        </w:r>
        <w:r w:rsidR="00DB22E7">
          <w:rPr>
            <w:noProof/>
            <w:webHidden/>
          </w:rPr>
          <w:fldChar w:fldCharType="end"/>
        </w:r>
      </w:hyperlink>
    </w:p>
    <w:p w14:paraId="3B033A24" w14:textId="679A5606" w:rsidR="00DB22E7" w:rsidRDefault="00A129A6">
      <w:pPr>
        <w:pStyle w:val="Spistreci3"/>
        <w:rPr>
          <w:rFonts w:asciiTheme="minorHAnsi" w:eastAsiaTheme="minorEastAsia" w:hAnsiTheme="minorHAnsi" w:cstheme="minorBidi"/>
          <w:lang w:eastAsia="pl-PL"/>
        </w:rPr>
      </w:pPr>
      <w:hyperlink w:anchor="_Toc233629549" w:history="1">
        <w:r w:rsidR="00DB22E7" w:rsidRPr="007E0224">
          <w:rPr>
            <w:rStyle w:val="Hipercze"/>
          </w:rPr>
          <w:t>3.3.1</w:t>
        </w:r>
        <w:r w:rsidR="00DB22E7">
          <w:rPr>
            <w:rFonts w:asciiTheme="minorHAnsi" w:eastAsiaTheme="minorEastAsia" w:hAnsiTheme="minorHAnsi" w:cstheme="minorBidi"/>
            <w:lang w:eastAsia="pl-PL"/>
          </w:rPr>
          <w:tab/>
        </w:r>
        <w:r w:rsidR="00DB22E7" w:rsidRPr="007E0224">
          <w:rPr>
            <w:rStyle w:val="Hipercze"/>
          </w:rPr>
          <w:t>Rejestracja ZCP-UZP</w:t>
        </w:r>
        <w:r w:rsidR="00DB22E7">
          <w:rPr>
            <w:webHidden/>
          </w:rPr>
          <w:tab/>
        </w:r>
        <w:r w:rsidR="00DB22E7">
          <w:rPr>
            <w:webHidden/>
          </w:rPr>
          <w:fldChar w:fldCharType="begin"/>
        </w:r>
        <w:r w:rsidR="00DB22E7">
          <w:rPr>
            <w:webHidden/>
          </w:rPr>
          <w:instrText xml:space="preserve"> PAGEREF _Toc233629549 \h </w:instrText>
        </w:r>
        <w:r w:rsidR="00DB22E7">
          <w:rPr>
            <w:webHidden/>
          </w:rPr>
        </w:r>
        <w:r w:rsidR="00DB22E7">
          <w:rPr>
            <w:webHidden/>
          </w:rPr>
          <w:fldChar w:fldCharType="separate"/>
        </w:r>
        <w:r w:rsidR="00DB22E7">
          <w:rPr>
            <w:webHidden/>
          </w:rPr>
          <w:t>39</w:t>
        </w:r>
        <w:r w:rsidR="00DB22E7">
          <w:rPr>
            <w:webHidden/>
          </w:rPr>
          <w:fldChar w:fldCharType="end"/>
        </w:r>
      </w:hyperlink>
    </w:p>
    <w:p w14:paraId="05DA4F1F" w14:textId="68F07CB3" w:rsidR="00DB22E7" w:rsidRDefault="00A129A6">
      <w:pPr>
        <w:pStyle w:val="Spistreci3"/>
        <w:rPr>
          <w:rFonts w:asciiTheme="minorHAnsi" w:eastAsiaTheme="minorEastAsia" w:hAnsiTheme="minorHAnsi" w:cstheme="minorBidi"/>
          <w:lang w:eastAsia="pl-PL"/>
        </w:rPr>
      </w:pPr>
      <w:hyperlink w:anchor="_Toc233629550" w:history="1">
        <w:r w:rsidR="00DB22E7" w:rsidRPr="007E0224">
          <w:rPr>
            <w:rStyle w:val="Hipercze"/>
          </w:rPr>
          <w:t>3.3.2</w:t>
        </w:r>
        <w:r w:rsidR="00DB22E7">
          <w:rPr>
            <w:rFonts w:asciiTheme="minorHAnsi" w:eastAsiaTheme="minorEastAsia" w:hAnsiTheme="minorHAnsi" w:cstheme="minorBidi"/>
            <w:lang w:eastAsia="pl-PL"/>
          </w:rPr>
          <w:tab/>
        </w:r>
        <w:r w:rsidR="00DB22E7" w:rsidRPr="007E0224">
          <w:rPr>
            <w:rStyle w:val="Hipercze"/>
          </w:rPr>
          <w:t>Weryfikacja odwołań do ZCP-UPR, PWD-S lub PWD-W oraz do DSK</w:t>
        </w:r>
        <w:r w:rsidR="00DB22E7">
          <w:rPr>
            <w:webHidden/>
          </w:rPr>
          <w:tab/>
        </w:r>
        <w:r w:rsidR="00DB22E7">
          <w:rPr>
            <w:webHidden/>
          </w:rPr>
          <w:fldChar w:fldCharType="begin"/>
        </w:r>
        <w:r w:rsidR="00DB22E7">
          <w:rPr>
            <w:webHidden/>
          </w:rPr>
          <w:instrText xml:space="preserve"> PAGEREF _Toc233629550 \h </w:instrText>
        </w:r>
        <w:r w:rsidR="00DB22E7">
          <w:rPr>
            <w:webHidden/>
          </w:rPr>
        </w:r>
        <w:r w:rsidR="00DB22E7">
          <w:rPr>
            <w:webHidden/>
          </w:rPr>
          <w:fldChar w:fldCharType="separate"/>
        </w:r>
        <w:r w:rsidR="00DB22E7">
          <w:rPr>
            <w:webHidden/>
          </w:rPr>
          <w:t>39</w:t>
        </w:r>
        <w:r w:rsidR="00DB22E7">
          <w:rPr>
            <w:webHidden/>
          </w:rPr>
          <w:fldChar w:fldCharType="end"/>
        </w:r>
      </w:hyperlink>
    </w:p>
    <w:p w14:paraId="231A1C26" w14:textId="3C116B46" w:rsidR="00DB22E7" w:rsidRDefault="00A129A6">
      <w:pPr>
        <w:pStyle w:val="Spistreci3"/>
        <w:rPr>
          <w:rFonts w:asciiTheme="minorHAnsi" w:eastAsiaTheme="minorEastAsia" w:hAnsiTheme="minorHAnsi" w:cstheme="minorBidi"/>
          <w:lang w:eastAsia="pl-PL"/>
        </w:rPr>
      </w:pPr>
      <w:hyperlink w:anchor="_Toc233629551" w:history="1">
        <w:r w:rsidR="00DB22E7" w:rsidRPr="007E0224">
          <w:rPr>
            <w:rStyle w:val="Hipercze"/>
          </w:rPr>
          <w:t>3.3.3</w:t>
        </w:r>
        <w:r w:rsidR="00DB22E7">
          <w:rPr>
            <w:rFonts w:asciiTheme="minorHAnsi" w:eastAsiaTheme="minorEastAsia" w:hAnsiTheme="minorHAnsi" w:cstheme="minorBidi"/>
            <w:lang w:eastAsia="pl-PL"/>
          </w:rPr>
          <w:tab/>
        </w:r>
        <w:r w:rsidR="00DB22E7" w:rsidRPr="007E0224">
          <w:rPr>
            <w:rStyle w:val="Hipercze"/>
          </w:rPr>
          <w:t>Przyjęcie ZCP-UZP</w:t>
        </w:r>
        <w:r w:rsidR="00DB22E7">
          <w:rPr>
            <w:webHidden/>
          </w:rPr>
          <w:tab/>
        </w:r>
        <w:r w:rsidR="00DB22E7">
          <w:rPr>
            <w:webHidden/>
          </w:rPr>
          <w:fldChar w:fldCharType="begin"/>
        </w:r>
        <w:r w:rsidR="00DB22E7">
          <w:rPr>
            <w:webHidden/>
          </w:rPr>
          <w:instrText xml:space="preserve"> PAGEREF _Toc233629551 \h </w:instrText>
        </w:r>
        <w:r w:rsidR="00DB22E7">
          <w:rPr>
            <w:webHidden/>
          </w:rPr>
        </w:r>
        <w:r w:rsidR="00DB22E7">
          <w:rPr>
            <w:webHidden/>
          </w:rPr>
          <w:fldChar w:fldCharType="separate"/>
        </w:r>
        <w:r w:rsidR="00DB22E7">
          <w:rPr>
            <w:webHidden/>
          </w:rPr>
          <w:t>40</w:t>
        </w:r>
        <w:r w:rsidR="00DB22E7">
          <w:rPr>
            <w:webHidden/>
          </w:rPr>
          <w:fldChar w:fldCharType="end"/>
        </w:r>
      </w:hyperlink>
    </w:p>
    <w:p w14:paraId="3BB6A703" w14:textId="0EDBE7CB" w:rsidR="00DB22E7" w:rsidRDefault="00A129A6">
      <w:pPr>
        <w:pStyle w:val="Spistreci3"/>
        <w:rPr>
          <w:rFonts w:asciiTheme="minorHAnsi" w:eastAsiaTheme="minorEastAsia" w:hAnsiTheme="minorHAnsi" w:cstheme="minorBidi"/>
          <w:lang w:eastAsia="pl-PL"/>
        </w:rPr>
      </w:pPr>
      <w:hyperlink w:anchor="_Toc233629552" w:history="1">
        <w:r w:rsidR="00DB22E7" w:rsidRPr="007E0224">
          <w:rPr>
            <w:rStyle w:val="Hipercze"/>
          </w:rPr>
          <w:t>3.3.4</w:t>
        </w:r>
        <w:r w:rsidR="00DB22E7">
          <w:rPr>
            <w:rFonts w:asciiTheme="minorHAnsi" w:eastAsiaTheme="minorEastAsia" w:hAnsiTheme="minorHAnsi" w:cstheme="minorBidi"/>
            <w:lang w:eastAsia="pl-PL"/>
          </w:rPr>
          <w:tab/>
        </w:r>
        <w:r w:rsidR="00DB22E7" w:rsidRPr="007E0224">
          <w:rPr>
            <w:rStyle w:val="Hipercze"/>
          </w:rPr>
          <w:t>Kontrola ZCP-UZP (w tym prawo do wypowiedzenia się) lub brak kontroli ZCP-UZP</w:t>
        </w:r>
        <w:r w:rsidR="00DB22E7">
          <w:rPr>
            <w:webHidden/>
          </w:rPr>
          <w:tab/>
        </w:r>
        <w:r w:rsidR="00DB22E7">
          <w:rPr>
            <w:webHidden/>
          </w:rPr>
          <w:fldChar w:fldCharType="begin"/>
        </w:r>
        <w:r w:rsidR="00DB22E7">
          <w:rPr>
            <w:webHidden/>
          </w:rPr>
          <w:instrText xml:space="preserve"> PAGEREF _Toc233629552 \h </w:instrText>
        </w:r>
        <w:r w:rsidR="00DB22E7">
          <w:rPr>
            <w:webHidden/>
          </w:rPr>
        </w:r>
        <w:r w:rsidR="00DB22E7">
          <w:rPr>
            <w:webHidden/>
          </w:rPr>
          <w:fldChar w:fldCharType="separate"/>
        </w:r>
        <w:r w:rsidR="00DB22E7">
          <w:rPr>
            <w:webHidden/>
          </w:rPr>
          <w:t>41</w:t>
        </w:r>
        <w:r w:rsidR="00DB22E7">
          <w:rPr>
            <w:webHidden/>
          </w:rPr>
          <w:fldChar w:fldCharType="end"/>
        </w:r>
      </w:hyperlink>
    </w:p>
    <w:p w14:paraId="6931E352" w14:textId="5734E3C0" w:rsidR="00DB22E7" w:rsidRDefault="00A129A6">
      <w:pPr>
        <w:pStyle w:val="Spistreci3"/>
        <w:rPr>
          <w:rFonts w:asciiTheme="minorHAnsi" w:eastAsiaTheme="minorEastAsia" w:hAnsiTheme="minorHAnsi" w:cstheme="minorBidi"/>
          <w:lang w:eastAsia="pl-PL"/>
        </w:rPr>
      </w:pPr>
      <w:hyperlink w:anchor="_Toc233629553" w:history="1">
        <w:r w:rsidR="00DB22E7" w:rsidRPr="007E0224">
          <w:rPr>
            <w:rStyle w:val="Hipercze"/>
          </w:rPr>
          <w:t>3.3.5</w:t>
        </w:r>
        <w:r w:rsidR="00DB22E7">
          <w:rPr>
            <w:rFonts w:asciiTheme="minorHAnsi" w:eastAsiaTheme="minorEastAsia" w:hAnsiTheme="minorHAnsi" w:cstheme="minorBidi"/>
            <w:lang w:eastAsia="pl-PL"/>
          </w:rPr>
          <w:tab/>
        </w:r>
        <w:r w:rsidR="00DB22E7" w:rsidRPr="007E0224">
          <w:rPr>
            <w:rStyle w:val="Hipercze"/>
          </w:rPr>
          <w:t>Wniosek o kontyngent i retrospektywny wniosek o kontyngent na ZCP-UZP</w:t>
        </w:r>
        <w:r w:rsidR="00DB22E7">
          <w:rPr>
            <w:webHidden/>
          </w:rPr>
          <w:tab/>
        </w:r>
        <w:r w:rsidR="00DB22E7">
          <w:rPr>
            <w:webHidden/>
          </w:rPr>
          <w:fldChar w:fldCharType="begin"/>
        </w:r>
        <w:r w:rsidR="00DB22E7">
          <w:rPr>
            <w:webHidden/>
          </w:rPr>
          <w:instrText xml:space="preserve"> PAGEREF _Toc233629553 \h </w:instrText>
        </w:r>
        <w:r w:rsidR="00DB22E7">
          <w:rPr>
            <w:webHidden/>
          </w:rPr>
        </w:r>
        <w:r w:rsidR="00DB22E7">
          <w:rPr>
            <w:webHidden/>
          </w:rPr>
          <w:fldChar w:fldCharType="separate"/>
        </w:r>
        <w:r w:rsidR="00DB22E7">
          <w:rPr>
            <w:webHidden/>
          </w:rPr>
          <w:t>41</w:t>
        </w:r>
        <w:r w:rsidR="00DB22E7">
          <w:rPr>
            <w:webHidden/>
          </w:rPr>
          <w:fldChar w:fldCharType="end"/>
        </w:r>
      </w:hyperlink>
    </w:p>
    <w:p w14:paraId="39EABAB3" w14:textId="37B0E7E9" w:rsidR="00DB22E7" w:rsidRDefault="00A129A6">
      <w:pPr>
        <w:pStyle w:val="Spistreci3"/>
        <w:rPr>
          <w:rFonts w:asciiTheme="minorHAnsi" w:eastAsiaTheme="minorEastAsia" w:hAnsiTheme="minorHAnsi" w:cstheme="minorBidi"/>
          <w:lang w:eastAsia="pl-PL"/>
        </w:rPr>
      </w:pPr>
      <w:hyperlink w:anchor="_Toc233629554" w:history="1">
        <w:r w:rsidR="00DB22E7" w:rsidRPr="007E0224">
          <w:rPr>
            <w:rStyle w:val="Hipercze"/>
          </w:rPr>
          <w:t>3.3.6</w:t>
        </w:r>
        <w:r w:rsidR="00DB22E7">
          <w:rPr>
            <w:rFonts w:asciiTheme="minorHAnsi" w:eastAsiaTheme="minorEastAsia" w:hAnsiTheme="minorHAnsi" w:cstheme="minorBidi"/>
            <w:lang w:eastAsia="pl-PL"/>
          </w:rPr>
          <w:tab/>
        </w:r>
        <w:r w:rsidR="00DB22E7" w:rsidRPr="007E0224">
          <w:rPr>
            <w:rStyle w:val="Hipercze"/>
          </w:rPr>
          <w:t>Uregulowanie należności na ZCP-UZP</w:t>
        </w:r>
        <w:r w:rsidR="00DB22E7">
          <w:rPr>
            <w:webHidden/>
          </w:rPr>
          <w:tab/>
        </w:r>
        <w:r w:rsidR="00DB22E7">
          <w:rPr>
            <w:webHidden/>
          </w:rPr>
          <w:fldChar w:fldCharType="begin"/>
        </w:r>
        <w:r w:rsidR="00DB22E7">
          <w:rPr>
            <w:webHidden/>
          </w:rPr>
          <w:instrText xml:space="preserve"> PAGEREF _Toc233629554 \h </w:instrText>
        </w:r>
        <w:r w:rsidR="00DB22E7">
          <w:rPr>
            <w:webHidden/>
          </w:rPr>
        </w:r>
        <w:r w:rsidR="00DB22E7">
          <w:rPr>
            <w:webHidden/>
          </w:rPr>
          <w:fldChar w:fldCharType="separate"/>
        </w:r>
        <w:r w:rsidR="00DB22E7">
          <w:rPr>
            <w:webHidden/>
          </w:rPr>
          <w:t>42</w:t>
        </w:r>
        <w:r w:rsidR="00DB22E7">
          <w:rPr>
            <w:webHidden/>
          </w:rPr>
          <w:fldChar w:fldCharType="end"/>
        </w:r>
      </w:hyperlink>
    </w:p>
    <w:p w14:paraId="7D092CCE" w14:textId="4374C7F3" w:rsidR="00DB22E7" w:rsidRDefault="00A129A6">
      <w:pPr>
        <w:pStyle w:val="Spistreci3"/>
        <w:rPr>
          <w:rFonts w:asciiTheme="minorHAnsi" w:eastAsiaTheme="minorEastAsia" w:hAnsiTheme="minorHAnsi" w:cstheme="minorBidi"/>
          <w:lang w:eastAsia="pl-PL"/>
        </w:rPr>
      </w:pPr>
      <w:hyperlink w:anchor="_Toc233629555" w:history="1">
        <w:r w:rsidR="00DB22E7" w:rsidRPr="007E0224">
          <w:rPr>
            <w:rStyle w:val="Hipercze"/>
          </w:rPr>
          <w:t>3.3.7</w:t>
        </w:r>
        <w:r w:rsidR="00DB22E7">
          <w:rPr>
            <w:rFonts w:asciiTheme="minorHAnsi" w:eastAsiaTheme="minorEastAsia" w:hAnsiTheme="minorHAnsi" w:cstheme="minorBidi"/>
            <w:lang w:eastAsia="pl-PL"/>
          </w:rPr>
          <w:tab/>
        </w:r>
        <w:r w:rsidR="00DB22E7" w:rsidRPr="007E0224">
          <w:rPr>
            <w:rStyle w:val="Hipercze"/>
          </w:rPr>
          <w:t>Obsłużenie pozycji towarowej na ZCP-UZP</w:t>
        </w:r>
        <w:r w:rsidR="00DB22E7">
          <w:rPr>
            <w:webHidden/>
          </w:rPr>
          <w:tab/>
        </w:r>
        <w:r w:rsidR="00DB22E7">
          <w:rPr>
            <w:webHidden/>
          </w:rPr>
          <w:fldChar w:fldCharType="begin"/>
        </w:r>
        <w:r w:rsidR="00DB22E7">
          <w:rPr>
            <w:webHidden/>
          </w:rPr>
          <w:instrText xml:space="preserve"> PAGEREF _Toc233629555 \h </w:instrText>
        </w:r>
        <w:r w:rsidR="00DB22E7">
          <w:rPr>
            <w:webHidden/>
          </w:rPr>
        </w:r>
        <w:r w:rsidR="00DB22E7">
          <w:rPr>
            <w:webHidden/>
          </w:rPr>
          <w:fldChar w:fldCharType="separate"/>
        </w:r>
        <w:r w:rsidR="00DB22E7">
          <w:rPr>
            <w:webHidden/>
          </w:rPr>
          <w:t>42</w:t>
        </w:r>
        <w:r w:rsidR="00DB22E7">
          <w:rPr>
            <w:webHidden/>
          </w:rPr>
          <w:fldChar w:fldCharType="end"/>
        </w:r>
      </w:hyperlink>
    </w:p>
    <w:p w14:paraId="6408DB7C" w14:textId="0B769945" w:rsidR="00DB22E7" w:rsidRDefault="00A129A6">
      <w:pPr>
        <w:pStyle w:val="Spistreci3"/>
        <w:rPr>
          <w:rFonts w:asciiTheme="minorHAnsi" w:eastAsiaTheme="minorEastAsia" w:hAnsiTheme="minorHAnsi" w:cstheme="minorBidi"/>
          <w:lang w:eastAsia="pl-PL"/>
        </w:rPr>
      </w:pPr>
      <w:hyperlink w:anchor="_Toc233629556" w:history="1">
        <w:r w:rsidR="00DB22E7" w:rsidRPr="007E0224">
          <w:rPr>
            <w:rStyle w:val="Hipercze"/>
          </w:rPr>
          <w:t>3.3.8</w:t>
        </w:r>
        <w:r w:rsidR="00DB22E7">
          <w:rPr>
            <w:rFonts w:asciiTheme="minorHAnsi" w:eastAsiaTheme="minorEastAsia" w:hAnsiTheme="minorHAnsi" w:cstheme="minorBidi"/>
            <w:lang w:eastAsia="pl-PL"/>
          </w:rPr>
          <w:tab/>
        </w:r>
        <w:r w:rsidR="00DB22E7" w:rsidRPr="007E0224">
          <w:rPr>
            <w:rStyle w:val="Hipercze"/>
          </w:rPr>
          <w:t>Anulowanie ZCP-UZP</w:t>
        </w:r>
        <w:r w:rsidR="00DB22E7">
          <w:rPr>
            <w:webHidden/>
          </w:rPr>
          <w:tab/>
        </w:r>
        <w:r w:rsidR="00DB22E7">
          <w:rPr>
            <w:webHidden/>
          </w:rPr>
          <w:fldChar w:fldCharType="begin"/>
        </w:r>
        <w:r w:rsidR="00DB22E7">
          <w:rPr>
            <w:webHidden/>
          </w:rPr>
          <w:instrText xml:space="preserve"> PAGEREF _Toc233629556 \h </w:instrText>
        </w:r>
        <w:r w:rsidR="00DB22E7">
          <w:rPr>
            <w:webHidden/>
          </w:rPr>
        </w:r>
        <w:r w:rsidR="00DB22E7">
          <w:rPr>
            <w:webHidden/>
          </w:rPr>
          <w:fldChar w:fldCharType="separate"/>
        </w:r>
        <w:r w:rsidR="00DB22E7">
          <w:rPr>
            <w:webHidden/>
          </w:rPr>
          <w:t>43</w:t>
        </w:r>
        <w:r w:rsidR="00DB22E7">
          <w:rPr>
            <w:webHidden/>
          </w:rPr>
          <w:fldChar w:fldCharType="end"/>
        </w:r>
      </w:hyperlink>
    </w:p>
    <w:p w14:paraId="42D91F9B" w14:textId="1F34540B" w:rsidR="00DB22E7" w:rsidRDefault="00A129A6">
      <w:pPr>
        <w:pStyle w:val="Spistreci3"/>
        <w:rPr>
          <w:rFonts w:asciiTheme="minorHAnsi" w:eastAsiaTheme="minorEastAsia" w:hAnsiTheme="minorHAnsi" w:cstheme="minorBidi"/>
          <w:lang w:eastAsia="pl-PL"/>
        </w:rPr>
      </w:pPr>
      <w:hyperlink w:anchor="_Toc233629557" w:history="1">
        <w:r w:rsidR="00DB22E7" w:rsidRPr="007E0224">
          <w:rPr>
            <w:rStyle w:val="Hipercze"/>
          </w:rPr>
          <w:t>3.3.9</w:t>
        </w:r>
        <w:r w:rsidR="00DB22E7">
          <w:rPr>
            <w:rFonts w:asciiTheme="minorHAnsi" w:eastAsiaTheme="minorEastAsia" w:hAnsiTheme="minorHAnsi" w:cstheme="minorBidi"/>
            <w:lang w:eastAsia="pl-PL"/>
          </w:rPr>
          <w:tab/>
        </w:r>
        <w:r w:rsidR="00DB22E7" w:rsidRPr="007E0224">
          <w:rPr>
            <w:rStyle w:val="Hipercze"/>
          </w:rPr>
          <w:t>Sprostowanie ZCP-UZP</w:t>
        </w:r>
        <w:r w:rsidR="00DB22E7">
          <w:rPr>
            <w:webHidden/>
          </w:rPr>
          <w:tab/>
        </w:r>
        <w:r w:rsidR="00DB22E7">
          <w:rPr>
            <w:webHidden/>
          </w:rPr>
          <w:fldChar w:fldCharType="begin"/>
        </w:r>
        <w:r w:rsidR="00DB22E7">
          <w:rPr>
            <w:webHidden/>
          </w:rPr>
          <w:instrText xml:space="preserve"> PAGEREF _Toc233629557 \h </w:instrText>
        </w:r>
        <w:r w:rsidR="00DB22E7">
          <w:rPr>
            <w:webHidden/>
          </w:rPr>
        </w:r>
        <w:r w:rsidR="00DB22E7">
          <w:rPr>
            <w:webHidden/>
          </w:rPr>
          <w:fldChar w:fldCharType="separate"/>
        </w:r>
        <w:r w:rsidR="00DB22E7">
          <w:rPr>
            <w:webHidden/>
          </w:rPr>
          <w:t>43</w:t>
        </w:r>
        <w:r w:rsidR="00DB22E7">
          <w:rPr>
            <w:webHidden/>
          </w:rPr>
          <w:fldChar w:fldCharType="end"/>
        </w:r>
      </w:hyperlink>
    </w:p>
    <w:p w14:paraId="1E9E44F1" w14:textId="4EC43413" w:rsidR="00DB22E7" w:rsidRDefault="00A129A6">
      <w:pPr>
        <w:pStyle w:val="Spistreci3"/>
        <w:rPr>
          <w:rFonts w:asciiTheme="minorHAnsi" w:eastAsiaTheme="minorEastAsia" w:hAnsiTheme="minorHAnsi" w:cstheme="minorBidi"/>
          <w:lang w:eastAsia="pl-PL"/>
        </w:rPr>
      </w:pPr>
      <w:hyperlink w:anchor="_Toc233629558" w:history="1">
        <w:r w:rsidR="00DB22E7" w:rsidRPr="007E0224">
          <w:rPr>
            <w:rStyle w:val="Hipercze"/>
          </w:rPr>
          <w:t>3.3.10</w:t>
        </w:r>
        <w:r w:rsidR="00DB22E7">
          <w:rPr>
            <w:rFonts w:asciiTheme="minorHAnsi" w:eastAsiaTheme="minorEastAsia" w:hAnsiTheme="minorHAnsi" w:cstheme="minorBidi"/>
            <w:lang w:eastAsia="pl-PL"/>
          </w:rPr>
          <w:tab/>
        </w:r>
        <w:r w:rsidR="00DB22E7" w:rsidRPr="007E0224">
          <w:rPr>
            <w:rStyle w:val="Hipercze"/>
          </w:rPr>
          <w:t>Unieważnienie ZCP-UZP</w:t>
        </w:r>
        <w:r w:rsidR="00DB22E7">
          <w:rPr>
            <w:webHidden/>
          </w:rPr>
          <w:tab/>
        </w:r>
        <w:r w:rsidR="00DB22E7">
          <w:rPr>
            <w:webHidden/>
          </w:rPr>
          <w:fldChar w:fldCharType="begin"/>
        </w:r>
        <w:r w:rsidR="00DB22E7">
          <w:rPr>
            <w:webHidden/>
          </w:rPr>
          <w:instrText xml:space="preserve"> PAGEREF _Toc233629558 \h </w:instrText>
        </w:r>
        <w:r w:rsidR="00DB22E7">
          <w:rPr>
            <w:webHidden/>
          </w:rPr>
        </w:r>
        <w:r w:rsidR="00DB22E7">
          <w:rPr>
            <w:webHidden/>
          </w:rPr>
          <w:fldChar w:fldCharType="separate"/>
        </w:r>
        <w:r w:rsidR="00DB22E7">
          <w:rPr>
            <w:webHidden/>
          </w:rPr>
          <w:t>43</w:t>
        </w:r>
        <w:r w:rsidR="00DB22E7">
          <w:rPr>
            <w:webHidden/>
          </w:rPr>
          <w:fldChar w:fldCharType="end"/>
        </w:r>
      </w:hyperlink>
    </w:p>
    <w:p w14:paraId="38C79DE7" w14:textId="3F5DF636" w:rsidR="00DB22E7" w:rsidRDefault="00A129A6">
      <w:pPr>
        <w:pStyle w:val="Spistreci1"/>
        <w:rPr>
          <w:rFonts w:asciiTheme="minorHAnsi" w:eastAsiaTheme="minorEastAsia" w:hAnsiTheme="minorHAnsi" w:cstheme="minorBidi"/>
          <w:b w:val="0"/>
          <w:bCs w:val="0"/>
          <w:caps w:val="0"/>
          <w:lang w:eastAsia="pl-PL"/>
        </w:rPr>
      </w:pPr>
      <w:hyperlink w:anchor="_Toc233629559" w:history="1">
        <w:r w:rsidR="00DB22E7" w:rsidRPr="007E0224">
          <w:rPr>
            <w:rStyle w:val="Hipercze"/>
          </w:rPr>
          <w:t>4</w:t>
        </w:r>
        <w:r w:rsidR="00DB22E7">
          <w:rPr>
            <w:rFonts w:asciiTheme="minorHAnsi" w:eastAsiaTheme="minorEastAsia" w:hAnsiTheme="minorHAnsi" w:cstheme="minorBidi"/>
            <w:b w:val="0"/>
            <w:bCs w:val="0"/>
            <w:caps w:val="0"/>
            <w:lang w:eastAsia="pl-PL"/>
          </w:rPr>
          <w:tab/>
        </w:r>
        <w:r w:rsidR="00DB22E7" w:rsidRPr="007E0224">
          <w:rPr>
            <w:rStyle w:val="Hipercze"/>
          </w:rPr>
          <w:t>Obsługa przedstawienia towarów ujętych we wpisie do rejestru (PWD-S)</w:t>
        </w:r>
        <w:r w:rsidR="00DB22E7">
          <w:rPr>
            <w:webHidden/>
          </w:rPr>
          <w:tab/>
        </w:r>
        <w:r w:rsidR="00DB22E7">
          <w:rPr>
            <w:webHidden/>
          </w:rPr>
          <w:fldChar w:fldCharType="begin"/>
        </w:r>
        <w:r w:rsidR="00DB22E7">
          <w:rPr>
            <w:webHidden/>
          </w:rPr>
          <w:instrText xml:space="preserve"> PAGEREF _Toc233629559 \h </w:instrText>
        </w:r>
        <w:r w:rsidR="00DB22E7">
          <w:rPr>
            <w:webHidden/>
          </w:rPr>
        </w:r>
        <w:r w:rsidR="00DB22E7">
          <w:rPr>
            <w:webHidden/>
          </w:rPr>
          <w:fldChar w:fldCharType="separate"/>
        </w:r>
        <w:r w:rsidR="00DB22E7">
          <w:rPr>
            <w:webHidden/>
          </w:rPr>
          <w:t>44</w:t>
        </w:r>
        <w:r w:rsidR="00DB22E7">
          <w:rPr>
            <w:webHidden/>
          </w:rPr>
          <w:fldChar w:fldCharType="end"/>
        </w:r>
      </w:hyperlink>
    </w:p>
    <w:p w14:paraId="5D018447" w14:textId="5FC5CE0E" w:rsidR="00DB22E7" w:rsidRDefault="00A129A6">
      <w:pPr>
        <w:pStyle w:val="Spistreci3"/>
        <w:rPr>
          <w:rFonts w:asciiTheme="minorHAnsi" w:eastAsiaTheme="minorEastAsia" w:hAnsiTheme="minorHAnsi" w:cstheme="minorBidi"/>
          <w:lang w:eastAsia="pl-PL"/>
        </w:rPr>
      </w:pPr>
      <w:hyperlink w:anchor="_Toc233629560" w:history="1">
        <w:r w:rsidR="00DB22E7" w:rsidRPr="007E0224">
          <w:rPr>
            <w:rStyle w:val="Hipercze"/>
          </w:rPr>
          <w:t>4.1.1</w:t>
        </w:r>
        <w:r w:rsidR="00DB22E7">
          <w:rPr>
            <w:rFonts w:asciiTheme="minorHAnsi" w:eastAsiaTheme="minorEastAsia" w:hAnsiTheme="minorHAnsi" w:cstheme="minorBidi"/>
            <w:lang w:eastAsia="pl-PL"/>
          </w:rPr>
          <w:tab/>
        </w:r>
        <w:r w:rsidR="00DB22E7" w:rsidRPr="007E0224">
          <w:rPr>
            <w:rStyle w:val="Hipercze"/>
          </w:rPr>
          <w:t>Rejestracja PWD-S</w:t>
        </w:r>
        <w:r w:rsidR="00DB22E7">
          <w:rPr>
            <w:webHidden/>
          </w:rPr>
          <w:tab/>
        </w:r>
        <w:r w:rsidR="00DB22E7">
          <w:rPr>
            <w:webHidden/>
          </w:rPr>
          <w:fldChar w:fldCharType="begin"/>
        </w:r>
        <w:r w:rsidR="00DB22E7">
          <w:rPr>
            <w:webHidden/>
          </w:rPr>
          <w:instrText xml:space="preserve"> PAGEREF _Toc233629560 \h </w:instrText>
        </w:r>
        <w:r w:rsidR="00DB22E7">
          <w:rPr>
            <w:webHidden/>
          </w:rPr>
        </w:r>
        <w:r w:rsidR="00DB22E7">
          <w:rPr>
            <w:webHidden/>
          </w:rPr>
          <w:fldChar w:fldCharType="separate"/>
        </w:r>
        <w:r w:rsidR="00DB22E7">
          <w:rPr>
            <w:webHidden/>
          </w:rPr>
          <w:t>46</w:t>
        </w:r>
        <w:r w:rsidR="00DB22E7">
          <w:rPr>
            <w:webHidden/>
          </w:rPr>
          <w:fldChar w:fldCharType="end"/>
        </w:r>
      </w:hyperlink>
    </w:p>
    <w:p w14:paraId="1E3C7E13" w14:textId="5F64524A" w:rsidR="00DB22E7" w:rsidRDefault="00A129A6">
      <w:pPr>
        <w:pStyle w:val="Spistreci3"/>
        <w:rPr>
          <w:rFonts w:asciiTheme="minorHAnsi" w:eastAsiaTheme="minorEastAsia" w:hAnsiTheme="minorHAnsi" w:cstheme="minorBidi"/>
          <w:lang w:eastAsia="pl-PL"/>
        </w:rPr>
      </w:pPr>
      <w:hyperlink w:anchor="_Toc233629561" w:history="1">
        <w:r w:rsidR="00DB22E7" w:rsidRPr="007E0224">
          <w:rPr>
            <w:rStyle w:val="Hipercze"/>
          </w:rPr>
          <w:t>4.1.2</w:t>
        </w:r>
        <w:r w:rsidR="00DB22E7">
          <w:rPr>
            <w:rFonts w:asciiTheme="minorHAnsi" w:eastAsiaTheme="minorEastAsia" w:hAnsiTheme="minorHAnsi" w:cstheme="minorBidi"/>
            <w:lang w:eastAsia="pl-PL"/>
          </w:rPr>
          <w:tab/>
        </w:r>
        <w:r w:rsidR="00DB22E7" w:rsidRPr="007E0224">
          <w:rPr>
            <w:rStyle w:val="Hipercze"/>
          </w:rPr>
          <w:t>Przyjęcie PWD-S</w:t>
        </w:r>
        <w:r w:rsidR="00DB22E7">
          <w:rPr>
            <w:webHidden/>
          </w:rPr>
          <w:tab/>
        </w:r>
        <w:r w:rsidR="00DB22E7">
          <w:rPr>
            <w:webHidden/>
          </w:rPr>
          <w:fldChar w:fldCharType="begin"/>
        </w:r>
        <w:r w:rsidR="00DB22E7">
          <w:rPr>
            <w:webHidden/>
          </w:rPr>
          <w:instrText xml:space="preserve"> PAGEREF _Toc233629561 \h </w:instrText>
        </w:r>
        <w:r w:rsidR="00DB22E7">
          <w:rPr>
            <w:webHidden/>
          </w:rPr>
        </w:r>
        <w:r w:rsidR="00DB22E7">
          <w:rPr>
            <w:webHidden/>
          </w:rPr>
          <w:fldChar w:fldCharType="separate"/>
        </w:r>
        <w:r w:rsidR="00DB22E7">
          <w:rPr>
            <w:webHidden/>
          </w:rPr>
          <w:t>46</w:t>
        </w:r>
        <w:r w:rsidR="00DB22E7">
          <w:rPr>
            <w:webHidden/>
          </w:rPr>
          <w:fldChar w:fldCharType="end"/>
        </w:r>
      </w:hyperlink>
    </w:p>
    <w:p w14:paraId="11BD500F" w14:textId="0EB80A57" w:rsidR="00DB22E7" w:rsidRDefault="00A129A6">
      <w:pPr>
        <w:pStyle w:val="Spistreci3"/>
        <w:rPr>
          <w:rFonts w:asciiTheme="minorHAnsi" w:eastAsiaTheme="minorEastAsia" w:hAnsiTheme="minorHAnsi" w:cstheme="minorBidi"/>
          <w:lang w:eastAsia="pl-PL"/>
        </w:rPr>
      </w:pPr>
      <w:hyperlink w:anchor="_Toc233629562" w:history="1">
        <w:r w:rsidR="00DB22E7" w:rsidRPr="007E0224">
          <w:rPr>
            <w:rStyle w:val="Hipercze"/>
          </w:rPr>
          <w:t>4.1.3</w:t>
        </w:r>
        <w:r w:rsidR="00DB22E7">
          <w:rPr>
            <w:rFonts w:asciiTheme="minorHAnsi" w:eastAsiaTheme="minorEastAsia" w:hAnsiTheme="minorHAnsi" w:cstheme="minorBidi"/>
            <w:lang w:eastAsia="pl-PL"/>
          </w:rPr>
          <w:tab/>
        </w:r>
        <w:r w:rsidR="00DB22E7" w:rsidRPr="007E0224">
          <w:rPr>
            <w:rStyle w:val="Hipercze"/>
          </w:rPr>
          <w:t>Kontrola lub brak kontroli PWD-S</w:t>
        </w:r>
        <w:r w:rsidR="00DB22E7">
          <w:rPr>
            <w:webHidden/>
          </w:rPr>
          <w:tab/>
        </w:r>
        <w:r w:rsidR="00DB22E7">
          <w:rPr>
            <w:webHidden/>
          </w:rPr>
          <w:fldChar w:fldCharType="begin"/>
        </w:r>
        <w:r w:rsidR="00DB22E7">
          <w:rPr>
            <w:webHidden/>
          </w:rPr>
          <w:instrText xml:space="preserve"> PAGEREF _Toc233629562 \h </w:instrText>
        </w:r>
        <w:r w:rsidR="00DB22E7">
          <w:rPr>
            <w:webHidden/>
          </w:rPr>
        </w:r>
        <w:r w:rsidR="00DB22E7">
          <w:rPr>
            <w:webHidden/>
          </w:rPr>
          <w:fldChar w:fldCharType="separate"/>
        </w:r>
        <w:r w:rsidR="00DB22E7">
          <w:rPr>
            <w:webHidden/>
          </w:rPr>
          <w:t>47</w:t>
        </w:r>
        <w:r w:rsidR="00DB22E7">
          <w:rPr>
            <w:webHidden/>
          </w:rPr>
          <w:fldChar w:fldCharType="end"/>
        </w:r>
      </w:hyperlink>
    </w:p>
    <w:p w14:paraId="26B508EC" w14:textId="0B0E4A68" w:rsidR="00DB22E7" w:rsidRDefault="00A129A6">
      <w:pPr>
        <w:pStyle w:val="Spistreci3"/>
        <w:rPr>
          <w:rFonts w:asciiTheme="minorHAnsi" w:eastAsiaTheme="minorEastAsia" w:hAnsiTheme="minorHAnsi" w:cstheme="minorBidi"/>
          <w:lang w:eastAsia="pl-PL"/>
        </w:rPr>
      </w:pPr>
      <w:hyperlink w:anchor="_Toc233629563" w:history="1">
        <w:r w:rsidR="00DB22E7" w:rsidRPr="007E0224">
          <w:rPr>
            <w:rStyle w:val="Hipercze"/>
          </w:rPr>
          <w:t>4.1.4</w:t>
        </w:r>
        <w:r w:rsidR="00DB22E7">
          <w:rPr>
            <w:rFonts w:asciiTheme="minorHAnsi" w:eastAsiaTheme="minorEastAsia" w:hAnsiTheme="minorHAnsi" w:cstheme="minorBidi"/>
            <w:lang w:eastAsia="pl-PL"/>
          </w:rPr>
          <w:tab/>
        </w:r>
        <w:r w:rsidR="00DB22E7" w:rsidRPr="007E0224">
          <w:rPr>
            <w:rStyle w:val="Hipercze"/>
          </w:rPr>
          <w:t>Walidacja danych dodatkowych dla ZC415DD</w:t>
        </w:r>
        <w:r w:rsidR="00DB22E7">
          <w:rPr>
            <w:webHidden/>
          </w:rPr>
          <w:tab/>
        </w:r>
        <w:r w:rsidR="00DB22E7">
          <w:rPr>
            <w:webHidden/>
          </w:rPr>
          <w:fldChar w:fldCharType="begin"/>
        </w:r>
        <w:r w:rsidR="00DB22E7">
          <w:rPr>
            <w:webHidden/>
          </w:rPr>
          <w:instrText xml:space="preserve"> PAGEREF _Toc233629563 \h </w:instrText>
        </w:r>
        <w:r w:rsidR="00DB22E7">
          <w:rPr>
            <w:webHidden/>
          </w:rPr>
        </w:r>
        <w:r w:rsidR="00DB22E7">
          <w:rPr>
            <w:webHidden/>
          </w:rPr>
          <w:fldChar w:fldCharType="separate"/>
        </w:r>
        <w:r w:rsidR="00DB22E7">
          <w:rPr>
            <w:webHidden/>
          </w:rPr>
          <w:t>48</w:t>
        </w:r>
        <w:r w:rsidR="00DB22E7">
          <w:rPr>
            <w:webHidden/>
          </w:rPr>
          <w:fldChar w:fldCharType="end"/>
        </w:r>
      </w:hyperlink>
    </w:p>
    <w:p w14:paraId="0A24056D" w14:textId="17A4EC08" w:rsidR="00DB22E7" w:rsidRDefault="00A129A6">
      <w:pPr>
        <w:pStyle w:val="Spistreci3"/>
        <w:rPr>
          <w:rFonts w:asciiTheme="minorHAnsi" w:eastAsiaTheme="minorEastAsia" w:hAnsiTheme="minorHAnsi" w:cstheme="minorBidi"/>
          <w:lang w:eastAsia="pl-PL"/>
        </w:rPr>
      </w:pPr>
      <w:hyperlink w:anchor="_Toc233629564" w:history="1">
        <w:r w:rsidR="00DB22E7" w:rsidRPr="007E0224">
          <w:rPr>
            <w:rStyle w:val="Hipercze"/>
          </w:rPr>
          <w:t>4.1.5</w:t>
        </w:r>
        <w:r w:rsidR="00DB22E7">
          <w:rPr>
            <w:rFonts w:asciiTheme="minorHAnsi" w:eastAsiaTheme="minorEastAsia" w:hAnsiTheme="minorHAnsi" w:cstheme="minorBidi"/>
            <w:lang w:eastAsia="pl-PL"/>
          </w:rPr>
          <w:tab/>
        </w:r>
        <w:r w:rsidR="00DB22E7" w:rsidRPr="007E0224">
          <w:rPr>
            <w:rStyle w:val="Hipercze"/>
          </w:rPr>
          <w:t>Zwolnienie towaru na PWD-S</w:t>
        </w:r>
        <w:r w:rsidR="00DB22E7">
          <w:rPr>
            <w:webHidden/>
          </w:rPr>
          <w:tab/>
        </w:r>
        <w:r w:rsidR="00DB22E7">
          <w:rPr>
            <w:webHidden/>
          </w:rPr>
          <w:fldChar w:fldCharType="begin"/>
        </w:r>
        <w:r w:rsidR="00DB22E7">
          <w:rPr>
            <w:webHidden/>
          </w:rPr>
          <w:instrText xml:space="preserve"> PAGEREF _Toc233629564 \h </w:instrText>
        </w:r>
        <w:r w:rsidR="00DB22E7">
          <w:rPr>
            <w:webHidden/>
          </w:rPr>
        </w:r>
        <w:r w:rsidR="00DB22E7">
          <w:rPr>
            <w:webHidden/>
          </w:rPr>
          <w:fldChar w:fldCharType="separate"/>
        </w:r>
        <w:r w:rsidR="00DB22E7">
          <w:rPr>
            <w:webHidden/>
          </w:rPr>
          <w:t>48</w:t>
        </w:r>
        <w:r w:rsidR="00DB22E7">
          <w:rPr>
            <w:webHidden/>
          </w:rPr>
          <w:fldChar w:fldCharType="end"/>
        </w:r>
      </w:hyperlink>
    </w:p>
    <w:p w14:paraId="22F0E936" w14:textId="583D36C5" w:rsidR="00DB22E7" w:rsidRDefault="00A129A6">
      <w:pPr>
        <w:pStyle w:val="Spistreci3"/>
        <w:rPr>
          <w:rFonts w:asciiTheme="minorHAnsi" w:eastAsiaTheme="minorEastAsia" w:hAnsiTheme="minorHAnsi" w:cstheme="minorBidi"/>
          <w:lang w:eastAsia="pl-PL"/>
        </w:rPr>
      </w:pPr>
      <w:hyperlink w:anchor="_Toc233629565" w:history="1">
        <w:r w:rsidR="00DB22E7" w:rsidRPr="007E0224">
          <w:rPr>
            <w:rStyle w:val="Hipercze"/>
          </w:rPr>
          <w:t>4.1.6</w:t>
        </w:r>
        <w:r w:rsidR="00DB22E7">
          <w:rPr>
            <w:rFonts w:asciiTheme="minorHAnsi" w:eastAsiaTheme="minorEastAsia" w:hAnsiTheme="minorHAnsi" w:cstheme="minorBidi"/>
            <w:lang w:eastAsia="pl-PL"/>
          </w:rPr>
          <w:tab/>
        </w:r>
        <w:r w:rsidR="00DB22E7" w:rsidRPr="007E0224">
          <w:rPr>
            <w:rStyle w:val="Hipercze"/>
          </w:rPr>
          <w:t>Uregulowanie sytuacji towaru na PWD-S</w:t>
        </w:r>
        <w:r w:rsidR="00DB22E7">
          <w:rPr>
            <w:webHidden/>
          </w:rPr>
          <w:tab/>
        </w:r>
        <w:r w:rsidR="00DB22E7">
          <w:rPr>
            <w:webHidden/>
          </w:rPr>
          <w:fldChar w:fldCharType="begin"/>
        </w:r>
        <w:r w:rsidR="00DB22E7">
          <w:rPr>
            <w:webHidden/>
          </w:rPr>
          <w:instrText xml:space="preserve"> PAGEREF _Toc233629565 \h </w:instrText>
        </w:r>
        <w:r w:rsidR="00DB22E7">
          <w:rPr>
            <w:webHidden/>
          </w:rPr>
        </w:r>
        <w:r w:rsidR="00DB22E7">
          <w:rPr>
            <w:webHidden/>
          </w:rPr>
          <w:fldChar w:fldCharType="separate"/>
        </w:r>
        <w:r w:rsidR="00DB22E7">
          <w:rPr>
            <w:webHidden/>
          </w:rPr>
          <w:t>49</w:t>
        </w:r>
        <w:r w:rsidR="00DB22E7">
          <w:rPr>
            <w:webHidden/>
          </w:rPr>
          <w:fldChar w:fldCharType="end"/>
        </w:r>
      </w:hyperlink>
    </w:p>
    <w:p w14:paraId="0F2F8274" w14:textId="7CF1DCB9" w:rsidR="00DB22E7" w:rsidRDefault="00A129A6">
      <w:pPr>
        <w:pStyle w:val="Spistreci3"/>
        <w:rPr>
          <w:rFonts w:asciiTheme="minorHAnsi" w:eastAsiaTheme="minorEastAsia" w:hAnsiTheme="minorHAnsi" w:cstheme="minorBidi"/>
          <w:lang w:eastAsia="pl-PL"/>
        </w:rPr>
      </w:pPr>
      <w:hyperlink w:anchor="_Toc233629566" w:history="1">
        <w:r w:rsidR="00DB22E7" w:rsidRPr="007E0224">
          <w:rPr>
            <w:rStyle w:val="Hipercze"/>
          </w:rPr>
          <w:t>4.1.7</w:t>
        </w:r>
        <w:r w:rsidR="00DB22E7">
          <w:rPr>
            <w:rFonts w:asciiTheme="minorHAnsi" w:eastAsiaTheme="minorEastAsia" w:hAnsiTheme="minorHAnsi" w:cstheme="minorBidi"/>
            <w:lang w:eastAsia="pl-PL"/>
          </w:rPr>
          <w:tab/>
        </w:r>
        <w:r w:rsidR="00DB22E7" w:rsidRPr="007E0224">
          <w:rPr>
            <w:rStyle w:val="Hipercze"/>
          </w:rPr>
          <w:t>Anulowanie PWD-S</w:t>
        </w:r>
        <w:r w:rsidR="00DB22E7">
          <w:rPr>
            <w:webHidden/>
          </w:rPr>
          <w:tab/>
        </w:r>
        <w:r w:rsidR="00DB22E7">
          <w:rPr>
            <w:webHidden/>
          </w:rPr>
          <w:fldChar w:fldCharType="begin"/>
        </w:r>
        <w:r w:rsidR="00DB22E7">
          <w:rPr>
            <w:webHidden/>
          </w:rPr>
          <w:instrText xml:space="preserve"> PAGEREF _Toc233629566 \h </w:instrText>
        </w:r>
        <w:r w:rsidR="00DB22E7">
          <w:rPr>
            <w:webHidden/>
          </w:rPr>
        </w:r>
        <w:r w:rsidR="00DB22E7">
          <w:rPr>
            <w:webHidden/>
          </w:rPr>
          <w:fldChar w:fldCharType="separate"/>
        </w:r>
        <w:r w:rsidR="00DB22E7">
          <w:rPr>
            <w:webHidden/>
          </w:rPr>
          <w:t>49</w:t>
        </w:r>
        <w:r w:rsidR="00DB22E7">
          <w:rPr>
            <w:webHidden/>
          </w:rPr>
          <w:fldChar w:fldCharType="end"/>
        </w:r>
      </w:hyperlink>
    </w:p>
    <w:p w14:paraId="2CAC5AB5" w14:textId="0F081006" w:rsidR="00DB22E7" w:rsidRDefault="00A129A6">
      <w:pPr>
        <w:pStyle w:val="Spistreci3"/>
        <w:rPr>
          <w:rFonts w:asciiTheme="minorHAnsi" w:eastAsiaTheme="minorEastAsia" w:hAnsiTheme="minorHAnsi" w:cstheme="minorBidi"/>
          <w:lang w:eastAsia="pl-PL"/>
        </w:rPr>
      </w:pPr>
      <w:hyperlink w:anchor="_Toc233629567" w:history="1">
        <w:r w:rsidR="00DB22E7" w:rsidRPr="007E0224">
          <w:rPr>
            <w:rStyle w:val="Hipercze"/>
          </w:rPr>
          <w:t>4.1.8</w:t>
        </w:r>
        <w:r w:rsidR="00DB22E7">
          <w:rPr>
            <w:rFonts w:asciiTheme="minorHAnsi" w:eastAsiaTheme="minorEastAsia" w:hAnsiTheme="minorHAnsi" w:cstheme="minorBidi"/>
            <w:lang w:eastAsia="pl-PL"/>
          </w:rPr>
          <w:tab/>
        </w:r>
        <w:r w:rsidR="00DB22E7" w:rsidRPr="007E0224">
          <w:rPr>
            <w:rStyle w:val="Hipercze"/>
          </w:rPr>
          <w:t>Sprostowanie PWD-S</w:t>
        </w:r>
        <w:r w:rsidR="00DB22E7">
          <w:rPr>
            <w:webHidden/>
          </w:rPr>
          <w:tab/>
        </w:r>
        <w:r w:rsidR="00DB22E7">
          <w:rPr>
            <w:webHidden/>
          </w:rPr>
          <w:fldChar w:fldCharType="begin"/>
        </w:r>
        <w:r w:rsidR="00DB22E7">
          <w:rPr>
            <w:webHidden/>
          </w:rPr>
          <w:instrText xml:space="preserve"> PAGEREF _Toc233629567 \h </w:instrText>
        </w:r>
        <w:r w:rsidR="00DB22E7">
          <w:rPr>
            <w:webHidden/>
          </w:rPr>
        </w:r>
        <w:r w:rsidR="00DB22E7">
          <w:rPr>
            <w:webHidden/>
          </w:rPr>
          <w:fldChar w:fldCharType="separate"/>
        </w:r>
        <w:r w:rsidR="00DB22E7">
          <w:rPr>
            <w:webHidden/>
          </w:rPr>
          <w:t>50</w:t>
        </w:r>
        <w:r w:rsidR="00DB22E7">
          <w:rPr>
            <w:webHidden/>
          </w:rPr>
          <w:fldChar w:fldCharType="end"/>
        </w:r>
      </w:hyperlink>
    </w:p>
    <w:p w14:paraId="6B209EEE" w14:textId="4E6DF083" w:rsidR="00DB22E7" w:rsidRDefault="00A129A6">
      <w:pPr>
        <w:pStyle w:val="Spistreci1"/>
        <w:rPr>
          <w:rFonts w:asciiTheme="minorHAnsi" w:eastAsiaTheme="minorEastAsia" w:hAnsiTheme="minorHAnsi" w:cstheme="minorBidi"/>
          <w:b w:val="0"/>
          <w:bCs w:val="0"/>
          <w:caps w:val="0"/>
          <w:lang w:eastAsia="pl-PL"/>
        </w:rPr>
      </w:pPr>
      <w:hyperlink w:anchor="_Toc233629568" w:history="1">
        <w:r w:rsidR="00DB22E7" w:rsidRPr="007E0224">
          <w:rPr>
            <w:rStyle w:val="Hipercze"/>
          </w:rPr>
          <w:t>5</w:t>
        </w:r>
        <w:r w:rsidR="00DB22E7">
          <w:rPr>
            <w:rFonts w:asciiTheme="minorHAnsi" w:eastAsiaTheme="minorEastAsia" w:hAnsiTheme="minorHAnsi" w:cstheme="minorBidi"/>
            <w:b w:val="0"/>
            <w:bCs w:val="0"/>
            <w:caps w:val="0"/>
            <w:lang w:eastAsia="pl-PL"/>
          </w:rPr>
          <w:tab/>
        </w:r>
        <w:r w:rsidR="00DB22E7" w:rsidRPr="007E0224">
          <w:rPr>
            <w:rStyle w:val="Hipercze"/>
          </w:rPr>
          <w:t>Obsługa wpisu do rejestru wraz z powiadomieniem (PWD-W)</w:t>
        </w:r>
        <w:r w:rsidR="00DB22E7">
          <w:rPr>
            <w:webHidden/>
          </w:rPr>
          <w:tab/>
        </w:r>
        <w:r w:rsidR="00DB22E7">
          <w:rPr>
            <w:webHidden/>
          </w:rPr>
          <w:fldChar w:fldCharType="begin"/>
        </w:r>
        <w:r w:rsidR="00DB22E7">
          <w:rPr>
            <w:webHidden/>
          </w:rPr>
          <w:instrText xml:space="preserve"> PAGEREF _Toc233629568 \h </w:instrText>
        </w:r>
        <w:r w:rsidR="00DB22E7">
          <w:rPr>
            <w:webHidden/>
          </w:rPr>
        </w:r>
        <w:r w:rsidR="00DB22E7">
          <w:rPr>
            <w:webHidden/>
          </w:rPr>
          <w:fldChar w:fldCharType="separate"/>
        </w:r>
        <w:r w:rsidR="00DB22E7">
          <w:rPr>
            <w:webHidden/>
          </w:rPr>
          <w:t>51</w:t>
        </w:r>
        <w:r w:rsidR="00DB22E7">
          <w:rPr>
            <w:webHidden/>
          </w:rPr>
          <w:fldChar w:fldCharType="end"/>
        </w:r>
      </w:hyperlink>
    </w:p>
    <w:p w14:paraId="5D7DEDBF" w14:textId="24E87E44" w:rsidR="00DB22E7" w:rsidRDefault="00A129A6">
      <w:pPr>
        <w:pStyle w:val="Spistreci3"/>
        <w:rPr>
          <w:rFonts w:asciiTheme="minorHAnsi" w:eastAsiaTheme="minorEastAsia" w:hAnsiTheme="minorHAnsi" w:cstheme="minorBidi"/>
          <w:lang w:eastAsia="pl-PL"/>
        </w:rPr>
      </w:pPr>
      <w:hyperlink w:anchor="_Toc233629569" w:history="1">
        <w:r w:rsidR="00DB22E7" w:rsidRPr="007E0224">
          <w:rPr>
            <w:rStyle w:val="Hipercze"/>
          </w:rPr>
          <w:t>5.1.1</w:t>
        </w:r>
        <w:r w:rsidR="00DB22E7">
          <w:rPr>
            <w:rFonts w:asciiTheme="minorHAnsi" w:eastAsiaTheme="minorEastAsia" w:hAnsiTheme="minorHAnsi" w:cstheme="minorBidi"/>
            <w:lang w:eastAsia="pl-PL"/>
          </w:rPr>
          <w:tab/>
        </w:r>
        <w:r w:rsidR="00DB22E7" w:rsidRPr="007E0224">
          <w:rPr>
            <w:rStyle w:val="Hipercze"/>
          </w:rPr>
          <w:t>Rejestracja PWD-W</w:t>
        </w:r>
        <w:r w:rsidR="00DB22E7">
          <w:rPr>
            <w:webHidden/>
          </w:rPr>
          <w:tab/>
        </w:r>
        <w:r w:rsidR="00DB22E7">
          <w:rPr>
            <w:webHidden/>
          </w:rPr>
          <w:fldChar w:fldCharType="begin"/>
        </w:r>
        <w:r w:rsidR="00DB22E7">
          <w:rPr>
            <w:webHidden/>
          </w:rPr>
          <w:instrText xml:space="preserve"> PAGEREF _Toc233629569 \h </w:instrText>
        </w:r>
        <w:r w:rsidR="00DB22E7">
          <w:rPr>
            <w:webHidden/>
          </w:rPr>
        </w:r>
        <w:r w:rsidR="00DB22E7">
          <w:rPr>
            <w:webHidden/>
          </w:rPr>
          <w:fldChar w:fldCharType="separate"/>
        </w:r>
        <w:r w:rsidR="00DB22E7">
          <w:rPr>
            <w:webHidden/>
          </w:rPr>
          <w:t>53</w:t>
        </w:r>
        <w:r w:rsidR="00DB22E7">
          <w:rPr>
            <w:webHidden/>
          </w:rPr>
          <w:fldChar w:fldCharType="end"/>
        </w:r>
      </w:hyperlink>
    </w:p>
    <w:p w14:paraId="431697C5" w14:textId="664E892D" w:rsidR="00DB22E7" w:rsidRDefault="00A129A6">
      <w:pPr>
        <w:pStyle w:val="Spistreci3"/>
        <w:rPr>
          <w:rFonts w:asciiTheme="minorHAnsi" w:eastAsiaTheme="minorEastAsia" w:hAnsiTheme="minorHAnsi" w:cstheme="minorBidi"/>
          <w:lang w:eastAsia="pl-PL"/>
        </w:rPr>
      </w:pPr>
      <w:hyperlink w:anchor="_Toc233629570" w:history="1">
        <w:r w:rsidR="00DB22E7" w:rsidRPr="007E0224">
          <w:rPr>
            <w:rStyle w:val="Hipercze"/>
          </w:rPr>
          <w:t>5.1.2</w:t>
        </w:r>
        <w:r w:rsidR="00DB22E7">
          <w:rPr>
            <w:rFonts w:asciiTheme="minorHAnsi" w:eastAsiaTheme="minorEastAsia" w:hAnsiTheme="minorHAnsi" w:cstheme="minorBidi"/>
            <w:lang w:eastAsia="pl-PL"/>
          </w:rPr>
          <w:tab/>
        </w:r>
        <w:r w:rsidR="00DB22E7" w:rsidRPr="007E0224">
          <w:rPr>
            <w:rStyle w:val="Hipercze"/>
          </w:rPr>
          <w:t>Przyjęcie PWD-W</w:t>
        </w:r>
        <w:r w:rsidR="00DB22E7">
          <w:rPr>
            <w:webHidden/>
          </w:rPr>
          <w:tab/>
        </w:r>
        <w:r w:rsidR="00DB22E7">
          <w:rPr>
            <w:webHidden/>
          </w:rPr>
          <w:fldChar w:fldCharType="begin"/>
        </w:r>
        <w:r w:rsidR="00DB22E7">
          <w:rPr>
            <w:webHidden/>
          </w:rPr>
          <w:instrText xml:space="preserve"> PAGEREF _Toc233629570 \h </w:instrText>
        </w:r>
        <w:r w:rsidR="00DB22E7">
          <w:rPr>
            <w:webHidden/>
          </w:rPr>
        </w:r>
        <w:r w:rsidR="00DB22E7">
          <w:rPr>
            <w:webHidden/>
          </w:rPr>
          <w:fldChar w:fldCharType="separate"/>
        </w:r>
        <w:r w:rsidR="00DB22E7">
          <w:rPr>
            <w:webHidden/>
          </w:rPr>
          <w:t>54</w:t>
        </w:r>
        <w:r w:rsidR="00DB22E7">
          <w:rPr>
            <w:webHidden/>
          </w:rPr>
          <w:fldChar w:fldCharType="end"/>
        </w:r>
      </w:hyperlink>
    </w:p>
    <w:p w14:paraId="54C9432C" w14:textId="71B28376" w:rsidR="00DB22E7" w:rsidRDefault="00A129A6">
      <w:pPr>
        <w:pStyle w:val="Spistreci3"/>
        <w:rPr>
          <w:rFonts w:asciiTheme="minorHAnsi" w:eastAsiaTheme="minorEastAsia" w:hAnsiTheme="minorHAnsi" w:cstheme="minorBidi"/>
          <w:lang w:eastAsia="pl-PL"/>
        </w:rPr>
      </w:pPr>
      <w:hyperlink w:anchor="_Toc233629571" w:history="1">
        <w:r w:rsidR="00DB22E7" w:rsidRPr="007E0224">
          <w:rPr>
            <w:rStyle w:val="Hipercze"/>
          </w:rPr>
          <w:t>5.1.3</w:t>
        </w:r>
        <w:r w:rsidR="00DB22E7">
          <w:rPr>
            <w:rFonts w:asciiTheme="minorHAnsi" w:eastAsiaTheme="minorEastAsia" w:hAnsiTheme="minorHAnsi" w:cstheme="minorBidi"/>
            <w:lang w:eastAsia="pl-PL"/>
          </w:rPr>
          <w:tab/>
        </w:r>
        <w:r w:rsidR="00DB22E7" w:rsidRPr="007E0224">
          <w:rPr>
            <w:rStyle w:val="Hipercze"/>
          </w:rPr>
          <w:t>Kontrola lub brak kontroli PWD-W</w:t>
        </w:r>
        <w:r w:rsidR="00DB22E7">
          <w:rPr>
            <w:webHidden/>
          </w:rPr>
          <w:tab/>
        </w:r>
        <w:r w:rsidR="00DB22E7">
          <w:rPr>
            <w:webHidden/>
          </w:rPr>
          <w:fldChar w:fldCharType="begin"/>
        </w:r>
        <w:r w:rsidR="00DB22E7">
          <w:rPr>
            <w:webHidden/>
          </w:rPr>
          <w:instrText xml:space="preserve"> PAGEREF _Toc233629571 \h </w:instrText>
        </w:r>
        <w:r w:rsidR="00DB22E7">
          <w:rPr>
            <w:webHidden/>
          </w:rPr>
        </w:r>
        <w:r w:rsidR="00DB22E7">
          <w:rPr>
            <w:webHidden/>
          </w:rPr>
          <w:fldChar w:fldCharType="separate"/>
        </w:r>
        <w:r w:rsidR="00DB22E7">
          <w:rPr>
            <w:webHidden/>
          </w:rPr>
          <w:t>54</w:t>
        </w:r>
        <w:r w:rsidR="00DB22E7">
          <w:rPr>
            <w:webHidden/>
          </w:rPr>
          <w:fldChar w:fldCharType="end"/>
        </w:r>
      </w:hyperlink>
    </w:p>
    <w:p w14:paraId="4822CA52" w14:textId="68B073A0" w:rsidR="00DB22E7" w:rsidRDefault="00A129A6">
      <w:pPr>
        <w:pStyle w:val="Spistreci3"/>
        <w:rPr>
          <w:rFonts w:asciiTheme="minorHAnsi" w:eastAsiaTheme="minorEastAsia" w:hAnsiTheme="minorHAnsi" w:cstheme="minorBidi"/>
          <w:lang w:eastAsia="pl-PL"/>
        </w:rPr>
      </w:pPr>
      <w:hyperlink w:anchor="_Toc233629572" w:history="1">
        <w:r w:rsidR="00DB22E7" w:rsidRPr="007E0224">
          <w:rPr>
            <w:rStyle w:val="Hipercze"/>
          </w:rPr>
          <w:t>5.1.4</w:t>
        </w:r>
        <w:r w:rsidR="00DB22E7">
          <w:rPr>
            <w:rFonts w:asciiTheme="minorHAnsi" w:eastAsiaTheme="minorEastAsia" w:hAnsiTheme="minorHAnsi" w:cstheme="minorBidi"/>
            <w:lang w:eastAsia="pl-PL"/>
          </w:rPr>
          <w:tab/>
        </w:r>
        <w:r w:rsidR="00DB22E7" w:rsidRPr="007E0224">
          <w:rPr>
            <w:rStyle w:val="Hipercze"/>
          </w:rPr>
          <w:t>Zwolnienie towaru na PWD-W</w:t>
        </w:r>
        <w:r w:rsidR="00DB22E7">
          <w:rPr>
            <w:webHidden/>
          </w:rPr>
          <w:tab/>
        </w:r>
        <w:r w:rsidR="00DB22E7">
          <w:rPr>
            <w:webHidden/>
          </w:rPr>
          <w:fldChar w:fldCharType="begin"/>
        </w:r>
        <w:r w:rsidR="00DB22E7">
          <w:rPr>
            <w:webHidden/>
          </w:rPr>
          <w:instrText xml:space="preserve"> PAGEREF _Toc233629572 \h </w:instrText>
        </w:r>
        <w:r w:rsidR="00DB22E7">
          <w:rPr>
            <w:webHidden/>
          </w:rPr>
        </w:r>
        <w:r w:rsidR="00DB22E7">
          <w:rPr>
            <w:webHidden/>
          </w:rPr>
          <w:fldChar w:fldCharType="separate"/>
        </w:r>
        <w:r w:rsidR="00DB22E7">
          <w:rPr>
            <w:webHidden/>
          </w:rPr>
          <w:t>55</w:t>
        </w:r>
        <w:r w:rsidR="00DB22E7">
          <w:rPr>
            <w:webHidden/>
          </w:rPr>
          <w:fldChar w:fldCharType="end"/>
        </w:r>
      </w:hyperlink>
    </w:p>
    <w:p w14:paraId="79B895BC" w14:textId="4E1C037B" w:rsidR="00DB22E7" w:rsidRDefault="00A129A6">
      <w:pPr>
        <w:pStyle w:val="Spistreci3"/>
        <w:rPr>
          <w:rFonts w:asciiTheme="minorHAnsi" w:eastAsiaTheme="minorEastAsia" w:hAnsiTheme="minorHAnsi" w:cstheme="minorBidi"/>
          <w:lang w:eastAsia="pl-PL"/>
        </w:rPr>
      </w:pPr>
      <w:hyperlink w:anchor="_Toc233629573" w:history="1">
        <w:r w:rsidR="00DB22E7" w:rsidRPr="007E0224">
          <w:rPr>
            <w:rStyle w:val="Hipercze"/>
          </w:rPr>
          <w:t>5.1.5</w:t>
        </w:r>
        <w:r w:rsidR="00DB22E7">
          <w:rPr>
            <w:rFonts w:asciiTheme="minorHAnsi" w:eastAsiaTheme="minorEastAsia" w:hAnsiTheme="minorHAnsi" w:cstheme="minorBidi"/>
            <w:lang w:eastAsia="pl-PL"/>
          </w:rPr>
          <w:tab/>
        </w:r>
        <w:r w:rsidR="00DB22E7" w:rsidRPr="007E0224">
          <w:rPr>
            <w:rStyle w:val="Hipercze"/>
          </w:rPr>
          <w:t>Uregulowanie sytuacji towaru na PWD-W</w:t>
        </w:r>
        <w:r w:rsidR="00DB22E7">
          <w:rPr>
            <w:webHidden/>
          </w:rPr>
          <w:tab/>
        </w:r>
        <w:r w:rsidR="00DB22E7">
          <w:rPr>
            <w:webHidden/>
          </w:rPr>
          <w:fldChar w:fldCharType="begin"/>
        </w:r>
        <w:r w:rsidR="00DB22E7">
          <w:rPr>
            <w:webHidden/>
          </w:rPr>
          <w:instrText xml:space="preserve"> PAGEREF _Toc233629573 \h </w:instrText>
        </w:r>
        <w:r w:rsidR="00DB22E7">
          <w:rPr>
            <w:webHidden/>
          </w:rPr>
        </w:r>
        <w:r w:rsidR="00DB22E7">
          <w:rPr>
            <w:webHidden/>
          </w:rPr>
          <w:fldChar w:fldCharType="separate"/>
        </w:r>
        <w:r w:rsidR="00DB22E7">
          <w:rPr>
            <w:webHidden/>
          </w:rPr>
          <w:t>55</w:t>
        </w:r>
        <w:r w:rsidR="00DB22E7">
          <w:rPr>
            <w:webHidden/>
          </w:rPr>
          <w:fldChar w:fldCharType="end"/>
        </w:r>
      </w:hyperlink>
    </w:p>
    <w:p w14:paraId="3955475B" w14:textId="061BC3AE" w:rsidR="00DB22E7" w:rsidRDefault="00A129A6">
      <w:pPr>
        <w:pStyle w:val="Spistreci3"/>
        <w:rPr>
          <w:rFonts w:asciiTheme="minorHAnsi" w:eastAsiaTheme="minorEastAsia" w:hAnsiTheme="minorHAnsi" w:cstheme="minorBidi"/>
          <w:lang w:eastAsia="pl-PL"/>
        </w:rPr>
      </w:pPr>
      <w:hyperlink w:anchor="_Toc233629574" w:history="1">
        <w:r w:rsidR="00DB22E7" w:rsidRPr="007E0224">
          <w:rPr>
            <w:rStyle w:val="Hipercze"/>
          </w:rPr>
          <w:t>5.1.6</w:t>
        </w:r>
        <w:r w:rsidR="00DB22E7">
          <w:rPr>
            <w:rFonts w:asciiTheme="minorHAnsi" w:eastAsiaTheme="minorEastAsia" w:hAnsiTheme="minorHAnsi" w:cstheme="minorBidi"/>
            <w:lang w:eastAsia="pl-PL"/>
          </w:rPr>
          <w:tab/>
        </w:r>
        <w:r w:rsidR="00DB22E7" w:rsidRPr="007E0224">
          <w:rPr>
            <w:rStyle w:val="Hipercze"/>
          </w:rPr>
          <w:t>Sprostowanie PWD-W</w:t>
        </w:r>
        <w:r w:rsidR="00DB22E7">
          <w:rPr>
            <w:webHidden/>
          </w:rPr>
          <w:tab/>
        </w:r>
        <w:r w:rsidR="00DB22E7">
          <w:rPr>
            <w:webHidden/>
          </w:rPr>
          <w:fldChar w:fldCharType="begin"/>
        </w:r>
        <w:r w:rsidR="00DB22E7">
          <w:rPr>
            <w:webHidden/>
          </w:rPr>
          <w:instrText xml:space="preserve"> PAGEREF _Toc233629574 \h </w:instrText>
        </w:r>
        <w:r w:rsidR="00DB22E7">
          <w:rPr>
            <w:webHidden/>
          </w:rPr>
        </w:r>
        <w:r w:rsidR="00DB22E7">
          <w:rPr>
            <w:webHidden/>
          </w:rPr>
          <w:fldChar w:fldCharType="separate"/>
        </w:r>
        <w:r w:rsidR="00DB22E7">
          <w:rPr>
            <w:webHidden/>
          </w:rPr>
          <w:t>55</w:t>
        </w:r>
        <w:r w:rsidR="00DB22E7">
          <w:rPr>
            <w:webHidden/>
          </w:rPr>
          <w:fldChar w:fldCharType="end"/>
        </w:r>
      </w:hyperlink>
    </w:p>
    <w:p w14:paraId="179F43DB" w14:textId="68FCC886" w:rsidR="00DB22E7" w:rsidRDefault="00A129A6">
      <w:pPr>
        <w:pStyle w:val="Spistreci3"/>
        <w:rPr>
          <w:rFonts w:asciiTheme="minorHAnsi" w:eastAsiaTheme="minorEastAsia" w:hAnsiTheme="minorHAnsi" w:cstheme="minorBidi"/>
          <w:lang w:eastAsia="pl-PL"/>
        </w:rPr>
      </w:pPr>
      <w:hyperlink w:anchor="_Toc233629575" w:history="1">
        <w:r w:rsidR="00DB22E7" w:rsidRPr="007E0224">
          <w:rPr>
            <w:rStyle w:val="Hipercze"/>
          </w:rPr>
          <w:t>5.1.7</w:t>
        </w:r>
        <w:r w:rsidR="00DB22E7">
          <w:rPr>
            <w:rFonts w:asciiTheme="minorHAnsi" w:eastAsiaTheme="minorEastAsia" w:hAnsiTheme="minorHAnsi" w:cstheme="minorBidi"/>
            <w:lang w:eastAsia="pl-PL"/>
          </w:rPr>
          <w:tab/>
        </w:r>
        <w:r w:rsidR="00DB22E7" w:rsidRPr="007E0224">
          <w:rPr>
            <w:rStyle w:val="Hipercze"/>
          </w:rPr>
          <w:t>Unieważnienie PWD-W</w:t>
        </w:r>
        <w:r w:rsidR="00DB22E7">
          <w:rPr>
            <w:webHidden/>
          </w:rPr>
          <w:tab/>
        </w:r>
        <w:r w:rsidR="00DB22E7">
          <w:rPr>
            <w:webHidden/>
          </w:rPr>
          <w:fldChar w:fldCharType="begin"/>
        </w:r>
        <w:r w:rsidR="00DB22E7">
          <w:rPr>
            <w:webHidden/>
          </w:rPr>
          <w:instrText xml:space="preserve"> PAGEREF _Toc233629575 \h </w:instrText>
        </w:r>
        <w:r w:rsidR="00DB22E7">
          <w:rPr>
            <w:webHidden/>
          </w:rPr>
        </w:r>
        <w:r w:rsidR="00DB22E7">
          <w:rPr>
            <w:webHidden/>
          </w:rPr>
          <w:fldChar w:fldCharType="separate"/>
        </w:r>
        <w:r w:rsidR="00DB22E7">
          <w:rPr>
            <w:webHidden/>
          </w:rPr>
          <w:t>56</w:t>
        </w:r>
        <w:r w:rsidR="00DB22E7">
          <w:rPr>
            <w:webHidden/>
          </w:rPr>
          <w:fldChar w:fldCharType="end"/>
        </w:r>
      </w:hyperlink>
    </w:p>
    <w:p w14:paraId="53FADB36" w14:textId="16DCE563" w:rsidR="00DB22E7" w:rsidRDefault="00A129A6">
      <w:pPr>
        <w:pStyle w:val="Spistreci1"/>
        <w:rPr>
          <w:rFonts w:asciiTheme="minorHAnsi" w:eastAsiaTheme="minorEastAsia" w:hAnsiTheme="minorHAnsi" w:cstheme="minorBidi"/>
          <w:b w:val="0"/>
          <w:bCs w:val="0"/>
          <w:caps w:val="0"/>
          <w:lang w:eastAsia="pl-PL"/>
        </w:rPr>
      </w:pPr>
      <w:hyperlink w:anchor="_Toc233629576" w:history="1">
        <w:r w:rsidR="00DB22E7" w:rsidRPr="007E0224">
          <w:rPr>
            <w:rStyle w:val="Hipercze"/>
          </w:rPr>
          <w:t>6</w:t>
        </w:r>
        <w:r w:rsidR="00DB22E7">
          <w:rPr>
            <w:rFonts w:asciiTheme="minorHAnsi" w:eastAsiaTheme="minorEastAsia" w:hAnsiTheme="minorHAnsi" w:cstheme="minorBidi"/>
            <w:b w:val="0"/>
            <w:bCs w:val="0"/>
            <w:caps w:val="0"/>
            <w:lang w:eastAsia="pl-PL"/>
          </w:rPr>
          <w:tab/>
        </w:r>
        <w:r w:rsidR="00DB22E7" w:rsidRPr="007E0224">
          <w:rPr>
            <w:rStyle w:val="Hipercze"/>
          </w:rPr>
          <w:t>Obsługa deklaracji czasowego składowania (DSK)</w:t>
        </w:r>
        <w:r w:rsidR="00DB22E7">
          <w:rPr>
            <w:webHidden/>
          </w:rPr>
          <w:tab/>
        </w:r>
        <w:r w:rsidR="00DB22E7">
          <w:rPr>
            <w:webHidden/>
          </w:rPr>
          <w:fldChar w:fldCharType="begin"/>
        </w:r>
        <w:r w:rsidR="00DB22E7">
          <w:rPr>
            <w:webHidden/>
          </w:rPr>
          <w:instrText xml:space="preserve"> PAGEREF _Toc233629576 \h </w:instrText>
        </w:r>
        <w:r w:rsidR="00DB22E7">
          <w:rPr>
            <w:webHidden/>
          </w:rPr>
        </w:r>
        <w:r w:rsidR="00DB22E7">
          <w:rPr>
            <w:webHidden/>
          </w:rPr>
          <w:fldChar w:fldCharType="separate"/>
        </w:r>
        <w:r w:rsidR="00DB22E7">
          <w:rPr>
            <w:webHidden/>
          </w:rPr>
          <w:t>58</w:t>
        </w:r>
        <w:r w:rsidR="00DB22E7">
          <w:rPr>
            <w:webHidden/>
          </w:rPr>
          <w:fldChar w:fldCharType="end"/>
        </w:r>
      </w:hyperlink>
    </w:p>
    <w:p w14:paraId="59B8785D" w14:textId="39C5D796" w:rsidR="00DB22E7" w:rsidRDefault="00A129A6">
      <w:pPr>
        <w:pStyle w:val="Spistreci3"/>
        <w:rPr>
          <w:rFonts w:asciiTheme="minorHAnsi" w:eastAsiaTheme="minorEastAsia" w:hAnsiTheme="minorHAnsi" w:cstheme="minorBidi"/>
          <w:lang w:eastAsia="pl-PL"/>
        </w:rPr>
      </w:pPr>
      <w:hyperlink w:anchor="_Toc233629577" w:history="1">
        <w:r w:rsidR="00DB22E7" w:rsidRPr="007E0224">
          <w:rPr>
            <w:rStyle w:val="Hipercze"/>
          </w:rPr>
          <w:t>6.1.1</w:t>
        </w:r>
        <w:r w:rsidR="00DB22E7">
          <w:rPr>
            <w:rFonts w:asciiTheme="minorHAnsi" w:eastAsiaTheme="minorEastAsia" w:hAnsiTheme="minorHAnsi" w:cstheme="minorBidi"/>
            <w:lang w:eastAsia="pl-PL"/>
          </w:rPr>
          <w:tab/>
        </w:r>
        <w:r w:rsidR="00DB22E7" w:rsidRPr="007E0224">
          <w:rPr>
            <w:rStyle w:val="Hipercze"/>
          </w:rPr>
          <w:t>Rejestracja DSK</w:t>
        </w:r>
        <w:r w:rsidR="00DB22E7">
          <w:rPr>
            <w:webHidden/>
          </w:rPr>
          <w:tab/>
        </w:r>
        <w:r w:rsidR="00DB22E7">
          <w:rPr>
            <w:webHidden/>
          </w:rPr>
          <w:fldChar w:fldCharType="begin"/>
        </w:r>
        <w:r w:rsidR="00DB22E7">
          <w:rPr>
            <w:webHidden/>
          </w:rPr>
          <w:instrText xml:space="preserve"> PAGEREF _Toc233629577 \h </w:instrText>
        </w:r>
        <w:r w:rsidR="00DB22E7">
          <w:rPr>
            <w:webHidden/>
          </w:rPr>
        </w:r>
        <w:r w:rsidR="00DB22E7">
          <w:rPr>
            <w:webHidden/>
          </w:rPr>
          <w:fldChar w:fldCharType="separate"/>
        </w:r>
        <w:r w:rsidR="00DB22E7">
          <w:rPr>
            <w:webHidden/>
          </w:rPr>
          <w:t>60</w:t>
        </w:r>
        <w:r w:rsidR="00DB22E7">
          <w:rPr>
            <w:webHidden/>
          </w:rPr>
          <w:fldChar w:fldCharType="end"/>
        </w:r>
      </w:hyperlink>
    </w:p>
    <w:p w14:paraId="14EE6825" w14:textId="1D99E4DF" w:rsidR="00DB22E7" w:rsidRDefault="00A129A6">
      <w:pPr>
        <w:pStyle w:val="Spistreci3"/>
        <w:rPr>
          <w:rFonts w:asciiTheme="minorHAnsi" w:eastAsiaTheme="minorEastAsia" w:hAnsiTheme="minorHAnsi" w:cstheme="minorBidi"/>
          <w:lang w:eastAsia="pl-PL"/>
        </w:rPr>
      </w:pPr>
      <w:hyperlink w:anchor="_Toc233629578" w:history="1">
        <w:r w:rsidR="00DB22E7" w:rsidRPr="007E0224">
          <w:rPr>
            <w:rStyle w:val="Hipercze"/>
          </w:rPr>
          <w:t>6.1.2</w:t>
        </w:r>
        <w:r w:rsidR="00DB22E7">
          <w:rPr>
            <w:rFonts w:asciiTheme="minorHAnsi" w:eastAsiaTheme="minorEastAsia" w:hAnsiTheme="minorHAnsi" w:cstheme="minorBidi"/>
            <w:lang w:eastAsia="pl-PL"/>
          </w:rPr>
          <w:tab/>
        </w:r>
        <w:r w:rsidR="00DB22E7" w:rsidRPr="007E0224">
          <w:rPr>
            <w:rStyle w:val="Hipercze"/>
          </w:rPr>
          <w:t>Weryfikacja odwołań do innej DSK</w:t>
        </w:r>
        <w:r w:rsidR="00DB22E7">
          <w:rPr>
            <w:webHidden/>
          </w:rPr>
          <w:tab/>
        </w:r>
        <w:r w:rsidR="00DB22E7">
          <w:rPr>
            <w:webHidden/>
          </w:rPr>
          <w:fldChar w:fldCharType="begin"/>
        </w:r>
        <w:r w:rsidR="00DB22E7">
          <w:rPr>
            <w:webHidden/>
          </w:rPr>
          <w:instrText xml:space="preserve"> PAGEREF _Toc233629578 \h </w:instrText>
        </w:r>
        <w:r w:rsidR="00DB22E7">
          <w:rPr>
            <w:webHidden/>
          </w:rPr>
        </w:r>
        <w:r w:rsidR="00DB22E7">
          <w:rPr>
            <w:webHidden/>
          </w:rPr>
          <w:fldChar w:fldCharType="separate"/>
        </w:r>
        <w:r w:rsidR="00DB22E7">
          <w:rPr>
            <w:webHidden/>
          </w:rPr>
          <w:t>61</w:t>
        </w:r>
        <w:r w:rsidR="00DB22E7">
          <w:rPr>
            <w:webHidden/>
          </w:rPr>
          <w:fldChar w:fldCharType="end"/>
        </w:r>
      </w:hyperlink>
    </w:p>
    <w:p w14:paraId="191E1D8C" w14:textId="34509B09" w:rsidR="00DB22E7" w:rsidRDefault="00A129A6">
      <w:pPr>
        <w:pStyle w:val="Spistreci3"/>
        <w:rPr>
          <w:rFonts w:asciiTheme="minorHAnsi" w:eastAsiaTheme="minorEastAsia" w:hAnsiTheme="minorHAnsi" w:cstheme="minorBidi"/>
          <w:lang w:eastAsia="pl-PL"/>
        </w:rPr>
      </w:pPr>
      <w:hyperlink w:anchor="_Toc233629579" w:history="1">
        <w:r w:rsidR="00DB22E7" w:rsidRPr="007E0224">
          <w:rPr>
            <w:rStyle w:val="Hipercze"/>
          </w:rPr>
          <w:t>6.1.3</w:t>
        </w:r>
        <w:r w:rsidR="00DB22E7">
          <w:rPr>
            <w:rFonts w:asciiTheme="minorHAnsi" w:eastAsiaTheme="minorEastAsia" w:hAnsiTheme="minorHAnsi" w:cstheme="minorBidi"/>
            <w:lang w:eastAsia="pl-PL"/>
          </w:rPr>
          <w:tab/>
        </w:r>
        <w:r w:rsidR="00DB22E7" w:rsidRPr="007E0224">
          <w:rPr>
            <w:rStyle w:val="Hipercze"/>
          </w:rPr>
          <w:t>Przyjęcie DSK</w:t>
        </w:r>
        <w:r w:rsidR="00DB22E7">
          <w:rPr>
            <w:webHidden/>
          </w:rPr>
          <w:tab/>
        </w:r>
        <w:r w:rsidR="00DB22E7">
          <w:rPr>
            <w:webHidden/>
          </w:rPr>
          <w:fldChar w:fldCharType="begin"/>
        </w:r>
        <w:r w:rsidR="00DB22E7">
          <w:rPr>
            <w:webHidden/>
          </w:rPr>
          <w:instrText xml:space="preserve"> PAGEREF _Toc233629579 \h </w:instrText>
        </w:r>
        <w:r w:rsidR="00DB22E7">
          <w:rPr>
            <w:webHidden/>
          </w:rPr>
        </w:r>
        <w:r w:rsidR="00DB22E7">
          <w:rPr>
            <w:webHidden/>
          </w:rPr>
          <w:fldChar w:fldCharType="separate"/>
        </w:r>
        <w:r w:rsidR="00DB22E7">
          <w:rPr>
            <w:webHidden/>
          </w:rPr>
          <w:t>61</w:t>
        </w:r>
        <w:r w:rsidR="00DB22E7">
          <w:rPr>
            <w:webHidden/>
          </w:rPr>
          <w:fldChar w:fldCharType="end"/>
        </w:r>
      </w:hyperlink>
    </w:p>
    <w:p w14:paraId="33604FFD" w14:textId="04A1764F" w:rsidR="00DB22E7" w:rsidRDefault="00A129A6">
      <w:pPr>
        <w:pStyle w:val="Spistreci3"/>
        <w:rPr>
          <w:rFonts w:asciiTheme="minorHAnsi" w:eastAsiaTheme="minorEastAsia" w:hAnsiTheme="minorHAnsi" w:cstheme="minorBidi"/>
          <w:lang w:eastAsia="pl-PL"/>
        </w:rPr>
      </w:pPr>
      <w:hyperlink w:anchor="_Toc233629580" w:history="1">
        <w:r w:rsidR="00DB22E7" w:rsidRPr="007E0224">
          <w:rPr>
            <w:rStyle w:val="Hipercze"/>
            <w:bCs/>
          </w:rPr>
          <w:t>6.1.4</w:t>
        </w:r>
        <w:r w:rsidR="00DB22E7">
          <w:rPr>
            <w:rFonts w:asciiTheme="minorHAnsi" w:eastAsiaTheme="minorEastAsia" w:hAnsiTheme="minorHAnsi" w:cstheme="minorBidi"/>
            <w:lang w:eastAsia="pl-PL"/>
          </w:rPr>
          <w:tab/>
        </w:r>
        <w:r w:rsidR="00DB22E7" w:rsidRPr="007E0224">
          <w:rPr>
            <w:rStyle w:val="Hipercze"/>
            <w:bCs/>
          </w:rPr>
          <w:t xml:space="preserve">Kontrola </w:t>
        </w:r>
        <w:r w:rsidR="00DB22E7" w:rsidRPr="007E0224">
          <w:rPr>
            <w:rStyle w:val="Hipercze"/>
          </w:rPr>
          <w:t>lub brak kontroli</w:t>
        </w:r>
        <w:r w:rsidR="00DB22E7" w:rsidRPr="007E0224">
          <w:rPr>
            <w:rStyle w:val="Hipercze"/>
            <w:bCs/>
          </w:rPr>
          <w:t xml:space="preserve"> DSK</w:t>
        </w:r>
        <w:r w:rsidR="00DB22E7">
          <w:rPr>
            <w:webHidden/>
          </w:rPr>
          <w:tab/>
        </w:r>
        <w:r w:rsidR="00DB22E7">
          <w:rPr>
            <w:webHidden/>
          </w:rPr>
          <w:fldChar w:fldCharType="begin"/>
        </w:r>
        <w:r w:rsidR="00DB22E7">
          <w:rPr>
            <w:webHidden/>
          </w:rPr>
          <w:instrText xml:space="preserve"> PAGEREF _Toc233629580 \h </w:instrText>
        </w:r>
        <w:r w:rsidR="00DB22E7">
          <w:rPr>
            <w:webHidden/>
          </w:rPr>
        </w:r>
        <w:r w:rsidR="00DB22E7">
          <w:rPr>
            <w:webHidden/>
          </w:rPr>
          <w:fldChar w:fldCharType="separate"/>
        </w:r>
        <w:r w:rsidR="00DB22E7">
          <w:rPr>
            <w:webHidden/>
          </w:rPr>
          <w:t>61</w:t>
        </w:r>
        <w:r w:rsidR="00DB22E7">
          <w:rPr>
            <w:webHidden/>
          </w:rPr>
          <w:fldChar w:fldCharType="end"/>
        </w:r>
      </w:hyperlink>
    </w:p>
    <w:p w14:paraId="10E9655E" w14:textId="06D52248" w:rsidR="00DB22E7" w:rsidRDefault="00A129A6">
      <w:pPr>
        <w:pStyle w:val="Spistreci3"/>
        <w:rPr>
          <w:rFonts w:asciiTheme="minorHAnsi" w:eastAsiaTheme="minorEastAsia" w:hAnsiTheme="minorHAnsi" w:cstheme="minorBidi"/>
          <w:lang w:eastAsia="pl-PL"/>
        </w:rPr>
      </w:pPr>
      <w:hyperlink w:anchor="_Toc233629581" w:history="1">
        <w:r w:rsidR="00DB22E7" w:rsidRPr="007E0224">
          <w:rPr>
            <w:rStyle w:val="Hipercze"/>
            <w:bCs/>
          </w:rPr>
          <w:t>6.1.5</w:t>
        </w:r>
        <w:r w:rsidR="00DB22E7">
          <w:rPr>
            <w:rFonts w:asciiTheme="minorHAnsi" w:eastAsiaTheme="minorEastAsia" w:hAnsiTheme="minorHAnsi" w:cstheme="minorBidi"/>
            <w:lang w:eastAsia="pl-PL"/>
          </w:rPr>
          <w:tab/>
        </w:r>
        <w:r w:rsidR="00DB22E7" w:rsidRPr="007E0224">
          <w:rPr>
            <w:rStyle w:val="Hipercze"/>
            <w:bCs/>
          </w:rPr>
          <w:t>Czasowe składowanie pozycji towarowych na DSK</w:t>
        </w:r>
        <w:r w:rsidR="00DB22E7">
          <w:rPr>
            <w:webHidden/>
          </w:rPr>
          <w:tab/>
        </w:r>
        <w:r w:rsidR="00DB22E7">
          <w:rPr>
            <w:webHidden/>
          </w:rPr>
          <w:fldChar w:fldCharType="begin"/>
        </w:r>
        <w:r w:rsidR="00DB22E7">
          <w:rPr>
            <w:webHidden/>
          </w:rPr>
          <w:instrText xml:space="preserve"> PAGEREF _Toc233629581 \h </w:instrText>
        </w:r>
        <w:r w:rsidR="00DB22E7">
          <w:rPr>
            <w:webHidden/>
          </w:rPr>
        </w:r>
        <w:r w:rsidR="00DB22E7">
          <w:rPr>
            <w:webHidden/>
          </w:rPr>
          <w:fldChar w:fldCharType="separate"/>
        </w:r>
        <w:r w:rsidR="00DB22E7">
          <w:rPr>
            <w:webHidden/>
          </w:rPr>
          <w:t>62</w:t>
        </w:r>
        <w:r w:rsidR="00DB22E7">
          <w:rPr>
            <w:webHidden/>
          </w:rPr>
          <w:fldChar w:fldCharType="end"/>
        </w:r>
      </w:hyperlink>
    </w:p>
    <w:p w14:paraId="64E2936C" w14:textId="5484E52F" w:rsidR="00DB22E7" w:rsidRDefault="00A129A6">
      <w:pPr>
        <w:pStyle w:val="Spistreci3"/>
        <w:rPr>
          <w:rFonts w:asciiTheme="minorHAnsi" w:eastAsiaTheme="minorEastAsia" w:hAnsiTheme="minorHAnsi" w:cstheme="minorBidi"/>
          <w:lang w:eastAsia="pl-PL"/>
        </w:rPr>
      </w:pPr>
      <w:hyperlink w:anchor="_Toc233629582" w:history="1">
        <w:r w:rsidR="00DB22E7" w:rsidRPr="007E0224">
          <w:rPr>
            <w:rStyle w:val="Hipercze"/>
            <w:bCs/>
          </w:rPr>
          <w:t>6.1.6</w:t>
        </w:r>
        <w:r w:rsidR="00DB22E7">
          <w:rPr>
            <w:rFonts w:asciiTheme="minorHAnsi" w:eastAsiaTheme="minorEastAsia" w:hAnsiTheme="minorHAnsi" w:cstheme="minorBidi"/>
            <w:lang w:eastAsia="pl-PL"/>
          </w:rPr>
          <w:tab/>
        </w:r>
        <w:r w:rsidR="00DB22E7" w:rsidRPr="007E0224">
          <w:rPr>
            <w:rStyle w:val="Hipercze"/>
            <w:bCs/>
          </w:rPr>
          <w:t>Odmowa czasowego składowania</w:t>
        </w:r>
        <w:r w:rsidR="00DB22E7">
          <w:rPr>
            <w:webHidden/>
          </w:rPr>
          <w:tab/>
        </w:r>
        <w:r w:rsidR="00DB22E7">
          <w:rPr>
            <w:webHidden/>
          </w:rPr>
          <w:fldChar w:fldCharType="begin"/>
        </w:r>
        <w:r w:rsidR="00DB22E7">
          <w:rPr>
            <w:webHidden/>
          </w:rPr>
          <w:instrText xml:space="preserve"> PAGEREF _Toc233629582 \h </w:instrText>
        </w:r>
        <w:r w:rsidR="00DB22E7">
          <w:rPr>
            <w:webHidden/>
          </w:rPr>
        </w:r>
        <w:r w:rsidR="00DB22E7">
          <w:rPr>
            <w:webHidden/>
          </w:rPr>
          <w:fldChar w:fldCharType="separate"/>
        </w:r>
        <w:r w:rsidR="00DB22E7">
          <w:rPr>
            <w:webHidden/>
          </w:rPr>
          <w:t>62</w:t>
        </w:r>
        <w:r w:rsidR="00DB22E7">
          <w:rPr>
            <w:webHidden/>
          </w:rPr>
          <w:fldChar w:fldCharType="end"/>
        </w:r>
      </w:hyperlink>
    </w:p>
    <w:p w14:paraId="633E92FD" w14:textId="15ADAEBB" w:rsidR="00DB22E7" w:rsidRDefault="00A129A6">
      <w:pPr>
        <w:pStyle w:val="Spistreci3"/>
        <w:rPr>
          <w:rFonts w:asciiTheme="minorHAnsi" w:eastAsiaTheme="minorEastAsia" w:hAnsiTheme="minorHAnsi" w:cstheme="minorBidi"/>
          <w:lang w:eastAsia="pl-PL"/>
        </w:rPr>
      </w:pPr>
      <w:hyperlink w:anchor="_Toc233629583" w:history="1">
        <w:r w:rsidR="00DB22E7" w:rsidRPr="007E0224">
          <w:rPr>
            <w:rStyle w:val="Hipercze"/>
            <w:bCs/>
          </w:rPr>
          <w:t>6.1.7</w:t>
        </w:r>
        <w:r w:rsidR="00DB22E7">
          <w:rPr>
            <w:rFonts w:asciiTheme="minorHAnsi" w:eastAsiaTheme="minorEastAsia" w:hAnsiTheme="minorHAnsi" w:cstheme="minorBidi"/>
            <w:lang w:eastAsia="pl-PL"/>
          </w:rPr>
          <w:tab/>
        </w:r>
        <w:r w:rsidR="00DB22E7" w:rsidRPr="007E0224">
          <w:rPr>
            <w:rStyle w:val="Hipercze"/>
            <w:bCs/>
          </w:rPr>
          <w:t>Rozliczenie DSK</w:t>
        </w:r>
        <w:r w:rsidR="00DB22E7">
          <w:rPr>
            <w:webHidden/>
          </w:rPr>
          <w:tab/>
        </w:r>
        <w:r w:rsidR="00DB22E7">
          <w:rPr>
            <w:webHidden/>
          </w:rPr>
          <w:fldChar w:fldCharType="begin"/>
        </w:r>
        <w:r w:rsidR="00DB22E7">
          <w:rPr>
            <w:webHidden/>
          </w:rPr>
          <w:instrText xml:space="preserve"> PAGEREF _Toc233629583 \h </w:instrText>
        </w:r>
        <w:r w:rsidR="00DB22E7">
          <w:rPr>
            <w:webHidden/>
          </w:rPr>
        </w:r>
        <w:r w:rsidR="00DB22E7">
          <w:rPr>
            <w:webHidden/>
          </w:rPr>
          <w:fldChar w:fldCharType="separate"/>
        </w:r>
        <w:r w:rsidR="00DB22E7">
          <w:rPr>
            <w:webHidden/>
          </w:rPr>
          <w:t>63</w:t>
        </w:r>
        <w:r w:rsidR="00DB22E7">
          <w:rPr>
            <w:webHidden/>
          </w:rPr>
          <w:fldChar w:fldCharType="end"/>
        </w:r>
      </w:hyperlink>
    </w:p>
    <w:p w14:paraId="7299DE4E" w14:textId="266D27CE" w:rsidR="00DB22E7" w:rsidRDefault="00A129A6">
      <w:pPr>
        <w:pStyle w:val="Spistreci3"/>
        <w:rPr>
          <w:rFonts w:asciiTheme="minorHAnsi" w:eastAsiaTheme="minorEastAsia" w:hAnsiTheme="minorHAnsi" w:cstheme="minorBidi"/>
          <w:lang w:eastAsia="pl-PL"/>
        </w:rPr>
      </w:pPr>
      <w:hyperlink w:anchor="_Toc233629584" w:history="1">
        <w:r w:rsidR="00DB22E7" w:rsidRPr="007E0224">
          <w:rPr>
            <w:rStyle w:val="Hipercze"/>
          </w:rPr>
          <w:t>6.1.8</w:t>
        </w:r>
        <w:r w:rsidR="00DB22E7">
          <w:rPr>
            <w:rFonts w:asciiTheme="minorHAnsi" w:eastAsiaTheme="minorEastAsia" w:hAnsiTheme="minorHAnsi" w:cstheme="minorBidi"/>
            <w:lang w:eastAsia="pl-PL"/>
          </w:rPr>
          <w:tab/>
        </w:r>
        <w:r w:rsidR="00DB22E7" w:rsidRPr="007E0224">
          <w:rPr>
            <w:rStyle w:val="Hipercze"/>
          </w:rPr>
          <w:t>Sprostowanie DSK</w:t>
        </w:r>
        <w:r w:rsidR="00DB22E7">
          <w:rPr>
            <w:webHidden/>
          </w:rPr>
          <w:tab/>
        </w:r>
        <w:r w:rsidR="00DB22E7">
          <w:rPr>
            <w:webHidden/>
          </w:rPr>
          <w:fldChar w:fldCharType="begin"/>
        </w:r>
        <w:r w:rsidR="00DB22E7">
          <w:rPr>
            <w:webHidden/>
          </w:rPr>
          <w:instrText xml:space="preserve"> PAGEREF _Toc233629584 \h </w:instrText>
        </w:r>
        <w:r w:rsidR="00DB22E7">
          <w:rPr>
            <w:webHidden/>
          </w:rPr>
        </w:r>
        <w:r w:rsidR="00DB22E7">
          <w:rPr>
            <w:webHidden/>
          </w:rPr>
          <w:fldChar w:fldCharType="separate"/>
        </w:r>
        <w:r w:rsidR="00DB22E7">
          <w:rPr>
            <w:webHidden/>
          </w:rPr>
          <w:t>63</w:t>
        </w:r>
        <w:r w:rsidR="00DB22E7">
          <w:rPr>
            <w:webHidden/>
          </w:rPr>
          <w:fldChar w:fldCharType="end"/>
        </w:r>
      </w:hyperlink>
    </w:p>
    <w:p w14:paraId="13F253D8" w14:textId="22BC9818" w:rsidR="00DB22E7" w:rsidRDefault="00A129A6">
      <w:pPr>
        <w:pStyle w:val="Spistreci3"/>
        <w:rPr>
          <w:rFonts w:asciiTheme="minorHAnsi" w:eastAsiaTheme="minorEastAsia" w:hAnsiTheme="minorHAnsi" w:cstheme="minorBidi"/>
          <w:lang w:eastAsia="pl-PL"/>
        </w:rPr>
      </w:pPr>
      <w:hyperlink w:anchor="_Toc233629585" w:history="1">
        <w:r w:rsidR="00DB22E7" w:rsidRPr="007E0224">
          <w:rPr>
            <w:rStyle w:val="Hipercze"/>
          </w:rPr>
          <w:t>6.1.9</w:t>
        </w:r>
        <w:r w:rsidR="00DB22E7">
          <w:rPr>
            <w:rFonts w:asciiTheme="minorHAnsi" w:eastAsiaTheme="minorEastAsia" w:hAnsiTheme="minorHAnsi" w:cstheme="minorBidi"/>
            <w:lang w:eastAsia="pl-PL"/>
          </w:rPr>
          <w:tab/>
        </w:r>
        <w:r w:rsidR="00DB22E7" w:rsidRPr="007E0224">
          <w:rPr>
            <w:rStyle w:val="Hipercze"/>
          </w:rPr>
          <w:t>Unieważnienie DSK</w:t>
        </w:r>
        <w:r w:rsidR="00DB22E7">
          <w:rPr>
            <w:webHidden/>
          </w:rPr>
          <w:tab/>
        </w:r>
        <w:r w:rsidR="00DB22E7">
          <w:rPr>
            <w:webHidden/>
          </w:rPr>
          <w:fldChar w:fldCharType="begin"/>
        </w:r>
        <w:r w:rsidR="00DB22E7">
          <w:rPr>
            <w:webHidden/>
          </w:rPr>
          <w:instrText xml:space="preserve"> PAGEREF _Toc233629585 \h </w:instrText>
        </w:r>
        <w:r w:rsidR="00DB22E7">
          <w:rPr>
            <w:webHidden/>
          </w:rPr>
        </w:r>
        <w:r w:rsidR="00DB22E7">
          <w:rPr>
            <w:webHidden/>
          </w:rPr>
          <w:fldChar w:fldCharType="separate"/>
        </w:r>
        <w:r w:rsidR="00DB22E7">
          <w:rPr>
            <w:webHidden/>
          </w:rPr>
          <w:t>64</w:t>
        </w:r>
        <w:r w:rsidR="00DB22E7">
          <w:rPr>
            <w:webHidden/>
          </w:rPr>
          <w:fldChar w:fldCharType="end"/>
        </w:r>
      </w:hyperlink>
    </w:p>
    <w:p w14:paraId="52874289" w14:textId="42BF9C4E" w:rsidR="00DB22E7" w:rsidRDefault="00A129A6">
      <w:pPr>
        <w:pStyle w:val="Spistreci1"/>
        <w:rPr>
          <w:rFonts w:asciiTheme="minorHAnsi" w:eastAsiaTheme="minorEastAsia" w:hAnsiTheme="minorHAnsi" w:cstheme="minorBidi"/>
          <w:b w:val="0"/>
          <w:bCs w:val="0"/>
          <w:caps w:val="0"/>
          <w:lang w:eastAsia="pl-PL"/>
        </w:rPr>
      </w:pPr>
      <w:hyperlink w:anchor="_Toc233629586" w:history="1">
        <w:r w:rsidR="00DB22E7" w:rsidRPr="007E0224">
          <w:rPr>
            <w:rStyle w:val="Hipercze"/>
          </w:rPr>
          <w:t>7</w:t>
        </w:r>
        <w:r w:rsidR="00DB22E7">
          <w:rPr>
            <w:rFonts w:asciiTheme="minorHAnsi" w:eastAsiaTheme="minorEastAsia" w:hAnsiTheme="minorHAnsi" w:cstheme="minorBidi"/>
            <w:b w:val="0"/>
            <w:bCs w:val="0"/>
            <w:caps w:val="0"/>
            <w:lang w:eastAsia="pl-PL"/>
          </w:rPr>
          <w:tab/>
        </w:r>
        <w:r w:rsidR="00DB22E7" w:rsidRPr="007E0224">
          <w:rPr>
            <w:rStyle w:val="Hipercze"/>
          </w:rPr>
          <w:t>Obsługa powiadomienia o przedstawieniu towarów wprowadzonych do WOC (PPW)</w:t>
        </w:r>
        <w:r w:rsidR="00DB22E7">
          <w:rPr>
            <w:webHidden/>
          </w:rPr>
          <w:tab/>
        </w:r>
        <w:r w:rsidR="00DB22E7">
          <w:rPr>
            <w:webHidden/>
          </w:rPr>
          <w:fldChar w:fldCharType="begin"/>
        </w:r>
        <w:r w:rsidR="00DB22E7">
          <w:rPr>
            <w:webHidden/>
          </w:rPr>
          <w:instrText xml:space="preserve"> PAGEREF _Toc233629586 \h </w:instrText>
        </w:r>
        <w:r w:rsidR="00DB22E7">
          <w:rPr>
            <w:webHidden/>
          </w:rPr>
        </w:r>
        <w:r w:rsidR="00DB22E7">
          <w:rPr>
            <w:webHidden/>
          </w:rPr>
          <w:fldChar w:fldCharType="separate"/>
        </w:r>
        <w:r w:rsidR="00DB22E7">
          <w:rPr>
            <w:webHidden/>
          </w:rPr>
          <w:t>66</w:t>
        </w:r>
        <w:r w:rsidR="00DB22E7">
          <w:rPr>
            <w:webHidden/>
          </w:rPr>
          <w:fldChar w:fldCharType="end"/>
        </w:r>
      </w:hyperlink>
    </w:p>
    <w:p w14:paraId="2A105D09" w14:textId="73AE97F9" w:rsidR="00DB22E7" w:rsidRDefault="00A129A6">
      <w:pPr>
        <w:pStyle w:val="Spistreci3"/>
        <w:rPr>
          <w:rFonts w:asciiTheme="minorHAnsi" w:eastAsiaTheme="minorEastAsia" w:hAnsiTheme="minorHAnsi" w:cstheme="minorBidi"/>
          <w:lang w:eastAsia="pl-PL"/>
        </w:rPr>
      </w:pPr>
      <w:hyperlink w:anchor="_Toc233629587" w:history="1">
        <w:r w:rsidR="00DB22E7" w:rsidRPr="007E0224">
          <w:rPr>
            <w:rStyle w:val="Hipercze"/>
            <w:bCs/>
          </w:rPr>
          <w:t>7.1.1</w:t>
        </w:r>
        <w:r w:rsidR="00DB22E7">
          <w:rPr>
            <w:rFonts w:asciiTheme="minorHAnsi" w:eastAsiaTheme="minorEastAsia" w:hAnsiTheme="minorHAnsi" w:cstheme="minorBidi"/>
            <w:lang w:eastAsia="pl-PL"/>
          </w:rPr>
          <w:tab/>
        </w:r>
        <w:r w:rsidR="00DB22E7" w:rsidRPr="007E0224">
          <w:rPr>
            <w:rStyle w:val="Hipercze"/>
          </w:rPr>
          <w:t xml:space="preserve">Rejestracja PPW oraz </w:t>
        </w:r>
        <w:r w:rsidR="00DB22E7" w:rsidRPr="007E0224">
          <w:rPr>
            <w:rStyle w:val="Hipercze"/>
            <w:bCs/>
          </w:rPr>
          <w:t>weryfikacja odwołań na PPW do dokumentów poprzednich lub decyzji administracyjnej</w:t>
        </w:r>
        <w:r w:rsidR="00DB22E7">
          <w:rPr>
            <w:webHidden/>
          </w:rPr>
          <w:tab/>
        </w:r>
        <w:r w:rsidR="00DB22E7">
          <w:rPr>
            <w:webHidden/>
          </w:rPr>
          <w:fldChar w:fldCharType="begin"/>
        </w:r>
        <w:r w:rsidR="00DB22E7">
          <w:rPr>
            <w:webHidden/>
          </w:rPr>
          <w:instrText xml:space="preserve"> PAGEREF _Toc233629587 \h </w:instrText>
        </w:r>
        <w:r w:rsidR="00DB22E7">
          <w:rPr>
            <w:webHidden/>
          </w:rPr>
        </w:r>
        <w:r w:rsidR="00DB22E7">
          <w:rPr>
            <w:webHidden/>
          </w:rPr>
          <w:fldChar w:fldCharType="separate"/>
        </w:r>
        <w:r w:rsidR="00DB22E7">
          <w:rPr>
            <w:webHidden/>
          </w:rPr>
          <w:t>68</w:t>
        </w:r>
        <w:r w:rsidR="00DB22E7">
          <w:rPr>
            <w:webHidden/>
          </w:rPr>
          <w:fldChar w:fldCharType="end"/>
        </w:r>
      </w:hyperlink>
    </w:p>
    <w:p w14:paraId="50CDDEE3" w14:textId="4C8CB40C" w:rsidR="00DB22E7" w:rsidRDefault="00A129A6">
      <w:pPr>
        <w:pStyle w:val="Spistreci3"/>
        <w:rPr>
          <w:rFonts w:asciiTheme="minorHAnsi" w:eastAsiaTheme="minorEastAsia" w:hAnsiTheme="minorHAnsi" w:cstheme="minorBidi"/>
          <w:lang w:eastAsia="pl-PL"/>
        </w:rPr>
      </w:pPr>
      <w:hyperlink w:anchor="_Toc233629588" w:history="1">
        <w:r w:rsidR="00DB22E7" w:rsidRPr="007E0224">
          <w:rPr>
            <w:rStyle w:val="Hipercze"/>
            <w:bCs/>
          </w:rPr>
          <w:t>7.1.2</w:t>
        </w:r>
        <w:r w:rsidR="00DB22E7">
          <w:rPr>
            <w:rFonts w:asciiTheme="minorHAnsi" w:eastAsiaTheme="minorEastAsia" w:hAnsiTheme="minorHAnsi" w:cstheme="minorBidi"/>
            <w:lang w:eastAsia="pl-PL"/>
          </w:rPr>
          <w:tab/>
        </w:r>
        <w:r w:rsidR="00DB22E7" w:rsidRPr="007E0224">
          <w:rPr>
            <w:rStyle w:val="Hipercze"/>
            <w:bCs/>
          </w:rPr>
          <w:t>Zarejestrowanie PPW i nadanie numeru CRN</w:t>
        </w:r>
        <w:r w:rsidR="00DB22E7">
          <w:rPr>
            <w:webHidden/>
          </w:rPr>
          <w:tab/>
        </w:r>
        <w:r w:rsidR="00DB22E7">
          <w:rPr>
            <w:webHidden/>
          </w:rPr>
          <w:fldChar w:fldCharType="begin"/>
        </w:r>
        <w:r w:rsidR="00DB22E7">
          <w:rPr>
            <w:webHidden/>
          </w:rPr>
          <w:instrText xml:space="preserve"> PAGEREF _Toc233629588 \h </w:instrText>
        </w:r>
        <w:r w:rsidR="00DB22E7">
          <w:rPr>
            <w:webHidden/>
          </w:rPr>
        </w:r>
        <w:r w:rsidR="00DB22E7">
          <w:rPr>
            <w:webHidden/>
          </w:rPr>
          <w:fldChar w:fldCharType="separate"/>
        </w:r>
        <w:r w:rsidR="00DB22E7">
          <w:rPr>
            <w:webHidden/>
          </w:rPr>
          <w:t>69</w:t>
        </w:r>
        <w:r w:rsidR="00DB22E7">
          <w:rPr>
            <w:webHidden/>
          </w:rPr>
          <w:fldChar w:fldCharType="end"/>
        </w:r>
      </w:hyperlink>
    </w:p>
    <w:p w14:paraId="04EC8249" w14:textId="46ABE2C8" w:rsidR="00DB22E7" w:rsidRDefault="00A129A6">
      <w:pPr>
        <w:pStyle w:val="Spistreci3"/>
        <w:rPr>
          <w:rFonts w:asciiTheme="minorHAnsi" w:eastAsiaTheme="minorEastAsia" w:hAnsiTheme="minorHAnsi" w:cstheme="minorBidi"/>
          <w:lang w:eastAsia="pl-PL"/>
        </w:rPr>
      </w:pPr>
      <w:hyperlink w:anchor="_Toc233629589" w:history="1">
        <w:r w:rsidR="00DB22E7" w:rsidRPr="007E0224">
          <w:rPr>
            <w:rStyle w:val="Hipercze"/>
            <w:bCs/>
          </w:rPr>
          <w:t>7.1.3</w:t>
        </w:r>
        <w:r w:rsidR="00DB22E7">
          <w:rPr>
            <w:rFonts w:asciiTheme="minorHAnsi" w:eastAsiaTheme="minorEastAsia" w:hAnsiTheme="minorHAnsi" w:cstheme="minorBidi"/>
            <w:lang w:eastAsia="pl-PL"/>
          </w:rPr>
          <w:tab/>
        </w:r>
        <w:r w:rsidR="00DB22E7" w:rsidRPr="007E0224">
          <w:rPr>
            <w:rStyle w:val="Hipercze"/>
            <w:bCs/>
          </w:rPr>
          <w:t xml:space="preserve">Kontrola </w:t>
        </w:r>
        <w:r w:rsidR="00DB22E7" w:rsidRPr="007E0224">
          <w:rPr>
            <w:rStyle w:val="Hipercze"/>
          </w:rPr>
          <w:t>lub brak kontroli</w:t>
        </w:r>
        <w:r w:rsidR="00DB22E7" w:rsidRPr="007E0224">
          <w:rPr>
            <w:rStyle w:val="Hipercze"/>
            <w:bCs/>
          </w:rPr>
          <w:t xml:space="preserve"> PPW</w:t>
        </w:r>
        <w:r w:rsidR="00DB22E7">
          <w:rPr>
            <w:webHidden/>
          </w:rPr>
          <w:tab/>
        </w:r>
        <w:r w:rsidR="00DB22E7">
          <w:rPr>
            <w:webHidden/>
          </w:rPr>
          <w:fldChar w:fldCharType="begin"/>
        </w:r>
        <w:r w:rsidR="00DB22E7">
          <w:rPr>
            <w:webHidden/>
          </w:rPr>
          <w:instrText xml:space="preserve"> PAGEREF _Toc233629589 \h </w:instrText>
        </w:r>
        <w:r w:rsidR="00DB22E7">
          <w:rPr>
            <w:webHidden/>
          </w:rPr>
        </w:r>
        <w:r w:rsidR="00DB22E7">
          <w:rPr>
            <w:webHidden/>
          </w:rPr>
          <w:fldChar w:fldCharType="separate"/>
        </w:r>
        <w:r w:rsidR="00DB22E7">
          <w:rPr>
            <w:webHidden/>
          </w:rPr>
          <w:t>69</w:t>
        </w:r>
        <w:r w:rsidR="00DB22E7">
          <w:rPr>
            <w:webHidden/>
          </w:rPr>
          <w:fldChar w:fldCharType="end"/>
        </w:r>
      </w:hyperlink>
    </w:p>
    <w:p w14:paraId="004ED981" w14:textId="56039F48" w:rsidR="00DB22E7" w:rsidRDefault="00A129A6">
      <w:pPr>
        <w:pStyle w:val="Spistreci3"/>
        <w:rPr>
          <w:rFonts w:asciiTheme="minorHAnsi" w:eastAsiaTheme="minorEastAsia" w:hAnsiTheme="minorHAnsi" w:cstheme="minorBidi"/>
          <w:lang w:eastAsia="pl-PL"/>
        </w:rPr>
      </w:pPr>
      <w:hyperlink w:anchor="_Toc233629590" w:history="1">
        <w:r w:rsidR="00DB22E7" w:rsidRPr="007E0224">
          <w:rPr>
            <w:rStyle w:val="Hipercze"/>
            <w:bCs/>
          </w:rPr>
          <w:t>7.1.4</w:t>
        </w:r>
        <w:r w:rsidR="00DB22E7">
          <w:rPr>
            <w:rFonts w:asciiTheme="minorHAnsi" w:eastAsiaTheme="minorEastAsia" w:hAnsiTheme="minorHAnsi" w:cstheme="minorBidi"/>
            <w:lang w:eastAsia="pl-PL"/>
          </w:rPr>
          <w:tab/>
        </w:r>
        <w:r w:rsidR="00DB22E7" w:rsidRPr="007E0224">
          <w:rPr>
            <w:rStyle w:val="Hipercze"/>
            <w:bCs/>
          </w:rPr>
          <w:t>Przyjęcie PPW i nadanie numeru MRN</w:t>
        </w:r>
        <w:r w:rsidR="00DB22E7">
          <w:rPr>
            <w:webHidden/>
          </w:rPr>
          <w:tab/>
        </w:r>
        <w:r w:rsidR="00DB22E7">
          <w:rPr>
            <w:webHidden/>
          </w:rPr>
          <w:fldChar w:fldCharType="begin"/>
        </w:r>
        <w:r w:rsidR="00DB22E7">
          <w:rPr>
            <w:webHidden/>
          </w:rPr>
          <w:instrText xml:space="preserve"> PAGEREF _Toc233629590 \h </w:instrText>
        </w:r>
        <w:r w:rsidR="00DB22E7">
          <w:rPr>
            <w:webHidden/>
          </w:rPr>
        </w:r>
        <w:r w:rsidR="00DB22E7">
          <w:rPr>
            <w:webHidden/>
          </w:rPr>
          <w:fldChar w:fldCharType="separate"/>
        </w:r>
        <w:r w:rsidR="00DB22E7">
          <w:rPr>
            <w:webHidden/>
          </w:rPr>
          <w:t>70</w:t>
        </w:r>
        <w:r w:rsidR="00DB22E7">
          <w:rPr>
            <w:webHidden/>
          </w:rPr>
          <w:fldChar w:fldCharType="end"/>
        </w:r>
      </w:hyperlink>
    </w:p>
    <w:p w14:paraId="6BFAD911" w14:textId="70EBA164" w:rsidR="00DB22E7" w:rsidRDefault="00A129A6">
      <w:pPr>
        <w:pStyle w:val="Spistreci3"/>
        <w:rPr>
          <w:rFonts w:asciiTheme="minorHAnsi" w:eastAsiaTheme="minorEastAsia" w:hAnsiTheme="minorHAnsi" w:cstheme="minorBidi"/>
          <w:lang w:eastAsia="pl-PL"/>
        </w:rPr>
      </w:pPr>
      <w:hyperlink w:anchor="_Toc233629591" w:history="1">
        <w:r w:rsidR="00DB22E7" w:rsidRPr="007E0224">
          <w:rPr>
            <w:rStyle w:val="Hipercze"/>
            <w:bCs/>
          </w:rPr>
          <w:t>7.1.5</w:t>
        </w:r>
        <w:r w:rsidR="00DB22E7">
          <w:rPr>
            <w:rFonts w:asciiTheme="minorHAnsi" w:eastAsiaTheme="minorEastAsia" w:hAnsiTheme="minorHAnsi" w:cstheme="minorBidi"/>
            <w:lang w:eastAsia="pl-PL"/>
          </w:rPr>
          <w:tab/>
        </w:r>
        <w:r w:rsidR="00DB22E7" w:rsidRPr="007E0224">
          <w:rPr>
            <w:rStyle w:val="Hipercze"/>
            <w:bCs/>
          </w:rPr>
          <w:t>Anulowanie PPW</w:t>
        </w:r>
        <w:r w:rsidR="00DB22E7">
          <w:rPr>
            <w:webHidden/>
          </w:rPr>
          <w:tab/>
        </w:r>
        <w:r w:rsidR="00DB22E7">
          <w:rPr>
            <w:webHidden/>
          </w:rPr>
          <w:fldChar w:fldCharType="begin"/>
        </w:r>
        <w:r w:rsidR="00DB22E7">
          <w:rPr>
            <w:webHidden/>
          </w:rPr>
          <w:instrText xml:space="preserve"> PAGEREF _Toc233629591 \h </w:instrText>
        </w:r>
        <w:r w:rsidR="00DB22E7">
          <w:rPr>
            <w:webHidden/>
          </w:rPr>
        </w:r>
        <w:r w:rsidR="00DB22E7">
          <w:rPr>
            <w:webHidden/>
          </w:rPr>
          <w:fldChar w:fldCharType="separate"/>
        </w:r>
        <w:r w:rsidR="00DB22E7">
          <w:rPr>
            <w:webHidden/>
          </w:rPr>
          <w:t>70</w:t>
        </w:r>
        <w:r w:rsidR="00DB22E7">
          <w:rPr>
            <w:webHidden/>
          </w:rPr>
          <w:fldChar w:fldCharType="end"/>
        </w:r>
      </w:hyperlink>
    </w:p>
    <w:p w14:paraId="11664BA7" w14:textId="272DBD7F" w:rsidR="00DB22E7" w:rsidRDefault="00A129A6">
      <w:pPr>
        <w:pStyle w:val="Spistreci1"/>
        <w:rPr>
          <w:rFonts w:asciiTheme="minorHAnsi" w:eastAsiaTheme="minorEastAsia" w:hAnsiTheme="minorHAnsi" w:cstheme="minorBidi"/>
          <w:b w:val="0"/>
          <w:bCs w:val="0"/>
          <w:caps w:val="0"/>
          <w:lang w:eastAsia="pl-PL"/>
        </w:rPr>
      </w:pPr>
      <w:hyperlink w:anchor="_Toc233629592" w:history="1">
        <w:r w:rsidR="00DB22E7" w:rsidRPr="007E0224">
          <w:rPr>
            <w:rStyle w:val="Hipercze"/>
          </w:rPr>
          <w:t>8</w:t>
        </w:r>
        <w:r w:rsidR="00DB22E7">
          <w:rPr>
            <w:rFonts w:asciiTheme="minorHAnsi" w:eastAsiaTheme="minorEastAsia" w:hAnsiTheme="minorHAnsi" w:cstheme="minorBidi"/>
            <w:b w:val="0"/>
            <w:bCs w:val="0"/>
            <w:caps w:val="0"/>
            <w:lang w:eastAsia="pl-PL"/>
          </w:rPr>
          <w:tab/>
        </w:r>
        <w:r w:rsidR="00DB22E7" w:rsidRPr="007E0224">
          <w:rPr>
            <w:rStyle w:val="Hipercze"/>
          </w:rPr>
          <w:t>Komunikaty elektroniczne</w:t>
        </w:r>
        <w:r w:rsidR="00DB22E7">
          <w:rPr>
            <w:webHidden/>
          </w:rPr>
          <w:tab/>
        </w:r>
        <w:r w:rsidR="00DB22E7">
          <w:rPr>
            <w:webHidden/>
          </w:rPr>
          <w:fldChar w:fldCharType="begin"/>
        </w:r>
        <w:r w:rsidR="00DB22E7">
          <w:rPr>
            <w:webHidden/>
          </w:rPr>
          <w:instrText xml:space="preserve"> PAGEREF _Toc233629592 \h </w:instrText>
        </w:r>
        <w:r w:rsidR="00DB22E7">
          <w:rPr>
            <w:webHidden/>
          </w:rPr>
        </w:r>
        <w:r w:rsidR="00DB22E7">
          <w:rPr>
            <w:webHidden/>
          </w:rPr>
          <w:fldChar w:fldCharType="separate"/>
        </w:r>
        <w:r w:rsidR="00DB22E7">
          <w:rPr>
            <w:webHidden/>
          </w:rPr>
          <w:t>72</w:t>
        </w:r>
        <w:r w:rsidR="00DB22E7">
          <w:rPr>
            <w:webHidden/>
          </w:rPr>
          <w:fldChar w:fldCharType="end"/>
        </w:r>
      </w:hyperlink>
    </w:p>
    <w:p w14:paraId="1C710BE1" w14:textId="12E4E959"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93" w:history="1">
        <w:r w:rsidR="00DB22E7" w:rsidRPr="007E0224">
          <w:rPr>
            <w:rStyle w:val="Hipercze"/>
            <w:noProof/>
          </w:rPr>
          <w:t>8.1</w:t>
        </w:r>
        <w:r w:rsidR="00DB22E7">
          <w:rPr>
            <w:rFonts w:asciiTheme="minorHAnsi" w:eastAsiaTheme="minorEastAsia" w:hAnsiTheme="minorHAnsi"/>
            <w:noProof/>
            <w:lang w:eastAsia="pl-PL"/>
          </w:rPr>
          <w:tab/>
        </w:r>
        <w:r w:rsidR="00DB22E7" w:rsidRPr="007E0224">
          <w:rPr>
            <w:rStyle w:val="Hipercze"/>
            <w:noProof/>
          </w:rPr>
          <w:t>Komunikaty wspólne</w:t>
        </w:r>
        <w:r w:rsidR="00DB22E7">
          <w:rPr>
            <w:noProof/>
            <w:webHidden/>
          </w:rPr>
          <w:tab/>
        </w:r>
        <w:r w:rsidR="00DB22E7">
          <w:rPr>
            <w:noProof/>
            <w:webHidden/>
          </w:rPr>
          <w:fldChar w:fldCharType="begin"/>
        </w:r>
        <w:r w:rsidR="00DB22E7">
          <w:rPr>
            <w:noProof/>
            <w:webHidden/>
          </w:rPr>
          <w:instrText xml:space="preserve"> PAGEREF _Toc233629593 \h </w:instrText>
        </w:r>
        <w:r w:rsidR="00DB22E7">
          <w:rPr>
            <w:noProof/>
            <w:webHidden/>
          </w:rPr>
        </w:r>
        <w:r w:rsidR="00DB22E7">
          <w:rPr>
            <w:noProof/>
            <w:webHidden/>
          </w:rPr>
          <w:fldChar w:fldCharType="separate"/>
        </w:r>
        <w:r w:rsidR="00DB22E7">
          <w:rPr>
            <w:noProof/>
            <w:webHidden/>
          </w:rPr>
          <w:t>72</w:t>
        </w:r>
        <w:r w:rsidR="00DB22E7">
          <w:rPr>
            <w:noProof/>
            <w:webHidden/>
          </w:rPr>
          <w:fldChar w:fldCharType="end"/>
        </w:r>
      </w:hyperlink>
    </w:p>
    <w:p w14:paraId="37E171C8" w14:textId="38FC1696" w:rsidR="00DB22E7" w:rsidRDefault="00A129A6">
      <w:pPr>
        <w:pStyle w:val="Spistreci3"/>
        <w:rPr>
          <w:rFonts w:asciiTheme="minorHAnsi" w:eastAsiaTheme="minorEastAsia" w:hAnsiTheme="minorHAnsi" w:cstheme="minorBidi"/>
          <w:lang w:eastAsia="pl-PL"/>
        </w:rPr>
      </w:pPr>
      <w:hyperlink w:anchor="_Toc233629594" w:history="1">
        <w:r w:rsidR="00DB22E7" w:rsidRPr="007E0224">
          <w:rPr>
            <w:rStyle w:val="Hipercze"/>
          </w:rPr>
          <w:t>8.1.1</w:t>
        </w:r>
        <w:r w:rsidR="00DB22E7">
          <w:rPr>
            <w:rFonts w:asciiTheme="minorHAnsi" w:eastAsiaTheme="minorEastAsia" w:hAnsiTheme="minorHAnsi" w:cstheme="minorBidi"/>
            <w:lang w:eastAsia="pl-PL"/>
          </w:rPr>
          <w:tab/>
        </w:r>
        <w:r w:rsidR="00DB22E7" w:rsidRPr="007E0224">
          <w:rPr>
            <w:rStyle w:val="Hipercze"/>
          </w:rPr>
          <w:t>UPO</w:t>
        </w:r>
        <w:r w:rsidR="00DB22E7">
          <w:rPr>
            <w:webHidden/>
          </w:rPr>
          <w:tab/>
        </w:r>
        <w:r w:rsidR="00DB22E7">
          <w:rPr>
            <w:webHidden/>
          </w:rPr>
          <w:fldChar w:fldCharType="begin"/>
        </w:r>
        <w:r w:rsidR="00DB22E7">
          <w:rPr>
            <w:webHidden/>
          </w:rPr>
          <w:instrText xml:space="preserve"> PAGEREF _Toc233629594 \h </w:instrText>
        </w:r>
        <w:r w:rsidR="00DB22E7">
          <w:rPr>
            <w:webHidden/>
          </w:rPr>
        </w:r>
        <w:r w:rsidR="00DB22E7">
          <w:rPr>
            <w:webHidden/>
          </w:rPr>
          <w:fldChar w:fldCharType="separate"/>
        </w:r>
        <w:r w:rsidR="00DB22E7">
          <w:rPr>
            <w:webHidden/>
          </w:rPr>
          <w:t>72</w:t>
        </w:r>
        <w:r w:rsidR="00DB22E7">
          <w:rPr>
            <w:webHidden/>
          </w:rPr>
          <w:fldChar w:fldCharType="end"/>
        </w:r>
      </w:hyperlink>
    </w:p>
    <w:p w14:paraId="5ED6E497" w14:textId="2336A431" w:rsidR="00DB22E7" w:rsidRDefault="00A129A6">
      <w:pPr>
        <w:pStyle w:val="Spistreci3"/>
        <w:rPr>
          <w:rFonts w:asciiTheme="minorHAnsi" w:eastAsiaTheme="minorEastAsia" w:hAnsiTheme="minorHAnsi" w:cstheme="minorBidi"/>
          <w:lang w:eastAsia="pl-PL"/>
        </w:rPr>
      </w:pPr>
      <w:hyperlink w:anchor="_Toc233629595" w:history="1">
        <w:r w:rsidR="00DB22E7" w:rsidRPr="007E0224">
          <w:rPr>
            <w:rStyle w:val="Hipercze"/>
          </w:rPr>
          <w:t>8.1.2</w:t>
        </w:r>
        <w:r w:rsidR="00DB22E7">
          <w:rPr>
            <w:rFonts w:asciiTheme="minorHAnsi" w:eastAsiaTheme="minorEastAsia" w:hAnsiTheme="minorHAnsi" w:cstheme="minorBidi"/>
            <w:lang w:eastAsia="pl-PL"/>
          </w:rPr>
          <w:tab/>
        </w:r>
        <w:r w:rsidR="00DB22E7" w:rsidRPr="007E0224">
          <w:rPr>
            <w:rStyle w:val="Hipercze"/>
          </w:rPr>
          <w:t>OdrzucenieKomunikatu – nieUPO</w:t>
        </w:r>
        <w:r w:rsidR="00DB22E7">
          <w:rPr>
            <w:webHidden/>
          </w:rPr>
          <w:tab/>
        </w:r>
        <w:r w:rsidR="00DB22E7">
          <w:rPr>
            <w:webHidden/>
          </w:rPr>
          <w:fldChar w:fldCharType="begin"/>
        </w:r>
        <w:r w:rsidR="00DB22E7">
          <w:rPr>
            <w:webHidden/>
          </w:rPr>
          <w:instrText xml:space="preserve"> PAGEREF _Toc233629595 \h </w:instrText>
        </w:r>
        <w:r w:rsidR="00DB22E7">
          <w:rPr>
            <w:webHidden/>
          </w:rPr>
        </w:r>
        <w:r w:rsidR="00DB22E7">
          <w:rPr>
            <w:webHidden/>
          </w:rPr>
          <w:fldChar w:fldCharType="separate"/>
        </w:r>
        <w:r w:rsidR="00DB22E7">
          <w:rPr>
            <w:webHidden/>
          </w:rPr>
          <w:t>73</w:t>
        </w:r>
        <w:r w:rsidR="00DB22E7">
          <w:rPr>
            <w:webHidden/>
          </w:rPr>
          <w:fldChar w:fldCharType="end"/>
        </w:r>
      </w:hyperlink>
    </w:p>
    <w:p w14:paraId="750C5403" w14:textId="03B16A6C" w:rsidR="00DB22E7" w:rsidRDefault="00A129A6">
      <w:pPr>
        <w:pStyle w:val="Spistreci3"/>
        <w:rPr>
          <w:rFonts w:asciiTheme="minorHAnsi" w:eastAsiaTheme="minorEastAsia" w:hAnsiTheme="minorHAnsi" w:cstheme="minorBidi"/>
          <w:lang w:eastAsia="pl-PL"/>
        </w:rPr>
      </w:pPr>
      <w:hyperlink w:anchor="_Toc233629596" w:history="1">
        <w:r w:rsidR="00DB22E7" w:rsidRPr="007E0224">
          <w:rPr>
            <w:rStyle w:val="Hipercze"/>
          </w:rPr>
          <w:t>8.1.3</w:t>
        </w:r>
        <w:r w:rsidR="00DB22E7">
          <w:rPr>
            <w:rFonts w:asciiTheme="minorHAnsi" w:eastAsiaTheme="minorEastAsia" w:hAnsiTheme="minorHAnsi" w:cstheme="minorBidi"/>
            <w:lang w:eastAsia="pl-PL"/>
          </w:rPr>
          <w:tab/>
        </w:r>
        <w:r w:rsidR="00DB22E7" w:rsidRPr="007E0224">
          <w:rPr>
            <w:rStyle w:val="Hipercze"/>
          </w:rPr>
          <w:t>UPD</w:t>
        </w:r>
        <w:r w:rsidR="00DB22E7">
          <w:rPr>
            <w:webHidden/>
          </w:rPr>
          <w:tab/>
        </w:r>
        <w:r w:rsidR="00DB22E7">
          <w:rPr>
            <w:webHidden/>
          </w:rPr>
          <w:fldChar w:fldCharType="begin"/>
        </w:r>
        <w:r w:rsidR="00DB22E7">
          <w:rPr>
            <w:webHidden/>
          </w:rPr>
          <w:instrText xml:space="preserve"> PAGEREF _Toc233629596 \h </w:instrText>
        </w:r>
        <w:r w:rsidR="00DB22E7">
          <w:rPr>
            <w:webHidden/>
          </w:rPr>
        </w:r>
        <w:r w:rsidR="00DB22E7">
          <w:rPr>
            <w:webHidden/>
          </w:rPr>
          <w:fldChar w:fldCharType="separate"/>
        </w:r>
        <w:r w:rsidR="00DB22E7">
          <w:rPr>
            <w:webHidden/>
          </w:rPr>
          <w:t>74</w:t>
        </w:r>
        <w:r w:rsidR="00DB22E7">
          <w:rPr>
            <w:webHidden/>
          </w:rPr>
          <w:fldChar w:fldCharType="end"/>
        </w:r>
      </w:hyperlink>
    </w:p>
    <w:p w14:paraId="74FFEB27" w14:textId="76CA4366"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597" w:history="1">
        <w:r w:rsidR="00DB22E7" w:rsidRPr="007E0224">
          <w:rPr>
            <w:rStyle w:val="Hipercze"/>
            <w:noProof/>
          </w:rPr>
          <w:t>8.2</w:t>
        </w:r>
        <w:r w:rsidR="00DB22E7">
          <w:rPr>
            <w:rFonts w:asciiTheme="minorHAnsi" w:eastAsiaTheme="minorEastAsia" w:hAnsiTheme="minorHAnsi"/>
            <w:noProof/>
            <w:lang w:eastAsia="pl-PL"/>
          </w:rPr>
          <w:tab/>
        </w:r>
        <w:r w:rsidR="00DB22E7" w:rsidRPr="007E0224">
          <w:rPr>
            <w:rStyle w:val="Hipercze"/>
            <w:noProof/>
          </w:rPr>
          <w:t>Komunikaty związane z obsługą zgłoszenia celnego w przywozie (standardowego – ZCP, uproszczonego – ZCP-UPR oraz uzupełniającego – ZCP-UZP)</w:t>
        </w:r>
        <w:r w:rsidR="00DB22E7">
          <w:rPr>
            <w:noProof/>
            <w:webHidden/>
          </w:rPr>
          <w:tab/>
        </w:r>
        <w:r w:rsidR="00DB22E7">
          <w:rPr>
            <w:noProof/>
            <w:webHidden/>
          </w:rPr>
          <w:fldChar w:fldCharType="begin"/>
        </w:r>
        <w:r w:rsidR="00DB22E7">
          <w:rPr>
            <w:noProof/>
            <w:webHidden/>
          </w:rPr>
          <w:instrText xml:space="preserve"> PAGEREF _Toc233629597 \h </w:instrText>
        </w:r>
        <w:r w:rsidR="00DB22E7">
          <w:rPr>
            <w:noProof/>
            <w:webHidden/>
          </w:rPr>
        </w:r>
        <w:r w:rsidR="00DB22E7">
          <w:rPr>
            <w:noProof/>
            <w:webHidden/>
          </w:rPr>
          <w:fldChar w:fldCharType="separate"/>
        </w:r>
        <w:r w:rsidR="00DB22E7">
          <w:rPr>
            <w:noProof/>
            <w:webHidden/>
          </w:rPr>
          <w:t>75</w:t>
        </w:r>
        <w:r w:rsidR="00DB22E7">
          <w:rPr>
            <w:noProof/>
            <w:webHidden/>
          </w:rPr>
          <w:fldChar w:fldCharType="end"/>
        </w:r>
      </w:hyperlink>
    </w:p>
    <w:p w14:paraId="18ED1EF2" w14:textId="4E6D2400" w:rsidR="00DB22E7" w:rsidRDefault="00A129A6">
      <w:pPr>
        <w:pStyle w:val="Spistreci3"/>
        <w:rPr>
          <w:rFonts w:asciiTheme="minorHAnsi" w:eastAsiaTheme="minorEastAsia" w:hAnsiTheme="minorHAnsi" w:cstheme="minorBidi"/>
          <w:lang w:eastAsia="pl-PL"/>
        </w:rPr>
      </w:pPr>
      <w:hyperlink w:anchor="_Toc233629598" w:history="1">
        <w:r w:rsidR="00DB22E7" w:rsidRPr="007E0224">
          <w:rPr>
            <w:rStyle w:val="Hipercze"/>
          </w:rPr>
          <w:t>8.2.1</w:t>
        </w:r>
        <w:r w:rsidR="00DB22E7">
          <w:rPr>
            <w:rFonts w:asciiTheme="minorHAnsi" w:eastAsiaTheme="minorEastAsia" w:hAnsiTheme="minorHAnsi" w:cstheme="minorBidi"/>
            <w:lang w:eastAsia="pl-PL"/>
          </w:rPr>
          <w:tab/>
        </w:r>
        <w:r w:rsidR="00DB22E7" w:rsidRPr="007E0224">
          <w:rPr>
            <w:rStyle w:val="Hipercze"/>
          </w:rPr>
          <w:t>Komunikaty dla ZCP, ZCP-UPR, ZCP-UZP przesyłane przez Podmiot do systemu</w:t>
        </w:r>
        <w:r w:rsidR="00DB22E7">
          <w:rPr>
            <w:webHidden/>
          </w:rPr>
          <w:tab/>
        </w:r>
        <w:r w:rsidR="00DB22E7">
          <w:rPr>
            <w:webHidden/>
          </w:rPr>
          <w:fldChar w:fldCharType="begin"/>
        </w:r>
        <w:r w:rsidR="00DB22E7">
          <w:rPr>
            <w:webHidden/>
          </w:rPr>
          <w:instrText xml:space="preserve"> PAGEREF _Toc233629598 \h </w:instrText>
        </w:r>
        <w:r w:rsidR="00DB22E7">
          <w:rPr>
            <w:webHidden/>
          </w:rPr>
        </w:r>
        <w:r w:rsidR="00DB22E7">
          <w:rPr>
            <w:webHidden/>
          </w:rPr>
          <w:fldChar w:fldCharType="separate"/>
        </w:r>
        <w:r w:rsidR="00DB22E7">
          <w:rPr>
            <w:webHidden/>
          </w:rPr>
          <w:t>75</w:t>
        </w:r>
        <w:r w:rsidR="00DB22E7">
          <w:rPr>
            <w:webHidden/>
          </w:rPr>
          <w:fldChar w:fldCharType="end"/>
        </w:r>
      </w:hyperlink>
    </w:p>
    <w:p w14:paraId="5BC8F36B" w14:textId="386C3C92" w:rsidR="00DB22E7" w:rsidRDefault="00A129A6">
      <w:pPr>
        <w:pStyle w:val="Spistreci3"/>
        <w:rPr>
          <w:rFonts w:asciiTheme="minorHAnsi" w:eastAsiaTheme="minorEastAsia" w:hAnsiTheme="minorHAnsi" w:cstheme="minorBidi"/>
          <w:lang w:eastAsia="pl-PL"/>
        </w:rPr>
      </w:pPr>
      <w:hyperlink w:anchor="_Toc233629599" w:history="1">
        <w:r w:rsidR="00DB22E7" w:rsidRPr="007E0224">
          <w:rPr>
            <w:rStyle w:val="Hipercze"/>
          </w:rPr>
          <w:t>8.2.2</w:t>
        </w:r>
        <w:r w:rsidR="00DB22E7">
          <w:rPr>
            <w:rFonts w:asciiTheme="minorHAnsi" w:eastAsiaTheme="minorEastAsia" w:hAnsiTheme="minorHAnsi" w:cstheme="minorBidi"/>
            <w:lang w:eastAsia="pl-PL"/>
          </w:rPr>
          <w:tab/>
        </w:r>
        <w:r w:rsidR="00DB22E7" w:rsidRPr="007E0224">
          <w:rPr>
            <w:rStyle w:val="Hipercze"/>
          </w:rPr>
          <w:t>Komunikaty dla ZCP, ZCP-UPR, ZCP-UZP przesyłane do Podmiotu z systemu AIS IMPORT PLUS</w:t>
        </w:r>
        <w:r w:rsidR="00DB22E7">
          <w:rPr>
            <w:webHidden/>
          </w:rPr>
          <w:tab/>
        </w:r>
        <w:r w:rsidR="00DB22E7">
          <w:rPr>
            <w:webHidden/>
          </w:rPr>
          <w:fldChar w:fldCharType="begin"/>
        </w:r>
        <w:r w:rsidR="00DB22E7">
          <w:rPr>
            <w:webHidden/>
          </w:rPr>
          <w:instrText xml:space="preserve"> PAGEREF _Toc233629599 \h </w:instrText>
        </w:r>
        <w:r w:rsidR="00DB22E7">
          <w:rPr>
            <w:webHidden/>
          </w:rPr>
        </w:r>
        <w:r w:rsidR="00DB22E7">
          <w:rPr>
            <w:webHidden/>
          </w:rPr>
          <w:fldChar w:fldCharType="separate"/>
        </w:r>
        <w:r w:rsidR="00DB22E7">
          <w:rPr>
            <w:webHidden/>
          </w:rPr>
          <w:t>81</w:t>
        </w:r>
        <w:r w:rsidR="00DB22E7">
          <w:rPr>
            <w:webHidden/>
          </w:rPr>
          <w:fldChar w:fldCharType="end"/>
        </w:r>
      </w:hyperlink>
    </w:p>
    <w:p w14:paraId="472F30FA" w14:textId="0580555A" w:rsidR="00DB22E7" w:rsidRDefault="00A129A6">
      <w:pPr>
        <w:pStyle w:val="Spistreci3"/>
        <w:rPr>
          <w:rFonts w:asciiTheme="minorHAnsi" w:eastAsiaTheme="minorEastAsia" w:hAnsiTheme="minorHAnsi" w:cstheme="minorBidi"/>
          <w:lang w:eastAsia="pl-PL"/>
        </w:rPr>
      </w:pPr>
      <w:hyperlink w:anchor="_Toc233629600" w:history="1">
        <w:r w:rsidR="00DB22E7" w:rsidRPr="007E0224">
          <w:rPr>
            <w:rStyle w:val="Hipercze"/>
          </w:rPr>
          <w:t>8.2.3</w:t>
        </w:r>
        <w:r w:rsidR="00DB22E7">
          <w:rPr>
            <w:rFonts w:asciiTheme="minorHAnsi" w:eastAsiaTheme="minorEastAsia" w:hAnsiTheme="minorHAnsi" w:cstheme="minorBidi"/>
            <w:lang w:eastAsia="pl-PL"/>
          </w:rPr>
          <w:tab/>
        </w:r>
        <w:r w:rsidR="00DB22E7" w:rsidRPr="007E0224">
          <w:rPr>
            <w:rStyle w:val="Hipercze"/>
          </w:rPr>
          <w:t>Email operatora, do którego będą odesłane komunikaty</w:t>
        </w:r>
        <w:r w:rsidR="00DB22E7">
          <w:rPr>
            <w:webHidden/>
          </w:rPr>
          <w:tab/>
        </w:r>
        <w:r w:rsidR="00DB22E7">
          <w:rPr>
            <w:webHidden/>
          </w:rPr>
          <w:fldChar w:fldCharType="begin"/>
        </w:r>
        <w:r w:rsidR="00DB22E7">
          <w:rPr>
            <w:webHidden/>
          </w:rPr>
          <w:instrText xml:space="preserve"> PAGEREF _Toc233629600 \h </w:instrText>
        </w:r>
        <w:r w:rsidR="00DB22E7">
          <w:rPr>
            <w:webHidden/>
          </w:rPr>
        </w:r>
        <w:r w:rsidR="00DB22E7">
          <w:rPr>
            <w:webHidden/>
          </w:rPr>
          <w:fldChar w:fldCharType="separate"/>
        </w:r>
        <w:r w:rsidR="00DB22E7">
          <w:rPr>
            <w:webHidden/>
          </w:rPr>
          <w:t>87</w:t>
        </w:r>
        <w:r w:rsidR="00DB22E7">
          <w:rPr>
            <w:webHidden/>
          </w:rPr>
          <w:fldChar w:fldCharType="end"/>
        </w:r>
      </w:hyperlink>
    </w:p>
    <w:p w14:paraId="7876D03E" w14:textId="641A7175"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601" w:history="1">
        <w:r w:rsidR="00DB22E7" w:rsidRPr="007E0224">
          <w:rPr>
            <w:rStyle w:val="Hipercze"/>
            <w:noProof/>
          </w:rPr>
          <w:t>8.3</w:t>
        </w:r>
        <w:r w:rsidR="00DB22E7">
          <w:rPr>
            <w:rFonts w:asciiTheme="minorHAnsi" w:eastAsiaTheme="minorEastAsia" w:hAnsiTheme="minorHAnsi"/>
            <w:noProof/>
            <w:lang w:eastAsia="pl-PL"/>
          </w:rPr>
          <w:tab/>
        </w:r>
        <w:r w:rsidR="00DB22E7" w:rsidRPr="007E0224">
          <w:rPr>
            <w:rStyle w:val="Hipercze"/>
            <w:noProof/>
          </w:rPr>
          <w:t>Komunikaty związane z obsługą deklaracji czasowego składowania (DSK)</w:t>
        </w:r>
        <w:r w:rsidR="00DB22E7">
          <w:rPr>
            <w:noProof/>
            <w:webHidden/>
          </w:rPr>
          <w:tab/>
        </w:r>
        <w:r w:rsidR="00DB22E7">
          <w:rPr>
            <w:noProof/>
            <w:webHidden/>
          </w:rPr>
          <w:fldChar w:fldCharType="begin"/>
        </w:r>
        <w:r w:rsidR="00DB22E7">
          <w:rPr>
            <w:noProof/>
            <w:webHidden/>
          </w:rPr>
          <w:instrText xml:space="preserve"> PAGEREF _Toc233629601 \h </w:instrText>
        </w:r>
        <w:r w:rsidR="00DB22E7">
          <w:rPr>
            <w:noProof/>
            <w:webHidden/>
          </w:rPr>
        </w:r>
        <w:r w:rsidR="00DB22E7">
          <w:rPr>
            <w:noProof/>
            <w:webHidden/>
          </w:rPr>
          <w:fldChar w:fldCharType="separate"/>
        </w:r>
        <w:r w:rsidR="00DB22E7">
          <w:rPr>
            <w:noProof/>
            <w:webHidden/>
          </w:rPr>
          <w:t>88</w:t>
        </w:r>
        <w:r w:rsidR="00DB22E7">
          <w:rPr>
            <w:noProof/>
            <w:webHidden/>
          </w:rPr>
          <w:fldChar w:fldCharType="end"/>
        </w:r>
      </w:hyperlink>
    </w:p>
    <w:p w14:paraId="011FCA2C" w14:textId="7DBB3118" w:rsidR="00DB22E7" w:rsidRDefault="00A129A6">
      <w:pPr>
        <w:pStyle w:val="Spistreci3"/>
        <w:rPr>
          <w:rFonts w:asciiTheme="minorHAnsi" w:eastAsiaTheme="minorEastAsia" w:hAnsiTheme="minorHAnsi" w:cstheme="minorBidi"/>
          <w:lang w:eastAsia="pl-PL"/>
        </w:rPr>
      </w:pPr>
      <w:hyperlink w:anchor="_Toc233629602" w:history="1">
        <w:r w:rsidR="00DB22E7" w:rsidRPr="007E0224">
          <w:rPr>
            <w:rStyle w:val="Hipercze"/>
          </w:rPr>
          <w:t>8.3.1</w:t>
        </w:r>
        <w:r w:rsidR="00DB22E7">
          <w:rPr>
            <w:rFonts w:asciiTheme="minorHAnsi" w:eastAsiaTheme="minorEastAsia" w:hAnsiTheme="minorHAnsi" w:cstheme="minorBidi"/>
            <w:lang w:eastAsia="pl-PL"/>
          </w:rPr>
          <w:tab/>
        </w:r>
        <w:r w:rsidR="00DB22E7" w:rsidRPr="007E0224">
          <w:rPr>
            <w:rStyle w:val="Hipercze"/>
          </w:rPr>
          <w:t>Komunikaty dla DSK przesyłane przez Podmiot do systemu</w:t>
        </w:r>
        <w:r w:rsidR="00DB22E7">
          <w:rPr>
            <w:webHidden/>
          </w:rPr>
          <w:tab/>
        </w:r>
        <w:r w:rsidR="00DB22E7">
          <w:rPr>
            <w:webHidden/>
          </w:rPr>
          <w:fldChar w:fldCharType="begin"/>
        </w:r>
        <w:r w:rsidR="00DB22E7">
          <w:rPr>
            <w:webHidden/>
          </w:rPr>
          <w:instrText xml:space="preserve"> PAGEREF _Toc233629602 \h </w:instrText>
        </w:r>
        <w:r w:rsidR="00DB22E7">
          <w:rPr>
            <w:webHidden/>
          </w:rPr>
        </w:r>
        <w:r w:rsidR="00DB22E7">
          <w:rPr>
            <w:webHidden/>
          </w:rPr>
          <w:fldChar w:fldCharType="separate"/>
        </w:r>
        <w:r w:rsidR="00DB22E7">
          <w:rPr>
            <w:webHidden/>
          </w:rPr>
          <w:t>88</w:t>
        </w:r>
        <w:r w:rsidR="00DB22E7">
          <w:rPr>
            <w:webHidden/>
          </w:rPr>
          <w:fldChar w:fldCharType="end"/>
        </w:r>
      </w:hyperlink>
    </w:p>
    <w:p w14:paraId="3B9B9FF9" w14:textId="3657E440" w:rsidR="00DB22E7" w:rsidRDefault="00A129A6">
      <w:pPr>
        <w:pStyle w:val="Spistreci3"/>
        <w:rPr>
          <w:rFonts w:asciiTheme="minorHAnsi" w:eastAsiaTheme="minorEastAsia" w:hAnsiTheme="minorHAnsi" w:cstheme="minorBidi"/>
          <w:lang w:eastAsia="pl-PL"/>
        </w:rPr>
      </w:pPr>
      <w:hyperlink w:anchor="_Toc233629603" w:history="1">
        <w:r w:rsidR="00DB22E7" w:rsidRPr="007E0224">
          <w:rPr>
            <w:rStyle w:val="Hipercze"/>
          </w:rPr>
          <w:t>8.3.2</w:t>
        </w:r>
        <w:r w:rsidR="00DB22E7">
          <w:rPr>
            <w:rFonts w:asciiTheme="minorHAnsi" w:eastAsiaTheme="minorEastAsia" w:hAnsiTheme="minorHAnsi" w:cstheme="minorBidi"/>
            <w:lang w:eastAsia="pl-PL"/>
          </w:rPr>
          <w:tab/>
        </w:r>
        <w:r w:rsidR="00DB22E7" w:rsidRPr="007E0224">
          <w:rPr>
            <w:rStyle w:val="Hipercze"/>
          </w:rPr>
          <w:t>Komunikaty dla DSK przesyłane do Podmiotu z systemu AIS IMPORT PLUS</w:t>
        </w:r>
        <w:r w:rsidR="00DB22E7">
          <w:rPr>
            <w:webHidden/>
          </w:rPr>
          <w:tab/>
        </w:r>
        <w:r w:rsidR="00DB22E7">
          <w:rPr>
            <w:webHidden/>
          </w:rPr>
          <w:fldChar w:fldCharType="begin"/>
        </w:r>
        <w:r w:rsidR="00DB22E7">
          <w:rPr>
            <w:webHidden/>
          </w:rPr>
          <w:instrText xml:space="preserve"> PAGEREF _Toc233629603 \h </w:instrText>
        </w:r>
        <w:r w:rsidR="00DB22E7">
          <w:rPr>
            <w:webHidden/>
          </w:rPr>
        </w:r>
        <w:r w:rsidR="00DB22E7">
          <w:rPr>
            <w:webHidden/>
          </w:rPr>
          <w:fldChar w:fldCharType="separate"/>
        </w:r>
        <w:r w:rsidR="00DB22E7">
          <w:rPr>
            <w:webHidden/>
          </w:rPr>
          <w:t>90</w:t>
        </w:r>
        <w:r w:rsidR="00DB22E7">
          <w:rPr>
            <w:webHidden/>
          </w:rPr>
          <w:fldChar w:fldCharType="end"/>
        </w:r>
      </w:hyperlink>
    </w:p>
    <w:p w14:paraId="5C54F0D1" w14:textId="0C8A7167"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604" w:history="1">
        <w:r w:rsidR="00DB22E7" w:rsidRPr="007E0224">
          <w:rPr>
            <w:rStyle w:val="Hipercze"/>
            <w:noProof/>
          </w:rPr>
          <w:t>8.4</w:t>
        </w:r>
        <w:r w:rsidR="00DB22E7">
          <w:rPr>
            <w:rFonts w:asciiTheme="minorHAnsi" w:eastAsiaTheme="minorEastAsia" w:hAnsiTheme="minorHAnsi"/>
            <w:noProof/>
            <w:lang w:eastAsia="pl-PL"/>
          </w:rPr>
          <w:tab/>
        </w:r>
        <w:r w:rsidR="00DB22E7" w:rsidRPr="007E0224">
          <w:rPr>
            <w:rStyle w:val="Hipercze"/>
            <w:noProof/>
          </w:rPr>
          <w:t>Komunikaty związane z obsługą przedstawienia towarów ujętych we wpisie do rejestru (PWD-S)</w:t>
        </w:r>
        <w:r w:rsidR="00DB22E7">
          <w:rPr>
            <w:noProof/>
            <w:webHidden/>
          </w:rPr>
          <w:tab/>
        </w:r>
        <w:r w:rsidR="00DB22E7">
          <w:rPr>
            <w:noProof/>
            <w:webHidden/>
          </w:rPr>
          <w:fldChar w:fldCharType="begin"/>
        </w:r>
        <w:r w:rsidR="00DB22E7">
          <w:rPr>
            <w:noProof/>
            <w:webHidden/>
          </w:rPr>
          <w:instrText xml:space="preserve"> PAGEREF _Toc233629604 \h </w:instrText>
        </w:r>
        <w:r w:rsidR="00DB22E7">
          <w:rPr>
            <w:noProof/>
            <w:webHidden/>
          </w:rPr>
        </w:r>
        <w:r w:rsidR="00DB22E7">
          <w:rPr>
            <w:noProof/>
            <w:webHidden/>
          </w:rPr>
          <w:fldChar w:fldCharType="separate"/>
        </w:r>
        <w:r w:rsidR="00DB22E7">
          <w:rPr>
            <w:noProof/>
            <w:webHidden/>
          </w:rPr>
          <w:t>93</w:t>
        </w:r>
        <w:r w:rsidR="00DB22E7">
          <w:rPr>
            <w:noProof/>
            <w:webHidden/>
          </w:rPr>
          <w:fldChar w:fldCharType="end"/>
        </w:r>
      </w:hyperlink>
    </w:p>
    <w:p w14:paraId="41A773AB" w14:textId="3708DD32" w:rsidR="00DB22E7" w:rsidRDefault="00A129A6">
      <w:pPr>
        <w:pStyle w:val="Spistreci3"/>
        <w:rPr>
          <w:rFonts w:asciiTheme="minorHAnsi" w:eastAsiaTheme="minorEastAsia" w:hAnsiTheme="minorHAnsi" w:cstheme="minorBidi"/>
          <w:lang w:eastAsia="pl-PL"/>
        </w:rPr>
      </w:pPr>
      <w:hyperlink w:anchor="_Toc233629605" w:history="1">
        <w:r w:rsidR="00DB22E7" w:rsidRPr="007E0224">
          <w:rPr>
            <w:rStyle w:val="Hipercze"/>
          </w:rPr>
          <w:t>8.4.1</w:t>
        </w:r>
        <w:r w:rsidR="00DB22E7">
          <w:rPr>
            <w:rFonts w:asciiTheme="minorHAnsi" w:eastAsiaTheme="minorEastAsia" w:hAnsiTheme="minorHAnsi" w:cstheme="minorBidi"/>
            <w:lang w:eastAsia="pl-PL"/>
          </w:rPr>
          <w:tab/>
        </w:r>
        <w:r w:rsidR="00DB22E7" w:rsidRPr="007E0224">
          <w:rPr>
            <w:rStyle w:val="Hipercze"/>
          </w:rPr>
          <w:t>Komunikaty dla PWD-S przesyłane przez Podmiot do systemu</w:t>
        </w:r>
        <w:r w:rsidR="00DB22E7">
          <w:rPr>
            <w:webHidden/>
          </w:rPr>
          <w:tab/>
        </w:r>
        <w:r w:rsidR="00DB22E7">
          <w:rPr>
            <w:webHidden/>
          </w:rPr>
          <w:fldChar w:fldCharType="begin"/>
        </w:r>
        <w:r w:rsidR="00DB22E7">
          <w:rPr>
            <w:webHidden/>
          </w:rPr>
          <w:instrText xml:space="preserve"> PAGEREF _Toc233629605 \h </w:instrText>
        </w:r>
        <w:r w:rsidR="00DB22E7">
          <w:rPr>
            <w:webHidden/>
          </w:rPr>
        </w:r>
        <w:r w:rsidR="00DB22E7">
          <w:rPr>
            <w:webHidden/>
          </w:rPr>
          <w:fldChar w:fldCharType="separate"/>
        </w:r>
        <w:r w:rsidR="00DB22E7">
          <w:rPr>
            <w:webHidden/>
          </w:rPr>
          <w:t>93</w:t>
        </w:r>
        <w:r w:rsidR="00DB22E7">
          <w:rPr>
            <w:webHidden/>
          </w:rPr>
          <w:fldChar w:fldCharType="end"/>
        </w:r>
      </w:hyperlink>
    </w:p>
    <w:p w14:paraId="500D369F" w14:textId="7D401255" w:rsidR="00DB22E7" w:rsidRDefault="00A129A6">
      <w:pPr>
        <w:pStyle w:val="Spistreci3"/>
        <w:rPr>
          <w:rFonts w:asciiTheme="minorHAnsi" w:eastAsiaTheme="minorEastAsia" w:hAnsiTheme="minorHAnsi" w:cstheme="minorBidi"/>
          <w:lang w:eastAsia="pl-PL"/>
        </w:rPr>
      </w:pPr>
      <w:hyperlink w:anchor="_Toc233629606" w:history="1">
        <w:r w:rsidR="00DB22E7" w:rsidRPr="007E0224">
          <w:rPr>
            <w:rStyle w:val="Hipercze"/>
          </w:rPr>
          <w:t>8.4.2</w:t>
        </w:r>
        <w:r w:rsidR="00DB22E7">
          <w:rPr>
            <w:rFonts w:asciiTheme="minorHAnsi" w:eastAsiaTheme="minorEastAsia" w:hAnsiTheme="minorHAnsi" w:cstheme="minorBidi"/>
            <w:lang w:eastAsia="pl-PL"/>
          </w:rPr>
          <w:tab/>
        </w:r>
        <w:r w:rsidR="00DB22E7" w:rsidRPr="007E0224">
          <w:rPr>
            <w:rStyle w:val="Hipercze"/>
          </w:rPr>
          <w:t>Komunikaty dla PWD-S przesyłane do Podmiotu z systemu AIS IMPORT PLUS</w:t>
        </w:r>
        <w:r w:rsidR="00DB22E7">
          <w:rPr>
            <w:webHidden/>
          </w:rPr>
          <w:tab/>
        </w:r>
        <w:r w:rsidR="00DB22E7">
          <w:rPr>
            <w:webHidden/>
          </w:rPr>
          <w:fldChar w:fldCharType="begin"/>
        </w:r>
        <w:r w:rsidR="00DB22E7">
          <w:rPr>
            <w:webHidden/>
          </w:rPr>
          <w:instrText xml:space="preserve"> PAGEREF _Toc233629606 \h </w:instrText>
        </w:r>
        <w:r w:rsidR="00DB22E7">
          <w:rPr>
            <w:webHidden/>
          </w:rPr>
        </w:r>
        <w:r w:rsidR="00DB22E7">
          <w:rPr>
            <w:webHidden/>
          </w:rPr>
          <w:fldChar w:fldCharType="separate"/>
        </w:r>
        <w:r w:rsidR="00DB22E7">
          <w:rPr>
            <w:webHidden/>
          </w:rPr>
          <w:t>94</w:t>
        </w:r>
        <w:r w:rsidR="00DB22E7">
          <w:rPr>
            <w:webHidden/>
          </w:rPr>
          <w:fldChar w:fldCharType="end"/>
        </w:r>
      </w:hyperlink>
    </w:p>
    <w:p w14:paraId="25F540E3" w14:textId="6737720D"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607" w:history="1">
        <w:r w:rsidR="00DB22E7" w:rsidRPr="007E0224">
          <w:rPr>
            <w:rStyle w:val="Hipercze"/>
            <w:noProof/>
          </w:rPr>
          <w:t>8.5</w:t>
        </w:r>
        <w:r w:rsidR="00DB22E7">
          <w:rPr>
            <w:rFonts w:asciiTheme="minorHAnsi" w:eastAsiaTheme="minorEastAsia" w:hAnsiTheme="minorHAnsi"/>
            <w:noProof/>
            <w:lang w:eastAsia="pl-PL"/>
          </w:rPr>
          <w:tab/>
        </w:r>
        <w:r w:rsidR="00DB22E7" w:rsidRPr="007E0224">
          <w:rPr>
            <w:rStyle w:val="Hipercze"/>
            <w:noProof/>
          </w:rPr>
          <w:t>Komunikaty związane z obsługą wpisu do rejestru wraz z powiadomieniem (PWD-W)</w:t>
        </w:r>
        <w:r w:rsidR="00DB22E7">
          <w:rPr>
            <w:noProof/>
            <w:webHidden/>
          </w:rPr>
          <w:tab/>
        </w:r>
        <w:r w:rsidR="00DB22E7">
          <w:rPr>
            <w:noProof/>
            <w:webHidden/>
          </w:rPr>
          <w:fldChar w:fldCharType="begin"/>
        </w:r>
        <w:r w:rsidR="00DB22E7">
          <w:rPr>
            <w:noProof/>
            <w:webHidden/>
          </w:rPr>
          <w:instrText xml:space="preserve"> PAGEREF _Toc233629607 \h </w:instrText>
        </w:r>
        <w:r w:rsidR="00DB22E7">
          <w:rPr>
            <w:noProof/>
            <w:webHidden/>
          </w:rPr>
        </w:r>
        <w:r w:rsidR="00DB22E7">
          <w:rPr>
            <w:noProof/>
            <w:webHidden/>
          </w:rPr>
          <w:fldChar w:fldCharType="separate"/>
        </w:r>
        <w:r w:rsidR="00DB22E7">
          <w:rPr>
            <w:noProof/>
            <w:webHidden/>
          </w:rPr>
          <w:t>95</w:t>
        </w:r>
        <w:r w:rsidR="00DB22E7">
          <w:rPr>
            <w:noProof/>
            <w:webHidden/>
          </w:rPr>
          <w:fldChar w:fldCharType="end"/>
        </w:r>
      </w:hyperlink>
    </w:p>
    <w:p w14:paraId="4CC7171C" w14:textId="0260E46B" w:rsidR="00DB22E7" w:rsidRDefault="00A129A6">
      <w:pPr>
        <w:pStyle w:val="Spistreci3"/>
        <w:rPr>
          <w:rFonts w:asciiTheme="minorHAnsi" w:eastAsiaTheme="minorEastAsia" w:hAnsiTheme="minorHAnsi" w:cstheme="minorBidi"/>
          <w:lang w:eastAsia="pl-PL"/>
        </w:rPr>
      </w:pPr>
      <w:hyperlink w:anchor="_Toc233629608" w:history="1">
        <w:r w:rsidR="00DB22E7" w:rsidRPr="007E0224">
          <w:rPr>
            <w:rStyle w:val="Hipercze"/>
          </w:rPr>
          <w:t>8.5.1</w:t>
        </w:r>
        <w:r w:rsidR="00DB22E7">
          <w:rPr>
            <w:rFonts w:asciiTheme="minorHAnsi" w:eastAsiaTheme="minorEastAsia" w:hAnsiTheme="minorHAnsi" w:cstheme="minorBidi"/>
            <w:lang w:eastAsia="pl-PL"/>
          </w:rPr>
          <w:tab/>
        </w:r>
        <w:r w:rsidR="00DB22E7" w:rsidRPr="007E0224">
          <w:rPr>
            <w:rStyle w:val="Hipercze"/>
          </w:rPr>
          <w:t>Komunikaty dla PWD-W przesyłane przez Podmiot do systemu</w:t>
        </w:r>
        <w:r w:rsidR="00DB22E7">
          <w:rPr>
            <w:webHidden/>
          </w:rPr>
          <w:tab/>
        </w:r>
        <w:r w:rsidR="00DB22E7">
          <w:rPr>
            <w:webHidden/>
          </w:rPr>
          <w:fldChar w:fldCharType="begin"/>
        </w:r>
        <w:r w:rsidR="00DB22E7">
          <w:rPr>
            <w:webHidden/>
          </w:rPr>
          <w:instrText xml:space="preserve"> PAGEREF _Toc233629608 \h </w:instrText>
        </w:r>
        <w:r w:rsidR="00DB22E7">
          <w:rPr>
            <w:webHidden/>
          </w:rPr>
        </w:r>
        <w:r w:rsidR="00DB22E7">
          <w:rPr>
            <w:webHidden/>
          </w:rPr>
          <w:fldChar w:fldCharType="separate"/>
        </w:r>
        <w:r w:rsidR="00DB22E7">
          <w:rPr>
            <w:webHidden/>
          </w:rPr>
          <w:t>95</w:t>
        </w:r>
        <w:r w:rsidR="00DB22E7">
          <w:rPr>
            <w:webHidden/>
          </w:rPr>
          <w:fldChar w:fldCharType="end"/>
        </w:r>
      </w:hyperlink>
    </w:p>
    <w:p w14:paraId="0CCE746D" w14:textId="4D5348C8" w:rsidR="00DB22E7" w:rsidRDefault="00A129A6">
      <w:pPr>
        <w:pStyle w:val="Spistreci3"/>
        <w:rPr>
          <w:rFonts w:asciiTheme="minorHAnsi" w:eastAsiaTheme="minorEastAsia" w:hAnsiTheme="minorHAnsi" w:cstheme="minorBidi"/>
          <w:lang w:eastAsia="pl-PL"/>
        </w:rPr>
      </w:pPr>
      <w:hyperlink w:anchor="_Toc233629609" w:history="1">
        <w:r w:rsidR="00DB22E7" w:rsidRPr="007E0224">
          <w:rPr>
            <w:rStyle w:val="Hipercze"/>
          </w:rPr>
          <w:t>8.5.2</w:t>
        </w:r>
        <w:r w:rsidR="00DB22E7">
          <w:rPr>
            <w:rFonts w:asciiTheme="minorHAnsi" w:eastAsiaTheme="minorEastAsia" w:hAnsiTheme="minorHAnsi" w:cstheme="minorBidi"/>
            <w:lang w:eastAsia="pl-PL"/>
          </w:rPr>
          <w:tab/>
        </w:r>
        <w:r w:rsidR="00DB22E7" w:rsidRPr="007E0224">
          <w:rPr>
            <w:rStyle w:val="Hipercze"/>
          </w:rPr>
          <w:t>Komunikaty dla PWD-W przesyłane do Podmiotu z systemu AIS IMPORT PLUS</w:t>
        </w:r>
        <w:r w:rsidR="00DB22E7">
          <w:rPr>
            <w:webHidden/>
          </w:rPr>
          <w:tab/>
        </w:r>
        <w:r w:rsidR="00DB22E7">
          <w:rPr>
            <w:webHidden/>
          </w:rPr>
          <w:fldChar w:fldCharType="begin"/>
        </w:r>
        <w:r w:rsidR="00DB22E7">
          <w:rPr>
            <w:webHidden/>
          </w:rPr>
          <w:instrText xml:space="preserve"> PAGEREF _Toc233629609 \h </w:instrText>
        </w:r>
        <w:r w:rsidR="00DB22E7">
          <w:rPr>
            <w:webHidden/>
          </w:rPr>
        </w:r>
        <w:r w:rsidR="00DB22E7">
          <w:rPr>
            <w:webHidden/>
          </w:rPr>
          <w:fldChar w:fldCharType="separate"/>
        </w:r>
        <w:r w:rsidR="00DB22E7">
          <w:rPr>
            <w:webHidden/>
          </w:rPr>
          <w:t>97</w:t>
        </w:r>
        <w:r w:rsidR="00DB22E7">
          <w:rPr>
            <w:webHidden/>
          </w:rPr>
          <w:fldChar w:fldCharType="end"/>
        </w:r>
      </w:hyperlink>
    </w:p>
    <w:p w14:paraId="6755389C" w14:textId="04C2378C"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610" w:history="1">
        <w:r w:rsidR="00DB22E7" w:rsidRPr="007E0224">
          <w:rPr>
            <w:rStyle w:val="Hipercze"/>
            <w:noProof/>
          </w:rPr>
          <w:t>8.6</w:t>
        </w:r>
        <w:r w:rsidR="00DB22E7">
          <w:rPr>
            <w:rFonts w:asciiTheme="minorHAnsi" w:eastAsiaTheme="minorEastAsia" w:hAnsiTheme="minorHAnsi"/>
            <w:noProof/>
            <w:lang w:eastAsia="pl-PL"/>
          </w:rPr>
          <w:tab/>
        </w:r>
        <w:r w:rsidR="00DB22E7" w:rsidRPr="007E0224">
          <w:rPr>
            <w:rStyle w:val="Hipercze"/>
            <w:noProof/>
          </w:rPr>
          <w:t>Komunikaty wspólne dla dokumentów PWD-S i PWD-W</w:t>
        </w:r>
        <w:r w:rsidR="00DB22E7">
          <w:rPr>
            <w:noProof/>
            <w:webHidden/>
          </w:rPr>
          <w:tab/>
        </w:r>
        <w:r w:rsidR="00DB22E7">
          <w:rPr>
            <w:noProof/>
            <w:webHidden/>
          </w:rPr>
          <w:fldChar w:fldCharType="begin"/>
        </w:r>
        <w:r w:rsidR="00DB22E7">
          <w:rPr>
            <w:noProof/>
            <w:webHidden/>
          </w:rPr>
          <w:instrText xml:space="preserve"> PAGEREF _Toc233629610 \h </w:instrText>
        </w:r>
        <w:r w:rsidR="00DB22E7">
          <w:rPr>
            <w:noProof/>
            <w:webHidden/>
          </w:rPr>
        </w:r>
        <w:r w:rsidR="00DB22E7">
          <w:rPr>
            <w:noProof/>
            <w:webHidden/>
          </w:rPr>
          <w:fldChar w:fldCharType="separate"/>
        </w:r>
        <w:r w:rsidR="00DB22E7">
          <w:rPr>
            <w:noProof/>
            <w:webHidden/>
          </w:rPr>
          <w:t>97</w:t>
        </w:r>
        <w:r w:rsidR="00DB22E7">
          <w:rPr>
            <w:noProof/>
            <w:webHidden/>
          </w:rPr>
          <w:fldChar w:fldCharType="end"/>
        </w:r>
      </w:hyperlink>
    </w:p>
    <w:p w14:paraId="4B69AFA8" w14:textId="00E31C70" w:rsidR="00DB22E7" w:rsidRDefault="00A129A6">
      <w:pPr>
        <w:pStyle w:val="Spistreci3"/>
        <w:rPr>
          <w:rFonts w:asciiTheme="minorHAnsi" w:eastAsiaTheme="minorEastAsia" w:hAnsiTheme="minorHAnsi" w:cstheme="minorBidi"/>
          <w:lang w:eastAsia="pl-PL"/>
        </w:rPr>
      </w:pPr>
      <w:hyperlink w:anchor="_Toc233629611" w:history="1">
        <w:r w:rsidR="00DB22E7" w:rsidRPr="007E0224">
          <w:rPr>
            <w:rStyle w:val="Hipercze"/>
          </w:rPr>
          <w:t>8.6.1</w:t>
        </w:r>
        <w:r w:rsidR="00DB22E7">
          <w:rPr>
            <w:rFonts w:asciiTheme="minorHAnsi" w:eastAsiaTheme="minorEastAsia" w:hAnsiTheme="minorHAnsi" w:cstheme="minorBidi"/>
            <w:lang w:eastAsia="pl-PL"/>
          </w:rPr>
          <w:tab/>
        </w:r>
        <w:r w:rsidR="00DB22E7" w:rsidRPr="007E0224">
          <w:rPr>
            <w:rStyle w:val="Hipercze"/>
          </w:rPr>
          <w:t>Komunikaty wspólne dla PWD-S i PWD-W przesyłane przez Podmiot do systemu</w:t>
        </w:r>
        <w:r w:rsidR="00DB22E7">
          <w:rPr>
            <w:webHidden/>
          </w:rPr>
          <w:tab/>
        </w:r>
        <w:r w:rsidR="00DB22E7">
          <w:rPr>
            <w:webHidden/>
          </w:rPr>
          <w:fldChar w:fldCharType="begin"/>
        </w:r>
        <w:r w:rsidR="00DB22E7">
          <w:rPr>
            <w:webHidden/>
          </w:rPr>
          <w:instrText xml:space="preserve"> PAGEREF _Toc233629611 \h </w:instrText>
        </w:r>
        <w:r w:rsidR="00DB22E7">
          <w:rPr>
            <w:webHidden/>
          </w:rPr>
        </w:r>
        <w:r w:rsidR="00DB22E7">
          <w:rPr>
            <w:webHidden/>
          </w:rPr>
          <w:fldChar w:fldCharType="separate"/>
        </w:r>
        <w:r w:rsidR="00DB22E7">
          <w:rPr>
            <w:webHidden/>
          </w:rPr>
          <w:t>97</w:t>
        </w:r>
        <w:r w:rsidR="00DB22E7">
          <w:rPr>
            <w:webHidden/>
          </w:rPr>
          <w:fldChar w:fldCharType="end"/>
        </w:r>
      </w:hyperlink>
    </w:p>
    <w:p w14:paraId="3084AAF5" w14:textId="087ABCE3" w:rsidR="00DB22E7" w:rsidRDefault="00A129A6">
      <w:pPr>
        <w:pStyle w:val="Spistreci3"/>
        <w:rPr>
          <w:rFonts w:asciiTheme="minorHAnsi" w:eastAsiaTheme="minorEastAsia" w:hAnsiTheme="minorHAnsi" w:cstheme="minorBidi"/>
          <w:lang w:eastAsia="pl-PL"/>
        </w:rPr>
      </w:pPr>
      <w:hyperlink w:anchor="_Toc233629612" w:history="1">
        <w:r w:rsidR="00DB22E7" w:rsidRPr="007E0224">
          <w:rPr>
            <w:rStyle w:val="Hipercze"/>
          </w:rPr>
          <w:t>8.6.2</w:t>
        </w:r>
        <w:r w:rsidR="00DB22E7">
          <w:rPr>
            <w:rFonts w:asciiTheme="minorHAnsi" w:eastAsiaTheme="minorEastAsia" w:hAnsiTheme="minorHAnsi" w:cstheme="minorBidi"/>
            <w:lang w:eastAsia="pl-PL"/>
          </w:rPr>
          <w:tab/>
        </w:r>
        <w:r w:rsidR="00DB22E7" w:rsidRPr="007E0224">
          <w:rPr>
            <w:rStyle w:val="Hipercze"/>
          </w:rPr>
          <w:t>Komunikaty wspólne dla PWD-S i PWD-W przesyłane do Podmiotu z systemu AIS IMPORT PLUS</w:t>
        </w:r>
        <w:r w:rsidR="00DB22E7">
          <w:rPr>
            <w:webHidden/>
          </w:rPr>
          <w:tab/>
        </w:r>
        <w:r w:rsidR="00DB22E7">
          <w:rPr>
            <w:webHidden/>
          </w:rPr>
          <w:fldChar w:fldCharType="begin"/>
        </w:r>
        <w:r w:rsidR="00DB22E7">
          <w:rPr>
            <w:webHidden/>
          </w:rPr>
          <w:instrText xml:space="preserve"> PAGEREF _Toc233629612 \h </w:instrText>
        </w:r>
        <w:r w:rsidR="00DB22E7">
          <w:rPr>
            <w:webHidden/>
          </w:rPr>
        </w:r>
        <w:r w:rsidR="00DB22E7">
          <w:rPr>
            <w:webHidden/>
          </w:rPr>
          <w:fldChar w:fldCharType="separate"/>
        </w:r>
        <w:r w:rsidR="00DB22E7">
          <w:rPr>
            <w:webHidden/>
          </w:rPr>
          <w:t>98</w:t>
        </w:r>
        <w:r w:rsidR="00DB22E7">
          <w:rPr>
            <w:webHidden/>
          </w:rPr>
          <w:fldChar w:fldCharType="end"/>
        </w:r>
      </w:hyperlink>
    </w:p>
    <w:p w14:paraId="6C9F3432" w14:textId="3528B231" w:rsidR="00DB22E7" w:rsidRDefault="00A129A6">
      <w:pPr>
        <w:pStyle w:val="Spistreci2"/>
        <w:tabs>
          <w:tab w:val="left" w:pos="880"/>
          <w:tab w:val="right" w:leader="dot" w:pos="8777"/>
        </w:tabs>
        <w:rPr>
          <w:rFonts w:asciiTheme="minorHAnsi" w:eastAsiaTheme="minorEastAsia" w:hAnsiTheme="minorHAnsi"/>
          <w:noProof/>
          <w:lang w:eastAsia="pl-PL"/>
        </w:rPr>
      </w:pPr>
      <w:hyperlink w:anchor="_Toc233629613" w:history="1">
        <w:r w:rsidR="00DB22E7" w:rsidRPr="007E0224">
          <w:rPr>
            <w:rStyle w:val="Hipercze"/>
            <w:noProof/>
          </w:rPr>
          <w:t>8.7</w:t>
        </w:r>
        <w:r w:rsidR="00DB22E7">
          <w:rPr>
            <w:rFonts w:asciiTheme="minorHAnsi" w:eastAsiaTheme="minorEastAsia" w:hAnsiTheme="minorHAnsi"/>
            <w:noProof/>
            <w:lang w:eastAsia="pl-PL"/>
          </w:rPr>
          <w:tab/>
        </w:r>
        <w:r w:rsidR="00DB22E7" w:rsidRPr="007E0224">
          <w:rPr>
            <w:rStyle w:val="Hipercze"/>
            <w:noProof/>
          </w:rPr>
          <w:t>Komunikaty związane z obsługą powiadomienia o przedstawieniu towarów wprowadzonych do WOC (PPW)</w:t>
        </w:r>
        <w:r w:rsidR="00DB22E7">
          <w:rPr>
            <w:noProof/>
            <w:webHidden/>
          </w:rPr>
          <w:tab/>
        </w:r>
        <w:r w:rsidR="00DB22E7">
          <w:rPr>
            <w:noProof/>
            <w:webHidden/>
          </w:rPr>
          <w:fldChar w:fldCharType="begin"/>
        </w:r>
        <w:r w:rsidR="00DB22E7">
          <w:rPr>
            <w:noProof/>
            <w:webHidden/>
          </w:rPr>
          <w:instrText xml:space="preserve"> PAGEREF _Toc233629613 \h </w:instrText>
        </w:r>
        <w:r w:rsidR="00DB22E7">
          <w:rPr>
            <w:noProof/>
            <w:webHidden/>
          </w:rPr>
        </w:r>
        <w:r w:rsidR="00DB22E7">
          <w:rPr>
            <w:noProof/>
            <w:webHidden/>
          </w:rPr>
          <w:fldChar w:fldCharType="separate"/>
        </w:r>
        <w:r w:rsidR="00DB22E7">
          <w:rPr>
            <w:noProof/>
            <w:webHidden/>
          </w:rPr>
          <w:t>100</w:t>
        </w:r>
        <w:r w:rsidR="00DB22E7">
          <w:rPr>
            <w:noProof/>
            <w:webHidden/>
          </w:rPr>
          <w:fldChar w:fldCharType="end"/>
        </w:r>
      </w:hyperlink>
    </w:p>
    <w:p w14:paraId="32A24F09" w14:textId="10D55E86" w:rsidR="00DB22E7" w:rsidRDefault="00A129A6">
      <w:pPr>
        <w:pStyle w:val="Spistreci3"/>
        <w:rPr>
          <w:rFonts w:asciiTheme="minorHAnsi" w:eastAsiaTheme="minorEastAsia" w:hAnsiTheme="minorHAnsi" w:cstheme="minorBidi"/>
          <w:lang w:eastAsia="pl-PL"/>
        </w:rPr>
      </w:pPr>
      <w:hyperlink w:anchor="_Toc233629614" w:history="1">
        <w:r w:rsidR="00DB22E7" w:rsidRPr="007E0224">
          <w:rPr>
            <w:rStyle w:val="Hipercze"/>
          </w:rPr>
          <w:t>8.7.1</w:t>
        </w:r>
        <w:r w:rsidR="00DB22E7">
          <w:rPr>
            <w:rFonts w:asciiTheme="minorHAnsi" w:eastAsiaTheme="minorEastAsia" w:hAnsiTheme="minorHAnsi" w:cstheme="minorBidi"/>
            <w:lang w:eastAsia="pl-PL"/>
          </w:rPr>
          <w:tab/>
        </w:r>
        <w:r w:rsidR="00DB22E7" w:rsidRPr="007E0224">
          <w:rPr>
            <w:rStyle w:val="Hipercze"/>
          </w:rPr>
          <w:t>Komunikaty dla PPW przesyłane przez Podmiot do systemu</w:t>
        </w:r>
        <w:r w:rsidR="00DB22E7">
          <w:rPr>
            <w:webHidden/>
          </w:rPr>
          <w:tab/>
        </w:r>
        <w:r w:rsidR="00DB22E7">
          <w:rPr>
            <w:webHidden/>
          </w:rPr>
          <w:fldChar w:fldCharType="begin"/>
        </w:r>
        <w:r w:rsidR="00DB22E7">
          <w:rPr>
            <w:webHidden/>
          </w:rPr>
          <w:instrText xml:space="preserve"> PAGEREF _Toc233629614 \h </w:instrText>
        </w:r>
        <w:r w:rsidR="00DB22E7">
          <w:rPr>
            <w:webHidden/>
          </w:rPr>
        </w:r>
        <w:r w:rsidR="00DB22E7">
          <w:rPr>
            <w:webHidden/>
          </w:rPr>
          <w:fldChar w:fldCharType="separate"/>
        </w:r>
        <w:r w:rsidR="00DB22E7">
          <w:rPr>
            <w:webHidden/>
          </w:rPr>
          <w:t>100</w:t>
        </w:r>
        <w:r w:rsidR="00DB22E7">
          <w:rPr>
            <w:webHidden/>
          </w:rPr>
          <w:fldChar w:fldCharType="end"/>
        </w:r>
      </w:hyperlink>
    </w:p>
    <w:p w14:paraId="17BEE344" w14:textId="3064FD7E" w:rsidR="00DB22E7" w:rsidRDefault="00A129A6">
      <w:pPr>
        <w:pStyle w:val="Spistreci3"/>
        <w:rPr>
          <w:rFonts w:asciiTheme="minorHAnsi" w:eastAsiaTheme="minorEastAsia" w:hAnsiTheme="minorHAnsi" w:cstheme="minorBidi"/>
          <w:lang w:eastAsia="pl-PL"/>
        </w:rPr>
      </w:pPr>
      <w:hyperlink w:anchor="_Toc233629615" w:history="1">
        <w:r w:rsidR="00DB22E7" w:rsidRPr="007E0224">
          <w:rPr>
            <w:rStyle w:val="Hipercze"/>
          </w:rPr>
          <w:t>8.7.2</w:t>
        </w:r>
        <w:r w:rsidR="00DB22E7">
          <w:rPr>
            <w:rFonts w:asciiTheme="minorHAnsi" w:eastAsiaTheme="minorEastAsia" w:hAnsiTheme="minorHAnsi" w:cstheme="minorBidi"/>
            <w:lang w:eastAsia="pl-PL"/>
          </w:rPr>
          <w:tab/>
        </w:r>
        <w:r w:rsidR="00DB22E7" w:rsidRPr="007E0224">
          <w:rPr>
            <w:rStyle w:val="Hipercze"/>
          </w:rPr>
          <w:t>Komunikaty dla PPW przesyłane do Podmiotu z systemu AIS IMPORT PLUS</w:t>
        </w:r>
        <w:r w:rsidR="00DB22E7">
          <w:rPr>
            <w:webHidden/>
          </w:rPr>
          <w:tab/>
        </w:r>
        <w:r w:rsidR="00DB22E7">
          <w:rPr>
            <w:webHidden/>
          </w:rPr>
          <w:fldChar w:fldCharType="begin"/>
        </w:r>
        <w:r w:rsidR="00DB22E7">
          <w:rPr>
            <w:webHidden/>
          </w:rPr>
          <w:instrText xml:space="preserve"> PAGEREF _Toc233629615 \h </w:instrText>
        </w:r>
        <w:r w:rsidR="00DB22E7">
          <w:rPr>
            <w:webHidden/>
          </w:rPr>
        </w:r>
        <w:r w:rsidR="00DB22E7">
          <w:rPr>
            <w:webHidden/>
          </w:rPr>
          <w:fldChar w:fldCharType="separate"/>
        </w:r>
        <w:r w:rsidR="00DB22E7">
          <w:rPr>
            <w:webHidden/>
          </w:rPr>
          <w:t>101</w:t>
        </w:r>
        <w:r w:rsidR="00DB22E7">
          <w:rPr>
            <w:webHidden/>
          </w:rPr>
          <w:fldChar w:fldCharType="end"/>
        </w:r>
      </w:hyperlink>
    </w:p>
    <w:p w14:paraId="112156C3" w14:textId="7965CDB3" w:rsidR="00DB22E7" w:rsidRDefault="00A129A6">
      <w:pPr>
        <w:pStyle w:val="Spistreci1"/>
        <w:rPr>
          <w:rFonts w:asciiTheme="minorHAnsi" w:eastAsiaTheme="minorEastAsia" w:hAnsiTheme="minorHAnsi" w:cstheme="minorBidi"/>
          <w:b w:val="0"/>
          <w:bCs w:val="0"/>
          <w:caps w:val="0"/>
          <w:lang w:eastAsia="pl-PL"/>
        </w:rPr>
      </w:pPr>
      <w:hyperlink w:anchor="_Toc233629616" w:history="1">
        <w:r w:rsidR="00DB22E7" w:rsidRPr="007E0224">
          <w:rPr>
            <w:rStyle w:val="Hipercze"/>
          </w:rPr>
          <w:t>9</w:t>
        </w:r>
        <w:r w:rsidR="00DB22E7">
          <w:rPr>
            <w:rFonts w:asciiTheme="minorHAnsi" w:eastAsiaTheme="minorEastAsia" w:hAnsiTheme="minorHAnsi" w:cstheme="minorBidi"/>
            <w:b w:val="0"/>
            <w:bCs w:val="0"/>
            <w:caps w:val="0"/>
            <w:lang w:eastAsia="pl-PL"/>
          </w:rPr>
          <w:tab/>
        </w:r>
        <w:r w:rsidR="00DB22E7" w:rsidRPr="007E0224">
          <w:rPr>
            <w:rStyle w:val="Hipercze"/>
          </w:rPr>
          <w:t>Spis tabel</w:t>
        </w:r>
        <w:r w:rsidR="00DB22E7">
          <w:rPr>
            <w:webHidden/>
          </w:rPr>
          <w:tab/>
        </w:r>
        <w:r w:rsidR="00DB22E7">
          <w:rPr>
            <w:webHidden/>
          </w:rPr>
          <w:fldChar w:fldCharType="begin"/>
        </w:r>
        <w:r w:rsidR="00DB22E7">
          <w:rPr>
            <w:webHidden/>
          </w:rPr>
          <w:instrText xml:space="preserve"> PAGEREF _Toc233629616 \h </w:instrText>
        </w:r>
        <w:r w:rsidR="00DB22E7">
          <w:rPr>
            <w:webHidden/>
          </w:rPr>
        </w:r>
        <w:r w:rsidR="00DB22E7">
          <w:rPr>
            <w:webHidden/>
          </w:rPr>
          <w:fldChar w:fldCharType="separate"/>
        </w:r>
        <w:r w:rsidR="00DB22E7">
          <w:rPr>
            <w:webHidden/>
          </w:rPr>
          <w:t>104</w:t>
        </w:r>
        <w:r w:rsidR="00DB22E7">
          <w:rPr>
            <w:webHidden/>
          </w:rPr>
          <w:fldChar w:fldCharType="end"/>
        </w:r>
      </w:hyperlink>
    </w:p>
    <w:p w14:paraId="470A2D03" w14:textId="45344990" w:rsidR="00DB22E7" w:rsidRDefault="00A129A6">
      <w:pPr>
        <w:pStyle w:val="Spistreci1"/>
        <w:rPr>
          <w:rFonts w:asciiTheme="minorHAnsi" w:eastAsiaTheme="minorEastAsia" w:hAnsiTheme="minorHAnsi" w:cstheme="minorBidi"/>
          <w:b w:val="0"/>
          <w:bCs w:val="0"/>
          <w:caps w:val="0"/>
          <w:lang w:eastAsia="pl-PL"/>
        </w:rPr>
      </w:pPr>
      <w:hyperlink w:anchor="_Toc233629617" w:history="1">
        <w:r w:rsidR="00DB22E7" w:rsidRPr="007E0224">
          <w:rPr>
            <w:rStyle w:val="Hipercze"/>
          </w:rPr>
          <w:t>10</w:t>
        </w:r>
        <w:r w:rsidR="00DB22E7">
          <w:rPr>
            <w:rFonts w:asciiTheme="minorHAnsi" w:eastAsiaTheme="minorEastAsia" w:hAnsiTheme="minorHAnsi" w:cstheme="minorBidi"/>
            <w:b w:val="0"/>
            <w:bCs w:val="0"/>
            <w:caps w:val="0"/>
            <w:lang w:eastAsia="pl-PL"/>
          </w:rPr>
          <w:tab/>
        </w:r>
        <w:r w:rsidR="00DB22E7" w:rsidRPr="007E0224">
          <w:rPr>
            <w:rStyle w:val="Hipercze"/>
          </w:rPr>
          <w:t>Spis rysunków</w:t>
        </w:r>
        <w:r w:rsidR="00DB22E7">
          <w:rPr>
            <w:webHidden/>
          </w:rPr>
          <w:tab/>
        </w:r>
        <w:r w:rsidR="00DB22E7">
          <w:rPr>
            <w:webHidden/>
          </w:rPr>
          <w:fldChar w:fldCharType="begin"/>
        </w:r>
        <w:r w:rsidR="00DB22E7">
          <w:rPr>
            <w:webHidden/>
          </w:rPr>
          <w:instrText xml:space="preserve"> PAGEREF _Toc233629617 \h </w:instrText>
        </w:r>
        <w:r w:rsidR="00DB22E7">
          <w:rPr>
            <w:webHidden/>
          </w:rPr>
        </w:r>
        <w:r w:rsidR="00DB22E7">
          <w:rPr>
            <w:webHidden/>
          </w:rPr>
          <w:fldChar w:fldCharType="separate"/>
        </w:r>
        <w:r w:rsidR="00DB22E7">
          <w:rPr>
            <w:webHidden/>
          </w:rPr>
          <w:t>104</w:t>
        </w:r>
        <w:r w:rsidR="00DB22E7">
          <w:rPr>
            <w:webHidden/>
          </w:rPr>
          <w:fldChar w:fldCharType="end"/>
        </w:r>
      </w:hyperlink>
    </w:p>
    <w:p w14:paraId="01FF2AA9" w14:textId="6C6DB271" w:rsidR="00D5795F" w:rsidRPr="008A119F" w:rsidRDefault="00D5795F" w:rsidP="006E2293">
      <w:pPr>
        <w:spacing w:before="120"/>
        <w:rPr>
          <w:rFonts w:eastAsiaTheme="minorEastAsia" w:cs="Arial"/>
          <w:noProof/>
          <w:sz w:val="20"/>
          <w:szCs w:val="20"/>
          <w:lang w:eastAsia="pl-PL"/>
        </w:rPr>
      </w:pPr>
      <w:r w:rsidRPr="008A119F">
        <w:rPr>
          <w:rFonts w:cs="Arial"/>
          <w:b/>
          <w:bCs/>
          <w:caps/>
          <w:sz w:val="20"/>
          <w:szCs w:val="20"/>
        </w:rPr>
        <w:fldChar w:fldCharType="end"/>
      </w:r>
    </w:p>
    <w:p w14:paraId="35143803" w14:textId="6E44E645" w:rsidR="00FF572E" w:rsidRPr="008A119F" w:rsidRDefault="00FF572E" w:rsidP="006E2293">
      <w:pPr>
        <w:spacing w:before="120" w:after="160"/>
        <w:rPr>
          <w:rFonts w:cs="Arial"/>
          <w:b/>
          <w:bCs/>
          <w:caps/>
          <w:noProof/>
          <w:lang w:eastAsia="pl-PL"/>
        </w:rPr>
      </w:pPr>
      <w:r w:rsidRPr="008A119F">
        <w:rPr>
          <w:lang w:eastAsia="pl-PL"/>
        </w:rPr>
        <w:br w:type="page"/>
      </w:r>
    </w:p>
    <w:p w14:paraId="3B9F964B" w14:textId="77777777" w:rsidR="005C56EF" w:rsidRPr="008A119F" w:rsidRDefault="005C56EF" w:rsidP="006E2293">
      <w:pPr>
        <w:pStyle w:val="Nagwek1"/>
        <w:numPr>
          <w:ilvl w:val="0"/>
          <w:numId w:val="0"/>
        </w:numPr>
        <w:spacing w:before="120"/>
      </w:pPr>
      <w:bookmarkStart w:id="0" w:name="_Toc365364370"/>
      <w:bookmarkStart w:id="1" w:name="_Toc490044319"/>
      <w:bookmarkStart w:id="2" w:name="_Toc158387182"/>
      <w:bookmarkStart w:id="3" w:name="_Toc233629514"/>
      <w:r w:rsidRPr="008A119F">
        <w:lastRenderedPageBreak/>
        <w:t>Wykaz użytych skrótów oraz symboli</w:t>
      </w:r>
      <w:bookmarkEnd w:id="0"/>
      <w:bookmarkEnd w:id="1"/>
      <w:bookmarkEnd w:id="2"/>
      <w:bookmarkEnd w:id="3"/>
    </w:p>
    <w:tbl>
      <w:tblPr>
        <w:tblStyle w:val="Tabela-Siatka"/>
        <w:tblW w:w="5000" w:type="pct"/>
        <w:tblLayout w:type="fixed"/>
        <w:tblLook w:val="01E0" w:firstRow="1" w:lastRow="1" w:firstColumn="1" w:lastColumn="1" w:noHBand="0" w:noVBand="0"/>
        <w:tblCaption w:val="Wykaz użytych skrótów oraz symboli"/>
        <w:tblDescription w:val="Tabela zawiera wykaz użytych w instrukcji skrótów i symboli - znajdują się w jednej kolumnie, wraz z opisem - w drugiej kolumnie"/>
      </w:tblPr>
      <w:tblGrid>
        <w:gridCol w:w="1736"/>
        <w:gridCol w:w="7041"/>
      </w:tblGrid>
      <w:tr w:rsidR="005C56EF" w:rsidRPr="008A119F" w14:paraId="3CB49CCC" w14:textId="77777777" w:rsidTr="004F3797">
        <w:trPr>
          <w:trHeight w:val="284"/>
          <w:tblHeader/>
        </w:trPr>
        <w:tc>
          <w:tcPr>
            <w:tcW w:w="1736" w:type="dxa"/>
          </w:tcPr>
          <w:p w14:paraId="745592AF" w14:textId="77777777" w:rsidR="005C56EF" w:rsidRPr="008A119F" w:rsidRDefault="005C56EF" w:rsidP="006E2293">
            <w:pPr>
              <w:spacing w:after="0"/>
            </w:pPr>
            <w:r w:rsidRPr="008A119F">
              <w:t xml:space="preserve">Skrót / Symbol </w:t>
            </w:r>
          </w:p>
        </w:tc>
        <w:tc>
          <w:tcPr>
            <w:tcW w:w="7041" w:type="dxa"/>
          </w:tcPr>
          <w:p w14:paraId="11E942CE" w14:textId="77777777" w:rsidR="005C56EF" w:rsidRPr="008A119F" w:rsidRDefault="005C56EF" w:rsidP="006E2293">
            <w:pPr>
              <w:spacing w:after="0"/>
            </w:pPr>
            <w:r w:rsidRPr="008A119F">
              <w:t>Znaczenie</w:t>
            </w:r>
          </w:p>
        </w:tc>
      </w:tr>
      <w:tr w:rsidR="005C56EF" w:rsidRPr="008A119F" w14:paraId="4ED765D8" w14:textId="77777777" w:rsidTr="004F193D">
        <w:trPr>
          <w:trHeight w:val="284"/>
        </w:trPr>
        <w:tc>
          <w:tcPr>
            <w:tcW w:w="1736" w:type="dxa"/>
          </w:tcPr>
          <w:p w14:paraId="77F00E48" w14:textId="23444E23" w:rsidR="005C56EF" w:rsidRPr="008A119F" w:rsidRDefault="005C56EF" w:rsidP="006E2293">
            <w:pPr>
              <w:spacing w:after="0"/>
            </w:pPr>
            <w:r w:rsidRPr="008A119F">
              <w:t xml:space="preserve">AIS </w:t>
            </w:r>
          </w:p>
        </w:tc>
        <w:tc>
          <w:tcPr>
            <w:tcW w:w="7041" w:type="dxa"/>
          </w:tcPr>
          <w:p w14:paraId="4F60C7A2" w14:textId="1F48064C" w:rsidR="005C56EF" w:rsidRPr="008A119F" w:rsidRDefault="005C56EF" w:rsidP="006E2293">
            <w:pPr>
              <w:spacing w:after="0"/>
              <w:rPr>
                <w:rFonts w:cs="Arial"/>
              </w:rPr>
            </w:pPr>
            <w:r w:rsidRPr="008A119F">
              <w:rPr>
                <w:rFonts w:cs="Arial"/>
              </w:rPr>
              <w:t>Automatyczny System Import</w:t>
            </w:r>
            <w:r w:rsidR="00567C7B">
              <w:rPr>
                <w:rFonts w:cs="Arial"/>
              </w:rPr>
              <w:t>u</w:t>
            </w:r>
            <w:r w:rsidRPr="008A119F">
              <w:rPr>
                <w:rFonts w:cs="Arial"/>
              </w:rPr>
              <w:t>, który składa się z różnych komponentów</w:t>
            </w:r>
            <w:r w:rsidR="00575D91" w:rsidRPr="008A119F">
              <w:rPr>
                <w:rFonts w:cs="Arial"/>
              </w:rPr>
              <w:t xml:space="preserve">: </w:t>
            </w:r>
            <w:r w:rsidR="00935892" w:rsidRPr="00835E7C">
              <w:rPr>
                <w:rFonts w:cs="Arial"/>
              </w:rPr>
              <w:t>AIS</w:t>
            </w:r>
            <w:r w:rsidR="00935892">
              <w:rPr>
                <w:rFonts w:cs="Arial"/>
              </w:rPr>
              <w:t xml:space="preserve"> IMPORT PLUS</w:t>
            </w:r>
            <w:r w:rsidR="00575D91" w:rsidRPr="008A119F">
              <w:rPr>
                <w:rFonts w:cs="Arial"/>
              </w:rPr>
              <w:t xml:space="preserve">, AIS E-COMMERCE, AIS VAT, </w:t>
            </w:r>
            <w:r w:rsidR="00AC06A7" w:rsidRPr="00AC06A7">
              <w:rPr>
                <w:rFonts w:cs="Arial"/>
              </w:rPr>
              <w:t>AIS/ICS2</w:t>
            </w:r>
            <w:r w:rsidR="00AC06A7">
              <w:rPr>
                <w:rFonts w:cs="Arial"/>
              </w:rPr>
              <w:t xml:space="preserve">, </w:t>
            </w:r>
            <w:r w:rsidR="00AC06A7" w:rsidRPr="00AC06A7">
              <w:rPr>
                <w:rFonts w:cs="Arial"/>
              </w:rPr>
              <w:t>AIS TQS PLUS</w:t>
            </w:r>
            <w:r w:rsidR="00AC06A7">
              <w:rPr>
                <w:rFonts w:cs="Arial"/>
              </w:rPr>
              <w:t xml:space="preserve">, </w:t>
            </w:r>
            <w:r w:rsidR="00575D91" w:rsidRPr="008A119F">
              <w:rPr>
                <w:rFonts w:cs="Arial"/>
              </w:rPr>
              <w:t>AIS INTRASTAT, AIS CCI</w:t>
            </w:r>
            <w:r w:rsidR="00AC06A7">
              <w:rPr>
                <w:rFonts w:cs="Arial"/>
              </w:rPr>
              <w:t>.</w:t>
            </w:r>
          </w:p>
        </w:tc>
      </w:tr>
      <w:tr w:rsidR="005C56EF" w:rsidRPr="008A119F" w14:paraId="3A272E3E" w14:textId="77777777" w:rsidTr="004F193D">
        <w:trPr>
          <w:trHeight w:val="284"/>
        </w:trPr>
        <w:tc>
          <w:tcPr>
            <w:tcW w:w="1736" w:type="dxa"/>
          </w:tcPr>
          <w:p w14:paraId="386B0110" w14:textId="6A73E5FA" w:rsidR="005C56EF" w:rsidRPr="008A119F" w:rsidRDefault="005C56EF" w:rsidP="006E2293">
            <w:pPr>
              <w:spacing w:after="0"/>
            </w:pPr>
            <w:r w:rsidRPr="008A119F">
              <w:t>AIS</w:t>
            </w:r>
            <w:r w:rsidR="00AB0EC2">
              <w:t xml:space="preserve"> </w:t>
            </w:r>
            <w:r w:rsidRPr="008A119F">
              <w:t>IMPORT PLUS</w:t>
            </w:r>
          </w:p>
        </w:tc>
        <w:tc>
          <w:tcPr>
            <w:tcW w:w="7041" w:type="dxa"/>
          </w:tcPr>
          <w:p w14:paraId="7C14845F" w14:textId="2CB76AFB" w:rsidR="005C56EF" w:rsidRPr="008A119F" w:rsidRDefault="005C56EF" w:rsidP="006E2293">
            <w:pPr>
              <w:spacing w:after="0"/>
              <w:rPr>
                <w:rFonts w:cs="Arial"/>
              </w:rPr>
            </w:pPr>
            <w:r w:rsidRPr="008A119F">
              <w:rPr>
                <w:rFonts w:cs="Arial"/>
              </w:rPr>
              <w:t>Komponent systemu AIS</w:t>
            </w:r>
            <w:r w:rsidR="00835E7C">
              <w:rPr>
                <w:rFonts w:cs="Arial"/>
              </w:rPr>
              <w:t>,</w:t>
            </w:r>
            <w:r w:rsidRPr="008A119F">
              <w:rPr>
                <w:rFonts w:cs="Arial"/>
              </w:rPr>
              <w:t xml:space="preserve"> a zarazem nowa instancja systemu AIS IMPORT zbudowana w oparciu </w:t>
            </w:r>
            <w:r w:rsidR="00AB7532">
              <w:rPr>
                <w:rFonts w:cs="Arial"/>
              </w:rPr>
              <w:t xml:space="preserve">o </w:t>
            </w:r>
            <w:r w:rsidRPr="008A119F">
              <w:rPr>
                <w:rFonts w:cs="Arial"/>
              </w:rPr>
              <w:t xml:space="preserve">nowy model danych </w:t>
            </w:r>
            <w:r w:rsidR="00AB7532">
              <w:rPr>
                <w:rFonts w:cs="Arial"/>
              </w:rPr>
              <w:t>określony w</w:t>
            </w:r>
            <w:r w:rsidRPr="008A119F">
              <w:rPr>
                <w:rFonts w:cs="Arial"/>
              </w:rPr>
              <w:t xml:space="preserve"> </w:t>
            </w:r>
            <w:r w:rsidR="00AB7532">
              <w:rPr>
                <w:rFonts w:cs="Arial"/>
              </w:rPr>
              <w:t xml:space="preserve">załączniku B do rozporządzenia </w:t>
            </w:r>
            <w:r w:rsidR="00291E59">
              <w:rPr>
                <w:rFonts w:cs="Arial"/>
              </w:rPr>
              <w:t xml:space="preserve">nr 2021/234 </w:t>
            </w:r>
            <w:r w:rsidR="00AB7532">
              <w:rPr>
                <w:rFonts w:cs="Arial"/>
              </w:rPr>
              <w:t>zmieniającego rozporządzenie delegowane nr 2015/2446</w:t>
            </w:r>
            <w:r w:rsidR="009A2B0E">
              <w:rPr>
                <w:rFonts w:cs="Arial"/>
              </w:rPr>
              <w:t>, zwanego dalej rozporządzeniem delegowanym</w:t>
            </w:r>
            <w:r w:rsidR="00AB7532">
              <w:rPr>
                <w:rFonts w:cs="Arial"/>
              </w:rPr>
              <w:t xml:space="preserve"> (</w:t>
            </w:r>
            <w:r w:rsidRPr="008A119F">
              <w:rPr>
                <w:rFonts w:cs="Arial"/>
              </w:rPr>
              <w:t>EUCDM</w:t>
            </w:r>
            <w:r w:rsidR="00291E59" w:rsidRPr="00291E59">
              <w:t xml:space="preserve"> </w:t>
            </w:r>
            <w:r w:rsidR="00291E59">
              <w:t xml:space="preserve">w wersji elektronicznej dostępny pod adresem </w:t>
            </w:r>
            <w:hyperlink r:id="rId8" w:history="1">
              <w:r w:rsidR="00291E59" w:rsidRPr="00291E59">
                <w:rPr>
                  <w:color w:val="0000FF"/>
                  <w:u w:val="single"/>
                </w:rPr>
                <w:t>EUCDM 7d (v .1.00) (softdev.eu.com)</w:t>
              </w:r>
            </w:hyperlink>
            <w:r w:rsidR="00AB7532">
              <w:rPr>
                <w:rFonts w:cs="Arial"/>
              </w:rPr>
              <w:t>)</w:t>
            </w:r>
            <w:r w:rsidRPr="008A119F">
              <w:rPr>
                <w:rFonts w:cs="Arial"/>
              </w:rPr>
              <w:t xml:space="preserve">. </w:t>
            </w:r>
            <w:r w:rsidR="00CB0E43" w:rsidRPr="008A119F">
              <w:rPr>
                <w:rFonts w:cs="Arial"/>
              </w:rPr>
              <w:t xml:space="preserve">System AIS IMPORT </w:t>
            </w:r>
            <w:r w:rsidR="00CB0E43" w:rsidRPr="00835E7C">
              <w:rPr>
                <w:rFonts w:cs="Arial"/>
              </w:rPr>
              <w:t>PLUS prze</w:t>
            </w:r>
            <w:r w:rsidR="00835E7C">
              <w:rPr>
                <w:rFonts w:cs="Arial"/>
              </w:rPr>
              <w:t>jął</w:t>
            </w:r>
            <w:r w:rsidR="00CB0E43" w:rsidRPr="00835E7C">
              <w:rPr>
                <w:rFonts w:cs="Arial"/>
              </w:rPr>
              <w:t xml:space="preserve"> funkcjonalność</w:t>
            </w:r>
            <w:r w:rsidR="00CB0E43" w:rsidRPr="008A119F">
              <w:rPr>
                <w:rFonts w:cs="Arial"/>
              </w:rPr>
              <w:t xml:space="preserve"> dotychczasowego systemu AIS IMPORT.</w:t>
            </w:r>
          </w:p>
        </w:tc>
      </w:tr>
      <w:tr w:rsidR="000F3900" w:rsidRPr="00C34E89" w14:paraId="5D1BD897" w14:textId="77777777" w:rsidTr="004F193D">
        <w:trPr>
          <w:trHeight w:val="284"/>
        </w:trPr>
        <w:tc>
          <w:tcPr>
            <w:tcW w:w="1736" w:type="dxa"/>
          </w:tcPr>
          <w:p w14:paraId="38CCC122" w14:textId="254412E9" w:rsidR="000F3900" w:rsidRDefault="000F3900" w:rsidP="006E2293">
            <w:pPr>
              <w:spacing w:after="0"/>
            </w:pPr>
            <w:r>
              <w:t>AIS TQS PLUS</w:t>
            </w:r>
          </w:p>
        </w:tc>
        <w:tc>
          <w:tcPr>
            <w:tcW w:w="7041" w:type="dxa"/>
          </w:tcPr>
          <w:p w14:paraId="221A1171" w14:textId="2C10A071" w:rsidR="000F3900" w:rsidRDefault="00830423" w:rsidP="006E2293">
            <w:pPr>
              <w:spacing w:after="0"/>
              <w:rPr>
                <w:rFonts w:cs="Arial"/>
              </w:rPr>
            </w:pPr>
            <w:r>
              <w:rPr>
                <w:rFonts w:cs="Arial"/>
              </w:rPr>
              <w:t>System zarządzania kontyngentami taryfowymi, z którym komunikuje się system AIS IMPORT PLUS w celu obsługi wniosków kontyngentowych zadeklarowanych na zgłoszeniach celnych oraz retrospektywnych wniosków kontyngentowych.</w:t>
            </w:r>
          </w:p>
        </w:tc>
      </w:tr>
      <w:tr w:rsidR="00C34E89" w:rsidRPr="00C34E89" w14:paraId="1B5A266A" w14:textId="77777777" w:rsidTr="004F193D">
        <w:trPr>
          <w:trHeight w:val="284"/>
        </w:trPr>
        <w:tc>
          <w:tcPr>
            <w:tcW w:w="1736" w:type="dxa"/>
          </w:tcPr>
          <w:p w14:paraId="1D44488D" w14:textId="3FF0BB92" w:rsidR="00C34E89" w:rsidRPr="008A119F" w:rsidRDefault="00C34E89" w:rsidP="006E2293">
            <w:pPr>
              <w:spacing w:after="0"/>
            </w:pPr>
            <w:r>
              <w:t>BCP</w:t>
            </w:r>
          </w:p>
        </w:tc>
        <w:tc>
          <w:tcPr>
            <w:tcW w:w="7041" w:type="dxa"/>
          </w:tcPr>
          <w:p w14:paraId="5FA01533" w14:textId="77D5D15C" w:rsidR="00C34E89" w:rsidRPr="008A119F" w:rsidRDefault="00B26E25" w:rsidP="006E2293">
            <w:pPr>
              <w:spacing w:after="0"/>
              <w:rPr>
                <w:rFonts w:cs="Arial"/>
              </w:rPr>
            </w:pPr>
            <w:r>
              <w:rPr>
                <w:rFonts w:cs="Arial"/>
              </w:rPr>
              <w:t xml:space="preserve">Portal komunikacyjny, służący do </w:t>
            </w:r>
            <w:r w:rsidR="00C34E89">
              <w:rPr>
                <w:rFonts w:cs="Arial"/>
              </w:rPr>
              <w:t>komunikacji pomiędzy Podmiotami i systemem AIS IMPORT PLUS, służący do wysyłania i odbierania komunikatów.</w:t>
            </w:r>
          </w:p>
        </w:tc>
      </w:tr>
      <w:tr w:rsidR="005C56EF" w:rsidRPr="00E10657" w14:paraId="1C8F8A09" w14:textId="77777777" w:rsidTr="004F193D">
        <w:trPr>
          <w:trHeight w:val="284"/>
        </w:trPr>
        <w:tc>
          <w:tcPr>
            <w:tcW w:w="1736" w:type="dxa"/>
          </w:tcPr>
          <w:p w14:paraId="46DF813F" w14:textId="77777777" w:rsidR="005C56EF" w:rsidRPr="008A119F" w:rsidRDefault="005C56EF" w:rsidP="006E2293">
            <w:pPr>
              <w:spacing w:after="0"/>
            </w:pPr>
            <w:r w:rsidRPr="008A119F">
              <w:t>CRN</w:t>
            </w:r>
          </w:p>
        </w:tc>
        <w:tc>
          <w:tcPr>
            <w:tcW w:w="7041" w:type="dxa"/>
          </w:tcPr>
          <w:p w14:paraId="5603B0A6" w14:textId="77777777" w:rsidR="00044094" w:rsidRDefault="005C56EF" w:rsidP="006E2293">
            <w:pPr>
              <w:spacing w:after="0"/>
              <w:rPr>
                <w:rFonts w:cs="Arial"/>
              </w:rPr>
            </w:pPr>
            <w:r w:rsidRPr="008A119F">
              <w:rPr>
                <w:rFonts w:cs="Arial"/>
              </w:rPr>
              <w:t>Jednoznaczny identyfikator nadawany przez Organ Celny dokumentom, które nie otrzymały jeszcze numeru MRN.</w:t>
            </w:r>
            <w:r w:rsidR="00044094">
              <w:rPr>
                <w:rFonts w:cs="Arial"/>
              </w:rPr>
              <w:t xml:space="preserve"> </w:t>
            </w:r>
          </w:p>
          <w:p w14:paraId="2AD3DB44" w14:textId="0777B333" w:rsidR="005C56EF" w:rsidRPr="00BB0DA4" w:rsidRDefault="00044094" w:rsidP="006E2293">
            <w:pPr>
              <w:spacing w:after="0"/>
              <w:rPr>
                <w:rFonts w:cs="Arial"/>
                <w:lang w:val="en-US"/>
              </w:rPr>
            </w:pPr>
            <w:r w:rsidRPr="00044094">
              <w:rPr>
                <w:rFonts w:cs="Arial"/>
                <w:lang w:val="en-US"/>
              </w:rPr>
              <w:t>z ang. Customs Re</w:t>
            </w:r>
            <w:r w:rsidR="00CF7D7D">
              <w:rPr>
                <w:rFonts w:cs="Arial"/>
                <w:lang w:val="en-US"/>
              </w:rPr>
              <w:t>gistration</w:t>
            </w:r>
            <w:r w:rsidRPr="00044094">
              <w:rPr>
                <w:rFonts w:cs="Arial"/>
                <w:lang w:val="en-US"/>
              </w:rPr>
              <w:t xml:space="preserve"> N</w:t>
            </w:r>
            <w:r>
              <w:rPr>
                <w:rFonts w:cs="Arial"/>
                <w:lang w:val="en-US"/>
              </w:rPr>
              <w:t>umber</w:t>
            </w:r>
          </w:p>
        </w:tc>
      </w:tr>
      <w:tr w:rsidR="005C56EF" w:rsidRPr="008A119F" w14:paraId="7BCBF957" w14:textId="77777777" w:rsidTr="004F193D">
        <w:trPr>
          <w:trHeight w:val="284"/>
        </w:trPr>
        <w:tc>
          <w:tcPr>
            <w:tcW w:w="1736" w:type="dxa"/>
          </w:tcPr>
          <w:p w14:paraId="49AF35F0" w14:textId="77777777" w:rsidR="005C56EF" w:rsidRPr="008A119F" w:rsidRDefault="005C56EF" w:rsidP="006E2293">
            <w:pPr>
              <w:spacing w:after="0"/>
            </w:pPr>
            <w:r w:rsidRPr="008A119F">
              <w:t>DSK</w:t>
            </w:r>
          </w:p>
        </w:tc>
        <w:tc>
          <w:tcPr>
            <w:tcW w:w="7041" w:type="dxa"/>
          </w:tcPr>
          <w:p w14:paraId="61B51AA4" w14:textId="3200E9EA" w:rsidR="005C56EF" w:rsidRPr="008A119F" w:rsidRDefault="005C56EF" w:rsidP="006E2293">
            <w:pPr>
              <w:spacing w:after="0"/>
              <w:rPr>
                <w:rFonts w:cs="Arial"/>
              </w:rPr>
            </w:pPr>
            <w:r w:rsidRPr="008A119F">
              <w:rPr>
                <w:rFonts w:cs="Arial"/>
              </w:rPr>
              <w:t>Dokument: Deklaracja czasowego składowania.</w:t>
            </w:r>
          </w:p>
        </w:tc>
      </w:tr>
      <w:tr w:rsidR="000F3900" w:rsidRPr="008A119F" w14:paraId="50F02F93" w14:textId="77777777" w:rsidTr="004F193D">
        <w:trPr>
          <w:trHeight w:val="284"/>
        </w:trPr>
        <w:tc>
          <w:tcPr>
            <w:tcW w:w="1736" w:type="dxa"/>
          </w:tcPr>
          <w:p w14:paraId="68D1D0B5" w14:textId="687552DB" w:rsidR="000F3900" w:rsidRPr="008A119F" w:rsidRDefault="000F3900" w:rsidP="006E2293">
            <w:pPr>
              <w:spacing w:after="0"/>
            </w:pPr>
            <w:r>
              <w:t>EMCS</w:t>
            </w:r>
          </w:p>
        </w:tc>
        <w:tc>
          <w:tcPr>
            <w:tcW w:w="7041" w:type="dxa"/>
          </w:tcPr>
          <w:p w14:paraId="5440B1C2" w14:textId="552B94B8" w:rsidR="000F3900" w:rsidRPr="008A119F" w:rsidRDefault="000F3900" w:rsidP="006E2293">
            <w:pPr>
              <w:spacing w:after="0"/>
              <w:rPr>
                <w:rFonts w:cs="Arial"/>
              </w:rPr>
            </w:pPr>
            <w:r>
              <w:rPr>
                <w:rFonts w:cs="Arial"/>
              </w:rPr>
              <w:t>Syst</w:t>
            </w:r>
            <w:r w:rsidR="00830423">
              <w:rPr>
                <w:rFonts w:cs="Arial"/>
              </w:rPr>
              <w:t xml:space="preserve">em Przemieszczania oraz Nadzoru Wyrobów Akcyzowych, z którym komunikuje się system AIS IMPORT PLUS w celu weryfikacji dokumentów </w:t>
            </w:r>
            <w:proofErr w:type="spellStart"/>
            <w:r w:rsidR="00830423">
              <w:rPr>
                <w:rFonts w:cs="Arial"/>
              </w:rPr>
              <w:t>eAD</w:t>
            </w:r>
            <w:proofErr w:type="spellEnd"/>
            <w:r w:rsidR="00830423">
              <w:rPr>
                <w:rFonts w:cs="Arial"/>
              </w:rPr>
              <w:t xml:space="preserve"> dotyczących zadeklarowanych na zgłoszeniach celnych wyrobów akcyzowych.</w:t>
            </w:r>
          </w:p>
        </w:tc>
      </w:tr>
      <w:tr w:rsidR="008F4726" w:rsidRPr="008A119F" w14:paraId="1CE5D78E" w14:textId="77777777" w:rsidTr="004F193D">
        <w:trPr>
          <w:trHeight w:val="284"/>
        </w:trPr>
        <w:tc>
          <w:tcPr>
            <w:tcW w:w="1736" w:type="dxa"/>
          </w:tcPr>
          <w:p w14:paraId="32CDFAEC" w14:textId="0822892D" w:rsidR="008F4726" w:rsidRPr="008A119F" w:rsidRDefault="008F4726" w:rsidP="006E2293">
            <w:pPr>
              <w:spacing w:after="0"/>
            </w:pPr>
            <w:r w:rsidRPr="008A119F">
              <w:t>EUCDM</w:t>
            </w:r>
          </w:p>
        </w:tc>
        <w:tc>
          <w:tcPr>
            <w:tcW w:w="7041" w:type="dxa"/>
          </w:tcPr>
          <w:p w14:paraId="231FFAD1" w14:textId="5EA64C72" w:rsidR="008F4726" w:rsidRPr="008A119F" w:rsidRDefault="009A2B0E" w:rsidP="006E2293">
            <w:pPr>
              <w:spacing w:after="0"/>
              <w:rPr>
                <w:rFonts w:cs="Arial"/>
              </w:rPr>
            </w:pPr>
            <w:r>
              <w:rPr>
                <w:rFonts w:cs="Arial"/>
              </w:rPr>
              <w:t>Model Danych Celnych Unii Europejskiej (</w:t>
            </w:r>
            <w:proofErr w:type="spellStart"/>
            <w:r>
              <w:rPr>
                <w:rFonts w:cs="Arial"/>
              </w:rPr>
              <w:t>European</w:t>
            </w:r>
            <w:proofErr w:type="spellEnd"/>
            <w:r>
              <w:rPr>
                <w:rFonts w:cs="Arial"/>
              </w:rPr>
              <w:t xml:space="preserve"> Union </w:t>
            </w:r>
            <w:proofErr w:type="spellStart"/>
            <w:r>
              <w:rPr>
                <w:rFonts w:cs="Arial"/>
              </w:rPr>
              <w:t>Customs</w:t>
            </w:r>
            <w:proofErr w:type="spellEnd"/>
            <w:r>
              <w:rPr>
                <w:rFonts w:cs="Arial"/>
              </w:rPr>
              <w:t xml:space="preserve"> Data Model)</w:t>
            </w:r>
            <w:r w:rsidR="008F4726" w:rsidRPr="008A119F">
              <w:rPr>
                <w:rFonts w:cs="Arial"/>
              </w:rPr>
              <w:t xml:space="preserve">, </w:t>
            </w:r>
            <w:r w:rsidR="00567C7B">
              <w:rPr>
                <w:rFonts w:cs="Arial"/>
              </w:rPr>
              <w:t xml:space="preserve">na podstawie którego </w:t>
            </w:r>
            <w:r w:rsidR="008F4726" w:rsidRPr="008A119F">
              <w:rPr>
                <w:rFonts w:cs="Arial"/>
              </w:rPr>
              <w:t>powstały komunikaty obsługiwane w systemie A</w:t>
            </w:r>
            <w:r w:rsidR="00AA7B08">
              <w:rPr>
                <w:rFonts w:cs="Arial"/>
              </w:rPr>
              <w:t>I</w:t>
            </w:r>
            <w:r w:rsidR="008F4726" w:rsidRPr="008A119F">
              <w:rPr>
                <w:rFonts w:cs="Arial"/>
              </w:rPr>
              <w:t>S IMPORT PLUS.</w:t>
            </w:r>
          </w:p>
        </w:tc>
      </w:tr>
      <w:tr w:rsidR="00E97B35" w:rsidRPr="008A119F" w14:paraId="4009A0FA" w14:textId="77777777" w:rsidTr="004F193D">
        <w:trPr>
          <w:trHeight w:val="284"/>
        </w:trPr>
        <w:tc>
          <w:tcPr>
            <w:tcW w:w="1736" w:type="dxa"/>
          </w:tcPr>
          <w:p w14:paraId="764454AE" w14:textId="77777777" w:rsidR="00E97B35" w:rsidRPr="008A119F" w:rsidRDefault="00E97B35" w:rsidP="006E2293">
            <w:pPr>
              <w:spacing w:after="0"/>
            </w:pPr>
            <w:r w:rsidRPr="008A119F">
              <w:t>GRN</w:t>
            </w:r>
          </w:p>
        </w:tc>
        <w:tc>
          <w:tcPr>
            <w:tcW w:w="7041" w:type="dxa"/>
          </w:tcPr>
          <w:p w14:paraId="36719FBB" w14:textId="5151384E" w:rsidR="00E97B35" w:rsidRPr="008A119F" w:rsidRDefault="00E97B35" w:rsidP="006E2293">
            <w:pPr>
              <w:spacing w:after="0"/>
              <w:rPr>
                <w:rFonts w:cs="Arial"/>
              </w:rPr>
            </w:pPr>
            <w:r w:rsidRPr="008A119F">
              <w:rPr>
                <w:rFonts w:cs="Arial"/>
              </w:rPr>
              <w:t xml:space="preserve">Numer zabezpieczenia </w:t>
            </w:r>
            <w:r>
              <w:rPr>
                <w:rFonts w:cs="Arial"/>
              </w:rPr>
              <w:t>obsługiwanego w systemie OSOZ2</w:t>
            </w:r>
          </w:p>
        </w:tc>
      </w:tr>
      <w:tr w:rsidR="00E97B35" w:rsidRPr="008A119F" w14:paraId="58CEC88E" w14:textId="77777777" w:rsidTr="004F193D">
        <w:trPr>
          <w:trHeight w:val="284"/>
        </w:trPr>
        <w:tc>
          <w:tcPr>
            <w:tcW w:w="1736" w:type="dxa"/>
          </w:tcPr>
          <w:p w14:paraId="3F92949A" w14:textId="384924FF" w:rsidR="00E97B35" w:rsidRPr="008A119F" w:rsidRDefault="00E97B35" w:rsidP="006E2293">
            <w:pPr>
              <w:spacing w:after="0"/>
            </w:pPr>
            <w:r>
              <w:t>ISZTAR4</w:t>
            </w:r>
          </w:p>
        </w:tc>
        <w:tc>
          <w:tcPr>
            <w:tcW w:w="7041" w:type="dxa"/>
          </w:tcPr>
          <w:p w14:paraId="755BAB7D" w14:textId="489A7916" w:rsidR="00E97B35" w:rsidRPr="008A119F" w:rsidRDefault="00E97B35" w:rsidP="006E2293">
            <w:pPr>
              <w:spacing w:after="0"/>
              <w:rPr>
                <w:rFonts w:eastAsia="Times New Roman"/>
                <w:lang w:eastAsia="pl-PL"/>
              </w:rPr>
            </w:pPr>
            <w:r>
              <w:rPr>
                <w:rFonts w:eastAsia="Times New Roman"/>
                <w:lang w:eastAsia="pl-PL"/>
              </w:rPr>
              <w:t xml:space="preserve">System Zintegrowanej Taryfy Celnej, </w:t>
            </w:r>
            <w:r>
              <w:rPr>
                <w:rFonts w:cs="Arial"/>
              </w:rPr>
              <w:t>z którym komunikuje się system AIS IMPORT PLUS w celu weryfikacji poprawności wyliczenia należności celnych oraz danych kontyngentów taryfowych zadeklarowanych na zgłoszeniach</w:t>
            </w:r>
            <w:r w:rsidR="002B2F6E">
              <w:rPr>
                <w:rFonts w:cs="Arial"/>
              </w:rPr>
              <w:t xml:space="preserve"> celnych</w:t>
            </w:r>
            <w:r>
              <w:rPr>
                <w:rFonts w:cs="Arial"/>
              </w:rPr>
              <w:t xml:space="preserve"> lub w retrospektywnych wnioskach kontyngentowych.</w:t>
            </w:r>
          </w:p>
        </w:tc>
      </w:tr>
      <w:tr w:rsidR="00DA29C6" w:rsidRPr="008A119F" w14:paraId="0E5D8FC1" w14:textId="77777777" w:rsidTr="004F193D">
        <w:trPr>
          <w:trHeight w:val="284"/>
        </w:trPr>
        <w:tc>
          <w:tcPr>
            <w:tcW w:w="1736" w:type="dxa"/>
          </w:tcPr>
          <w:p w14:paraId="7AE20410" w14:textId="4B33A3CD" w:rsidR="00DA29C6" w:rsidRPr="008A119F" w:rsidRDefault="00DA29C6" w:rsidP="006E2293">
            <w:pPr>
              <w:spacing w:after="0"/>
            </w:pPr>
            <w:r w:rsidRPr="008A119F">
              <w:t>Kod CN</w:t>
            </w:r>
          </w:p>
        </w:tc>
        <w:tc>
          <w:tcPr>
            <w:tcW w:w="7041" w:type="dxa"/>
          </w:tcPr>
          <w:p w14:paraId="750C0BBC" w14:textId="7DBBFAC6" w:rsidR="00DA29C6" w:rsidRPr="008A119F" w:rsidRDefault="00DA29C6" w:rsidP="006E2293">
            <w:pPr>
              <w:spacing w:after="0"/>
              <w:rPr>
                <w:rFonts w:eastAsia="Times New Roman"/>
                <w:lang w:eastAsia="pl-PL"/>
              </w:rPr>
            </w:pPr>
            <w:r w:rsidRPr="008A119F">
              <w:rPr>
                <w:rFonts w:eastAsia="Times New Roman"/>
                <w:lang w:eastAsia="pl-PL"/>
              </w:rPr>
              <w:t xml:space="preserve">Kod Nomenklatury </w:t>
            </w:r>
            <w:r w:rsidR="00567C7B">
              <w:rPr>
                <w:rFonts w:eastAsia="Times New Roman"/>
                <w:lang w:eastAsia="pl-PL"/>
              </w:rPr>
              <w:t>S</w:t>
            </w:r>
            <w:r w:rsidRPr="008A119F">
              <w:rPr>
                <w:rFonts w:eastAsia="Times New Roman"/>
                <w:lang w:eastAsia="pl-PL"/>
              </w:rPr>
              <w:t xml:space="preserve">calonej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combinedNomenclatureCode</w:t>
            </w:r>
            <w:proofErr w:type="spellEnd"/>
            <w:r w:rsidRPr="008A119F">
              <w:rPr>
                <w:rFonts w:eastAsia="Times New Roman"/>
                <w:lang w:eastAsia="pl-PL"/>
              </w:rPr>
              <w:t xml:space="preserve"> dana (18</w:t>
            </w:r>
            <w:r w:rsidR="006E2293">
              <w:rPr>
                <w:rFonts w:eastAsia="Times New Roman"/>
                <w:lang w:eastAsia="pl-PL"/>
              </w:rPr>
              <w:t> </w:t>
            </w:r>
            <w:r w:rsidRPr="008A119F">
              <w:rPr>
                <w:rFonts w:eastAsia="Times New Roman"/>
                <w:lang w:eastAsia="pl-PL"/>
              </w:rPr>
              <w:t>09 05</w:t>
            </w:r>
            <w:r w:rsidR="00D17CA6">
              <w:rPr>
                <w:rFonts w:eastAsia="Times New Roman"/>
                <w:lang w:eastAsia="pl-PL"/>
              </w:rPr>
              <w:t>7</w:t>
            </w:r>
            <w:r w:rsidRPr="008A119F">
              <w:rPr>
                <w:rFonts w:eastAsia="Times New Roman"/>
                <w:lang w:eastAsia="pl-PL"/>
              </w:rPr>
              <w:t xml:space="preserve"> 000) zgodnie z załącznikiem B do </w:t>
            </w:r>
            <w:r w:rsidR="009A2B0E">
              <w:rPr>
                <w:rFonts w:eastAsia="Times New Roman"/>
                <w:lang w:eastAsia="pl-PL"/>
              </w:rPr>
              <w:t>rozporządzenia delegowanego</w:t>
            </w:r>
          </w:p>
          <w:p w14:paraId="4BC2E1CF" w14:textId="1F7CA751" w:rsidR="00DA29C6" w:rsidRPr="008A119F" w:rsidRDefault="00DA29C6" w:rsidP="006E2293">
            <w:pPr>
              <w:spacing w:after="0"/>
              <w:rPr>
                <w:rFonts w:cs="Arial"/>
              </w:rPr>
            </w:pPr>
            <w:r w:rsidRPr="008A119F">
              <w:rPr>
                <w:rFonts w:cs="Arial"/>
              </w:rPr>
              <w:t>Druga część kodu towarowego, składająca się z dwóch cyfr.</w:t>
            </w:r>
          </w:p>
        </w:tc>
      </w:tr>
      <w:tr w:rsidR="00DA29C6" w:rsidRPr="008A119F" w14:paraId="78EA3498" w14:textId="77777777" w:rsidTr="004F193D">
        <w:trPr>
          <w:trHeight w:val="284"/>
        </w:trPr>
        <w:tc>
          <w:tcPr>
            <w:tcW w:w="1736" w:type="dxa"/>
          </w:tcPr>
          <w:p w14:paraId="20B30172" w14:textId="792B70A3" w:rsidR="00DA29C6" w:rsidRPr="008A119F" w:rsidRDefault="00DA29C6" w:rsidP="006E2293">
            <w:pPr>
              <w:spacing w:after="0"/>
            </w:pPr>
            <w:r w:rsidRPr="008A119F">
              <w:t>Kod HS</w:t>
            </w:r>
          </w:p>
        </w:tc>
        <w:tc>
          <w:tcPr>
            <w:tcW w:w="7041" w:type="dxa"/>
          </w:tcPr>
          <w:p w14:paraId="74DD3F7E" w14:textId="6E05DADF" w:rsidR="00DA29C6" w:rsidRPr="008A119F" w:rsidRDefault="00DA29C6" w:rsidP="006E2293">
            <w:pPr>
              <w:spacing w:after="0"/>
              <w:rPr>
                <w:rFonts w:eastAsia="Times New Roman"/>
                <w:lang w:eastAsia="pl-PL"/>
              </w:rPr>
            </w:pPr>
            <w:r w:rsidRPr="008A119F">
              <w:rPr>
                <w:rFonts w:eastAsia="Times New Roman"/>
                <w:lang w:eastAsia="pl-PL"/>
              </w:rPr>
              <w:t xml:space="preserve">Kod podpozycji systemu zharmonizowanego </w:t>
            </w:r>
            <w:r w:rsidR="00AC06A7">
              <w:rPr>
                <w:rFonts w:eastAsia="Times New Roman"/>
                <w:lang w:eastAsia="pl-PL"/>
              </w:rPr>
              <w:t>–</w:t>
            </w:r>
            <w:proofErr w:type="spellStart"/>
            <w:r w:rsidRPr="008A119F">
              <w:rPr>
                <w:rFonts w:eastAsia="Times New Roman"/>
                <w:lang w:eastAsia="pl-PL"/>
              </w:rPr>
              <w:t>harmonisedSystemSubheadingCode</w:t>
            </w:r>
            <w:proofErr w:type="spellEnd"/>
            <w:r w:rsidRPr="008A119F">
              <w:rPr>
                <w:rFonts w:eastAsia="Times New Roman"/>
                <w:lang w:eastAsia="pl-PL"/>
              </w:rPr>
              <w:t xml:space="preserve"> dana (18 09 056 000) zgodnie z załącznikiem B do </w:t>
            </w:r>
            <w:r w:rsidR="00D17CA6">
              <w:rPr>
                <w:rFonts w:eastAsia="Times New Roman"/>
                <w:lang w:eastAsia="pl-PL"/>
              </w:rPr>
              <w:t>rozporządzenia delegowanego</w:t>
            </w:r>
            <w:r w:rsidRPr="008A119F">
              <w:rPr>
                <w:rFonts w:eastAsia="Times New Roman"/>
                <w:lang w:eastAsia="pl-PL"/>
              </w:rPr>
              <w:t>.</w:t>
            </w:r>
          </w:p>
          <w:p w14:paraId="0E4B46DD" w14:textId="4CAE2DD3" w:rsidR="00DA29C6" w:rsidRPr="008A119F" w:rsidRDefault="00DA29C6" w:rsidP="006E2293">
            <w:pPr>
              <w:spacing w:after="0"/>
              <w:rPr>
                <w:rFonts w:cs="Arial"/>
              </w:rPr>
            </w:pPr>
            <w:r w:rsidRPr="008A119F">
              <w:rPr>
                <w:rFonts w:cs="Arial"/>
              </w:rPr>
              <w:lastRenderedPageBreak/>
              <w:t>Pierwsza część kodu towarowego, składająca się z sześciu cyfr.</w:t>
            </w:r>
          </w:p>
        </w:tc>
      </w:tr>
      <w:tr w:rsidR="00DA29C6" w:rsidRPr="008A119F" w14:paraId="4E75C076" w14:textId="77777777" w:rsidTr="004F193D">
        <w:trPr>
          <w:trHeight w:val="284"/>
        </w:trPr>
        <w:tc>
          <w:tcPr>
            <w:tcW w:w="1736" w:type="dxa"/>
          </w:tcPr>
          <w:p w14:paraId="07741739" w14:textId="5097BA5B" w:rsidR="00DA29C6" w:rsidRPr="008A119F" w:rsidRDefault="00DA29C6" w:rsidP="006E2293">
            <w:pPr>
              <w:spacing w:after="0"/>
            </w:pPr>
            <w:r w:rsidRPr="008A119F">
              <w:lastRenderedPageBreak/>
              <w:t>Kod TARIC</w:t>
            </w:r>
          </w:p>
        </w:tc>
        <w:tc>
          <w:tcPr>
            <w:tcW w:w="7041" w:type="dxa"/>
          </w:tcPr>
          <w:p w14:paraId="0BAB8764" w14:textId="1F4961D1" w:rsidR="00DA29C6" w:rsidRPr="008A119F" w:rsidRDefault="00DA29C6" w:rsidP="006E2293">
            <w:pPr>
              <w:spacing w:after="0"/>
              <w:rPr>
                <w:rFonts w:eastAsia="Times New Roman"/>
                <w:lang w:eastAsia="pl-PL"/>
              </w:rPr>
            </w:pPr>
            <w:r w:rsidRPr="008A119F">
              <w:rPr>
                <w:rFonts w:cs="Arial"/>
              </w:rPr>
              <w:t xml:space="preserve">Uzupełnienie kodu towarowego dana </w:t>
            </w:r>
            <w:r w:rsidRPr="008A119F">
              <w:rPr>
                <w:rFonts w:eastAsia="Times New Roman"/>
                <w:lang w:eastAsia="pl-PL"/>
              </w:rPr>
              <w:t xml:space="preserve">(18 09 058 000) zgodnie z załącznikiem B do </w:t>
            </w:r>
            <w:r w:rsidR="00D17CA6">
              <w:rPr>
                <w:rFonts w:eastAsia="Times New Roman"/>
                <w:lang w:eastAsia="pl-PL"/>
              </w:rPr>
              <w:t>rozporządzenia delegowanego</w:t>
            </w:r>
          </w:p>
        </w:tc>
      </w:tr>
      <w:tr w:rsidR="005C56EF" w:rsidRPr="00A4181D" w14:paraId="0A241EFB" w14:textId="77777777" w:rsidTr="004F193D">
        <w:trPr>
          <w:trHeight w:val="284"/>
        </w:trPr>
        <w:tc>
          <w:tcPr>
            <w:tcW w:w="1736" w:type="dxa"/>
          </w:tcPr>
          <w:p w14:paraId="456CC697" w14:textId="77777777" w:rsidR="005C56EF" w:rsidRPr="008A119F" w:rsidRDefault="005C56EF" w:rsidP="006E2293">
            <w:pPr>
              <w:spacing w:after="0"/>
            </w:pPr>
            <w:r w:rsidRPr="008A119F">
              <w:t>LRN</w:t>
            </w:r>
          </w:p>
        </w:tc>
        <w:tc>
          <w:tcPr>
            <w:tcW w:w="7041" w:type="dxa"/>
          </w:tcPr>
          <w:p w14:paraId="46857D48" w14:textId="6351F20E" w:rsidR="005C56EF" w:rsidRPr="00000FD5" w:rsidRDefault="005C56EF" w:rsidP="006E2293">
            <w:pPr>
              <w:spacing w:after="0"/>
              <w:rPr>
                <w:rFonts w:cs="Arial"/>
              </w:rPr>
            </w:pPr>
            <w:r w:rsidRPr="008A119F">
              <w:rPr>
                <w:rFonts w:cs="Arial"/>
              </w:rPr>
              <w:t>Nadawany przez Podmiot numer własny dokumentu.</w:t>
            </w:r>
          </w:p>
        </w:tc>
      </w:tr>
      <w:tr w:rsidR="005C56EF" w:rsidRPr="00A4181D" w14:paraId="726076C2" w14:textId="77777777" w:rsidTr="004F193D">
        <w:trPr>
          <w:trHeight w:val="284"/>
        </w:trPr>
        <w:tc>
          <w:tcPr>
            <w:tcW w:w="1736" w:type="dxa"/>
          </w:tcPr>
          <w:p w14:paraId="27276C71" w14:textId="77777777" w:rsidR="005C56EF" w:rsidRPr="008A119F" w:rsidRDefault="005C56EF" w:rsidP="006E2293">
            <w:pPr>
              <w:spacing w:after="0"/>
            </w:pPr>
            <w:r w:rsidRPr="008A119F">
              <w:t>MRN</w:t>
            </w:r>
          </w:p>
        </w:tc>
        <w:tc>
          <w:tcPr>
            <w:tcW w:w="7041" w:type="dxa"/>
          </w:tcPr>
          <w:p w14:paraId="4BD98216" w14:textId="25665C2F" w:rsidR="005C56EF" w:rsidRPr="00000FD5" w:rsidRDefault="005C56EF" w:rsidP="006E2293">
            <w:pPr>
              <w:spacing w:after="0"/>
              <w:rPr>
                <w:rFonts w:cs="Arial"/>
              </w:rPr>
            </w:pPr>
            <w:r w:rsidRPr="008A119F">
              <w:rPr>
                <w:rFonts w:cs="Arial"/>
              </w:rPr>
              <w:t>Jednoznaczny identyfikator nadawany przez Organ Celny dokumentom, które zostały przyjęte do obsługi.</w:t>
            </w:r>
          </w:p>
        </w:tc>
      </w:tr>
      <w:tr w:rsidR="000F3900" w:rsidRPr="008A119F" w14:paraId="552E4D9B" w14:textId="77777777" w:rsidTr="004F193D">
        <w:trPr>
          <w:trHeight w:val="284"/>
        </w:trPr>
        <w:tc>
          <w:tcPr>
            <w:tcW w:w="1736" w:type="dxa"/>
          </w:tcPr>
          <w:p w14:paraId="75C203F7" w14:textId="3257EB7B" w:rsidR="000F3900" w:rsidRPr="008A119F" w:rsidRDefault="000F3900" w:rsidP="006E2293">
            <w:pPr>
              <w:spacing w:after="0"/>
            </w:pPr>
            <w:r>
              <w:t>NCTS2</w:t>
            </w:r>
          </w:p>
        </w:tc>
        <w:tc>
          <w:tcPr>
            <w:tcW w:w="7041" w:type="dxa"/>
          </w:tcPr>
          <w:p w14:paraId="2F1F0C79" w14:textId="2157E468" w:rsidR="000F3900" w:rsidRPr="008A119F" w:rsidRDefault="000F3900" w:rsidP="006E2293">
            <w:pPr>
              <w:spacing w:after="0"/>
              <w:rPr>
                <w:rFonts w:cs="Arial"/>
              </w:rPr>
            </w:pPr>
            <w:r>
              <w:rPr>
                <w:rFonts w:cs="Arial"/>
              </w:rPr>
              <w:t>System Kontroli Tranzytu obsługujący tranzyt towarów, z którym komunikuje się system AIS IMPORT PLUS w celu weryfikacji dokumentów tranzytowych zadeklarowanych na dokumentach obsługiwanych przez system AIS IMPORT PLUS.</w:t>
            </w:r>
          </w:p>
        </w:tc>
      </w:tr>
      <w:tr w:rsidR="008B6E40" w:rsidRPr="008A119F" w14:paraId="7A79DAFC" w14:textId="77777777" w:rsidTr="004F193D">
        <w:trPr>
          <w:trHeight w:val="284"/>
        </w:trPr>
        <w:tc>
          <w:tcPr>
            <w:tcW w:w="1736" w:type="dxa"/>
          </w:tcPr>
          <w:p w14:paraId="227ABE09" w14:textId="01E28369" w:rsidR="008B6E40" w:rsidRPr="008A119F" w:rsidRDefault="008B6E40" w:rsidP="006E2293">
            <w:pPr>
              <w:spacing w:after="0"/>
            </w:pPr>
            <w:r>
              <w:t>OSOZ2</w:t>
            </w:r>
          </w:p>
        </w:tc>
        <w:tc>
          <w:tcPr>
            <w:tcW w:w="7041" w:type="dxa"/>
          </w:tcPr>
          <w:p w14:paraId="59D92554" w14:textId="6F2AEBB1" w:rsidR="008B6E40" w:rsidRPr="008A119F" w:rsidRDefault="008B6E40" w:rsidP="006E2293">
            <w:pPr>
              <w:spacing w:after="0"/>
              <w:rPr>
                <w:rFonts w:cs="Arial"/>
              </w:rPr>
            </w:pPr>
            <w:r>
              <w:rPr>
                <w:rFonts w:cs="Arial"/>
              </w:rPr>
              <w:t>Zintegrowany System Obsługi Zabezpieczeń, z którym komunikuje się system AIS IMPORT PLUS w celu weryfikacji danych zabezpieczeń obsługiwanych w OSOZ2, zadeklarowanych na zgłoszeniach celnych.</w:t>
            </w:r>
          </w:p>
        </w:tc>
      </w:tr>
      <w:tr w:rsidR="005C56EF" w:rsidRPr="008A119F" w14:paraId="4CDC7383" w14:textId="77777777" w:rsidTr="004F193D">
        <w:trPr>
          <w:trHeight w:val="284"/>
        </w:trPr>
        <w:tc>
          <w:tcPr>
            <w:tcW w:w="1736" w:type="dxa"/>
          </w:tcPr>
          <w:p w14:paraId="10F58D61" w14:textId="77777777" w:rsidR="005C56EF" w:rsidRPr="008A119F" w:rsidRDefault="005C56EF" w:rsidP="006E2293">
            <w:pPr>
              <w:spacing w:after="0"/>
            </w:pPr>
            <w:r w:rsidRPr="008A119F">
              <w:t>POD</w:t>
            </w:r>
          </w:p>
        </w:tc>
        <w:tc>
          <w:tcPr>
            <w:tcW w:w="7041" w:type="dxa"/>
          </w:tcPr>
          <w:p w14:paraId="373D7C75" w14:textId="77777777" w:rsidR="005C56EF" w:rsidRPr="008A119F" w:rsidRDefault="005C56EF" w:rsidP="006E2293">
            <w:pPr>
              <w:spacing w:after="0"/>
              <w:rPr>
                <w:rFonts w:cs="Arial"/>
              </w:rPr>
            </w:pPr>
            <w:r w:rsidRPr="008A119F">
              <w:rPr>
                <w:rFonts w:cs="Arial"/>
              </w:rPr>
              <w:t>Powiadomienie o długu celnym.</w:t>
            </w:r>
          </w:p>
        </w:tc>
      </w:tr>
      <w:tr w:rsidR="005C56EF" w:rsidRPr="008A119F" w14:paraId="02C9C150" w14:textId="77777777" w:rsidTr="004F193D">
        <w:trPr>
          <w:trHeight w:val="284"/>
        </w:trPr>
        <w:tc>
          <w:tcPr>
            <w:tcW w:w="1736" w:type="dxa"/>
          </w:tcPr>
          <w:p w14:paraId="40484EB8" w14:textId="77777777" w:rsidR="005C56EF" w:rsidRPr="008A119F" w:rsidRDefault="005C56EF" w:rsidP="006E2293">
            <w:pPr>
              <w:spacing w:after="0"/>
            </w:pPr>
            <w:r w:rsidRPr="008A119F">
              <w:t>PODZ</w:t>
            </w:r>
          </w:p>
        </w:tc>
        <w:tc>
          <w:tcPr>
            <w:tcW w:w="7041" w:type="dxa"/>
          </w:tcPr>
          <w:p w14:paraId="3100B26D" w14:textId="77777777" w:rsidR="005C56EF" w:rsidRPr="008A119F" w:rsidRDefault="005C56EF" w:rsidP="006E2293">
            <w:pPr>
              <w:spacing w:after="0"/>
              <w:rPr>
                <w:rFonts w:cs="Arial"/>
              </w:rPr>
            </w:pPr>
            <w:r w:rsidRPr="008A119F">
              <w:rPr>
                <w:rFonts w:cs="Arial"/>
              </w:rPr>
              <w:t>Powiadomienie o dodatkowym zabezpieczeniu.</w:t>
            </w:r>
          </w:p>
        </w:tc>
      </w:tr>
      <w:tr w:rsidR="005C56EF" w:rsidRPr="008A119F" w14:paraId="6751307F" w14:textId="77777777" w:rsidTr="004F193D">
        <w:trPr>
          <w:trHeight w:val="284"/>
        </w:trPr>
        <w:tc>
          <w:tcPr>
            <w:tcW w:w="1736" w:type="dxa"/>
          </w:tcPr>
          <w:p w14:paraId="1109D901" w14:textId="77777777" w:rsidR="005C56EF" w:rsidRPr="008A119F" w:rsidRDefault="005C56EF" w:rsidP="006E2293">
            <w:pPr>
              <w:spacing w:after="0"/>
            </w:pPr>
            <w:r w:rsidRPr="008A119F">
              <w:t>PPW</w:t>
            </w:r>
          </w:p>
        </w:tc>
        <w:tc>
          <w:tcPr>
            <w:tcW w:w="7041" w:type="dxa"/>
          </w:tcPr>
          <w:p w14:paraId="41D6C505" w14:textId="3CCD42D4" w:rsidR="005C56EF" w:rsidRPr="008A119F" w:rsidRDefault="005C56EF" w:rsidP="006E2293">
            <w:pPr>
              <w:spacing w:after="0"/>
              <w:rPr>
                <w:rFonts w:cs="Arial"/>
              </w:rPr>
            </w:pPr>
            <w:r w:rsidRPr="008A119F">
              <w:rPr>
                <w:rFonts w:cs="Arial"/>
              </w:rPr>
              <w:t>Dokument: Przedstawienie towarów wprowadzanych do W</w:t>
            </w:r>
            <w:r w:rsidR="00D17CA6">
              <w:rPr>
                <w:rFonts w:cs="Arial"/>
              </w:rPr>
              <w:t xml:space="preserve">olnego </w:t>
            </w:r>
            <w:r w:rsidRPr="008A119F">
              <w:rPr>
                <w:rFonts w:cs="Arial"/>
              </w:rPr>
              <w:t>O</w:t>
            </w:r>
            <w:r w:rsidR="00D17CA6">
              <w:rPr>
                <w:rFonts w:cs="Arial"/>
              </w:rPr>
              <w:t xml:space="preserve">bszaru </w:t>
            </w:r>
            <w:r w:rsidRPr="008A119F">
              <w:rPr>
                <w:rFonts w:cs="Arial"/>
              </w:rPr>
              <w:t>C</w:t>
            </w:r>
            <w:r w:rsidR="00D17CA6">
              <w:rPr>
                <w:rFonts w:cs="Arial"/>
              </w:rPr>
              <w:t>elnego, zwanego WOC</w:t>
            </w:r>
            <w:r w:rsidRPr="008A119F">
              <w:rPr>
                <w:rFonts w:cs="Arial"/>
              </w:rPr>
              <w:t>.</w:t>
            </w:r>
          </w:p>
        </w:tc>
      </w:tr>
      <w:tr w:rsidR="005C56EF" w:rsidRPr="008A119F" w14:paraId="4DCEC0B2" w14:textId="77777777" w:rsidTr="004F193D">
        <w:trPr>
          <w:trHeight w:val="284"/>
        </w:trPr>
        <w:tc>
          <w:tcPr>
            <w:tcW w:w="1736" w:type="dxa"/>
          </w:tcPr>
          <w:p w14:paraId="30BE769E" w14:textId="77777777" w:rsidR="005C56EF" w:rsidRPr="008A119F" w:rsidRDefault="005C56EF" w:rsidP="006E2293">
            <w:pPr>
              <w:spacing w:after="0"/>
            </w:pPr>
            <w:r w:rsidRPr="008A119F">
              <w:t>PWD-S</w:t>
            </w:r>
          </w:p>
        </w:tc>
        <w:tc>
          <w:tcPr>
            <w:tcW w:w="7041" w:type="dxa"/>
          </w:tcPr>
          <w:p w14:paraId="15D95641" w14:textId="77777777" w:rsidR="005C56EF" w:rsidRPr="008A119F" w:rsidRDefault="005C56EF" w:rsidP="006E2293">
            <w:pPr>
              <w:spacing w:after="0"/>
              <w:rPr>
                <w:rFonts w:cs="Arial"/>
              </w:rPr>
            </w:pPr>
            <w:r w:rsidRPr="008A119F">
              <w:rPr>
                <w:rFonts w:cs="Arial"/>
              </w:rPr>
              <w:t>Dokument: Przedstawienie towarów ujętych we wpisie do rejestru.</w:t>
            </w:r>
          </w:p>
        </w:tc>
      </w:tr>
      <w:tr w:rsidR="005C56EF" w:rsidRPr="008A119F" w14:paraId="3F033EB3" w14:textId="77777777" w:rsidTr="004F193D">
        <w:trPr>
          <w:trHeight w:val="284"/>
        </w:trPr>
        <w:tc>
          <w:tcPr>
            <w:tcW w:w="1736" w:type="dxa"/>
          </w:tcPr>
          <w:p w14:paraId="0FC358A4" w14:textId="77777777" w:rsidR="005C56EF" w:rsidRPr="008A119F" w:rsidRDefault="005C56EF" w:rsidP="006E2293">
            <w:pPr>
              <w:spacing w:after="0"/>
            </w:pPr>
            <w:r w:rsidRPr="008A119F">
              <w:t>PWD-W</w:t>
            </w:r>
          </w:p>
        </w:tc>
        <w:tc>
          <w:tcPr>
            <w:tcW w:w="7041" w:type="dxa"/>
          </w:tcPr>
          <w:p w14:paraId="542C353D" w14:textId="77777777" w:rsidR="005C56EF" w:rsidRPr="008A119F" w:rsidRDefault="005C56EF" w:rsidP="006E2293">
            <w:pPr>
              <w:spacing w:after="0"/>
              <w:rPr>
                <w:rFonts w:cs="Arial"/>
              </w:rPr>
            </w:pPr>
            <w:r w:rsidRPr="008A119F">
              <w:rPr>
                <w:rFonts w:cs="Arial"/>
              </w:rPr>
              <w:t>Dokument: Wpis do rejestru wraz z powiadomieniem.</w:t>
            </w:r>
          </w:p>
        </w:tc>
      </w:tr>
      <w:tr w:rsidR="000F3900" w:rsidRPr="008A119F" w14:paraId="121E9E3E" w14:textId="77777777" w:rsidTr="004F193D">
        <w:trPr>
          <w:trHeight w:val="284"/>
        </w:trPr>
        <w:tc>
          <w:tcPr>
            <w:tcW w:w="1736" w:type="dxa"/>
          </w:tcPr>
          <w:p w14:paraId="61BD0509" w14:textId="510C809E" w:rsidR="000F3900" w:rsidRDefault="000F3900" w:rsidP="006E2293">
            <w:pPr>
              <w:spacing w:after="0"/>
            </w:pPr>
            <w:r>
              <w:t>RPS</w:t>
            </w:r>
          </w:p>
        </w:tc>
        <w:tc>
          <w:tcPr>
            <w:tcW w:w="7041" w:type="dxa"/>
          </w:tcPr>
          <w:p w14:paraId="2B7712F2" w14:textId="3D42171F" w:rsidR="000F3900" w:rsidRDefault="008B6E40" w:rsidP="006E2293">
            <w:pPr>
              <w:spacing w:after="0"/>
              <w:rPr>
                <w:rFonts w:cs="Arial"/>
              </w:rPr>
            </w:pPr>
            <w:r>
              <w:rPr>
                <w:rFonts w:cs="Arial"/>
              </w:rPr>
              <w:t xml:space="preserve">System Rozliczania Procedur Specjalnych, z którym komunikuje się system AIS IMPORT PLUS w celu </w:t>
            </w:r>
            <w:r w:rsidR="00A611AA">
              <w:rPr>
                <w:rFonts w:cs="Arial"/>
              </w:rPr>
              <w:t xml:space="preserve">umożliwienia RPS </w:t>
            </w:r>
            <w:r>
              <w:rPr>
                <w:rFonts w:cs="Arial"/>
              </w:rPr>
              <w:t>rozliczenia procedur specjalnych oraz w celu rozliczenia towarów objętych czasowym składowaniem na deklaracjach DSK.</w:t>
            </w:r>
          </w:p>
        </w:tc>
      </w:tr>
      <w:tr w:rsidR="000B2716" w:rsidRPr="008A119F" w14:paraId="438DFF9E" w14:textId="77777777" w:rsidTr="004F193D">
        <w:trPr>
          <w:trHeight w:val="284"/>
        </w:trPr>
        <w:tc>
          <w:tcPr>
            <w:tcW w:w="1736" w:type="dxa"/>
          </w:tcPr>
          <w:p w14:paraId="12AC6B8C" w14:textId="47589322" w:rsidR="000B2716" w:rsidRPr="007C6EEA" w:rsidRDefault="000B2716" w:rsidP="006E2293">
            <w:pPr>
              <w:spacing w:after="0"/>
            </w:pPr>
            <w:r w:rsidRPr="007C6EEA">
              <w:t>SEAP PLUS</w:t>
            </w:r>
            <w:r>
              <w:t xml:space="preserve"> (dawniej ECIP/SEAP)</w:t>
            </w:r>
          </w:p>
        </w:tc>
        <w:tc>
          <w:tcPr>
            <w:tcW w:w="7041" w:type="dxa"/>
          </w:tcPr>
          <w:p w14:paraId="7BA6A828" w14:textId="1C241A75" w:rsidR="000B2716" w:rsidRPr="008A119F" w:rsidRDefault="000B2716" w:rsidP="006E2293">
            <w:pPr>
              <w:spacing w:after="0"/>
              <w:rPr>
                <w:rFonts w:cs="Arial"/>
              </w:rPr>
            </w:pPr>
            <w:r>
              <w:rPr>
                <w:rFonts w:cs="Arial"/>
              </w:rPr>
              <w:t xml:space="preserve">System pośredniczący w komunikacji pomiędzy Podmiotami i systemem AIS IMPORT PLUS, służący do wysyłania i odbierania komunikatów do systemów Krajowej Administracji Skarbowej. </w:t>
            </w:r>
          </w:p>
        </w:tc>
      </w:tr>
      <w:tr w:rsidR="00DF0E26" w:rsidRPr="008A119F" w14:paraId="6B202D31" w14:textId="77777777" w:rsidTr="004F193D">
        <w:trPr>
          <w:trHeight w:val="284"/>
        </w:trPr>
        <w:tc>
          <w:tcPr>
            <w:tcW w:w="1736" w:type="dxa"/>
          </w:tcPr>
          <w:p w14:paraId="0A4282C6" w14:textId="673C471A" w:rsidR="00DF0E26" w:rsidRPr="008A119F" w:rsidRDefault="00DF0E26" w:rsidP="006E2293">
            <w:pPr>
              <w:spacing w:after="0"/>
            </w:pPr>
            <w:r w:rsidRPr="008A119F">
              <w:t>System</w:t>
            </w:r>
          </w:p>
        </w:tc>
        <w:tc>
          <w:tcPr>
            <w:tcW w:w="7041" w:type="dxa"/>
          </w:tcPr>
          <w:p w14:paraId="349FA23F" w14:textId="3A6EB909" w:rsidR="00DF0E26" w:rsidRPr="008A119F" w:rsidRDefault="00DF0E26" w:rsidP="006E2293">
            <w:pPr>
              <w:spacing w:after="0"/>
              <w:rPr>
                <w:rFonts w:cs="Arial"/>
              </w:rPr>
            </w:pPr>
            <w:r w:rsidRPr="008A119F">
              <w:rPr>
                <w:rFonts w:cs="Arial"/>
              </w:rPr>
              <w:t>W niniejszym dokumencie system AIS IMPORT PLUS</w:t>
            </w:r>
          </w:p>
        </w:tc>
      </w:tr>
      <w:tr w:rsidR="000F3900" w:rsidRPr="008A119F" w14:paraId="5280F3D9" w14:textId="77777777" w:rsidTr="004F193D">
        <w:trPr>
          <w:trHeight w:val="284"/>
        </w:trPr>
        <w:tc>
          <w:tcPr>
            <w:tcW w:w="1736" w:type="dxa"/>
          </w:tcPr>
          <w:p w14:paraId="2B5E505F" w14:textId="7EA5E45E" w:rsidR="000F3900" w:rsidRPr="008A119F" w:rsidRDefault="000F3900" w:rsidP="006E2293">
            <w:pPr>
              <w:spacing w:after="0"/>
            </w:pPr>
            <w:r>
              <w:t>SW</w:t>
            </w:r>
          </w:p>
        </w:tc>
        <w:tc>
          <w:tcPr>
            <w:tcW w:w="7041" w:type="dxa"/>
          </w:tcPr>
          <w:p w14:paraId="5C3E0635" w14:textId="3C20DB2C" w:rsidR="000F3900" w:rsidRPr="008A119F" w:rsidRDefault="00070598" w:rsidP="006E2293">
            <w:pPr>
              <w:spacing w:after="0"/>
              <w:rPr>
                <w:rFonts w:cs="Arial"/>
              </w:rPr>
            </w:pPr>
            <w:r>
              <w:rPr>
                <w:rFonts w:cs="Arial"/>
              </w:rPr>
              <w:t xml:space="preserve">System PKWD Single </w:t>
            </w:r>
            <w:proofErr w:type="spellStart"/>
            <w:r>
              <w:rPr>
                <w:rFonts w:cs="Arial"/>
              </w:rPr>
              <w:t>Window</w:t>
            </w:r>
            <w:proofErr w:type="spellEnd"/>
            <w:r>
              <w:rPr>
                <w:rFonts w:cs="Arial"/>
              </w:rPr>
              <w:t>, z którym komunikuje się system AIS IMPORT PLUS w celu weryfikacji i bilansowania dokumentów obsługiwanych w SW.</w:t>
            </w:r>
          </w:p>
        </w:tc>
      </w:tr>
      <w:tr w:rsidR="005C56EF" w:rsidRPr="008A119F" w14:paraId="3696C898" w14:textId="77777777" w:rsidTr="004F193D">
        <w:trPr>
          <w:trHeight w:val="284"/>
        </w:trPr>
        <w:tc>
          <w:tcPr>
            <w:tcW w:w="1736" w:type="dxa"/>
          </w:tcPr>
          <w:p w14:paraId="25D3402B" w14:textId="77777777" w:rsidR="005C56EF" w:rsidRPr="008A119F" w:rsidRDefault="005C56EF" w:rsidP="006E2293">
            <w:pPr>
              <w:spacing w:after="0"/>
            </w:pPr>
            <w:r w:rsidRPr="008A119F">
              <w:t>TIN</w:t>
            </w:r>
          </w:p>
        </w:tc>
        <w:tc>
          <w:tcPr>
            <w:tcW w:w="7041" w:type="dxa"/>
          </w:tcPr>
          <w:p w14:paraId="34518637" w14:textId="77777777" w:rsidR="005C56EF" w:rsidRPr="008A119F" w:rsidRDefault="005C56EF" w:rsidP="006E2293">
            <w:pPr>
              <w:spacing w:after="0"/>
              <w:rPr>
                <w:rFonts w:cs="Arial"/>
              </w:rPr>
            </w:pPr>
            <w:r w:rsidRPr="008A119F">
              <w:rPr>
                <w:rFonts w:cs="Arial"/>
              </w:rPr>
              <w:t>Numer identyfikacji podatkowej (NIP) poprzedzony dwuliterowym kodem kraju.</w:t>
            </w:r>
          </w:p>
        </w:tc>
      </w:tr>
      <w:tr w:rsidR="005C56EF" w:rsidRPr="008A119F" w14:paraId="3F9E33CA" w14:textId="77777777" w:rsidTr="004F193D">
        <w:trPr>
          <w:trHeight w:val="284"/>
        </w:trPr>
        <w:tc>
          <w:tcPr>
            <w:tcW w:w="1736" w:type="dxa"/>
          </w:tcPr>
          <w:p w14:paraId="5DBAFBF5" w14:textId="77777777" w:rsidR="005C56EF" w:rsidRPr="008A119F" w:rsidRDefault="005C56EF" w:rsidP="006E2293">
            <w:pPr>
              <w:spacing w:after="0"/>
            </w:pPr>
            <w:r w:rsidRPr="008A119F">
              <w:t>Walidacja</w:t>
            </w:r>
          </w:p>
        </w:tc>
        <w:tc>
          <w:tcPr>
            <w:tcW w:w="7041" w:type="dxa"/>
          </w:tcPr>
          <w:p w14:paraId="6960BF77" w14:textId="7AF223C2" w:rsidR="005C56EF" w:rsidRPr="008A119F" w:rsidRDefault="005C56EF" w:rsidP="006E2293">
            <w:pPr>
              <w:spacing w:after="0"/>
              <w:rPr>
                <w:rFonts w:cs="Arial"/>
              </w:rPr>
            </w:pPr>
            <w:r w:rsidRPr="008A119F">
              <w:rPr>
                <w:rFonts w:cs="Arial"/>
              </w:rPr>
              <w:t>Proces analizy dokumentów w systemie, mający na celu stwierdzenie, czy dokument jest poprawny pod względem struktury oraz pod względem formalnym.</w:t>
            </w:r>
            <w:r w:rsidR="007C0DF6">
              <w:rPr>
                <w:rFonts w:cs="Arial"/>
              </w:rPr>
              <w:t xml:space="preserve"> Walidacja dokumentu jest wykonywana w systemie AES </w:t>
            </w:r>
            <w:proofErr w:type="spellStart"/>
            <w:r w:rsidR="007C0DF6">
              <w:rPr>
                <w:rFonts w:cs="Arial"/>
              </w:rPr>
              <w:t>Walidator</w:t>
            </w:r>
            <w:proofErr w:type="spellEnd"/>
            <w:r w:rsidR="007C0DF6">
              <w:rPr>
                <w:rFonts w:cs="Arial"/>
              </w:rPr>
              <w:t>.</w:t>
            </w:r>
          </w:p>
        </w:tc>
      </w:tr>
      <w:tr w:rsidR="005C56EF" w:rsidRPr="008A119F" w14:paraId="66C53182" w14:textId="77777777" w:rsidTr="004F193D">
        <w:trPr>
          <w:trHeight w:val="284"/>
        </w:trPr>
        <w:tc>
          <w:tcPr>
            <w:tcW w:w="1736" w:type="dxa"/>
          </w:tcPr>
          <w:p w14:paraId="4BA0E171" w14:textId="77777777" w:rsidR="005C56EF" w:rsidRPr="008A119F" w:rsidRDefault="005C56EF" w:rsidP="006E2293">
            <w:pPr>
              <w:spacing w:after="0"/>
            </w:pPr>
            <w:r w:rsidRPr="008A119F">
              <w:t>WDZ</w:t>
            </w:r>
          </w:p>
        </w:tc>
        <w:tc>
          <w:tcPr>
            <w:tcW w:w="7041" w:type="dxa"/>
          </w:tcPr>
          <w:p w14:paraId="75F58390" w14:textId="77777777" w:rsidR="005C56EF" w:rsidRPr="008A119F" w:rsidRDefault="005C56EF" w:rsidP="006E2293">
            <w:pPr>
              <w:spacing w:after="0"/>
              <w:rPr>
                <w:rFonts w:cs="Arial"/>
              </w:rPr>
            </w:pPr>
            <w:r w:rsidRPr="008A119F">
              <w:rPr>
                <w:rFonts w:cs="Arial"/>
              </w:rPr>
              <w:t>Wezwanie do zabezpieczenia.</w:t>
            </w:r>
          </w:p>
        </w:tc>
      </w:tr>
      <w:tr w:rsidR="0070791D" w:rsidRPr="008A119F" w14:paraId="7D05A1C3" w14:textId="77777777" w:rsidTr="004F193D">
        <w:trPr>
          <w:trHeight w:val="284"/>
        </w:trPr>
        <w:tc>
          <w:tcPr>
            <w:tcW w:w="1736" w:type="dxa"/>
          </w:tcPr>
          <w:p w14:paraId="27AAECA7" w14:textId="00DA6A1A" w:rsidR="0070791D" w:rsidRPr="008A119F" w:rsidRDefault="0070791D" w:rsidP="006E2293">
            <w:pPr>
              <w:spacing w:after="0"/>
            </w:pPr>
            <w:r w:rsidRPr="008A119F">
              <w:t>WOC</w:t>
            </w:r>
          </w:p>
        </w:tc>
        <w:tc>
          <w:tcPr>
            <w:tcW w:w="7041" w:type="dxa"/>
          </w:tcPr>
          <w:p w14:paraId="634584D4" w14:textId="34FC7C5B" w:rsidR="0070791D" w:rsidRPr="008A119F" w:rsidRDefault="0070791D" w:rsidP="006E2293">
            <w:pPr>
              <w:spacing w:after="0"/>
              <w:rPr>
                <w:rFonts w:cs="Arial"/>
              </w:rPr>
            </w:pPr>
            <w:r w:rsidRPr="008A119F">
              <w:rPr>
                <w:rFonts w:cs="Arial"/>
              </w:rPr>
              <w:t>Wolny Obszar Celny</w:t>
            </w:r>
          </w:p>
        </w:tc>
      </w:tr>
      <w:tr w:rsidR="005C56EF" w:rsidRPr="00A4181D" w14:paraId="03DE8F31" w14:textId="77777777" w:rsidTr="004F193D">
        <w:trPr>
          <w:trHeight w:val="284"/>
        </w:trPr>
        <w:tc>
          <w:tcPr>
            <w:tcW w:w="1736" w:type="dxa"/>
          </w:tcPr>
          <w:p w14:paraId="36092E5B" w14:textId="77777777" w:rsidR="005C56EF" w:rsidRPr="008A119F" w:rsidRDefault="005C56EF" w:rsidP="006E2293">
            <w:pPr>
              <w:spacing w:after="0"/>
            </w:pPr>
            <w:r w:rsidRPr="008A119F">
              <w:t>XML</w:t>
            </w:r>
          </w:p>
        </w:tc>
        <w:tc>
          <w:tcPr>
            <w:tcW w:w="7041" w:type="dxa"/>
          </w:tcPr>
          <w:p w14:paraId="194422A4" w14:textId="77777777" w:rsidR="005C56EF" w:rsidRPr="008A119F" w:rsidRDefault="005C56EF" w:rsidP="006E2293">
            <w:pPr>
              <w:spacing w:after="0"/>
            </w:pPr>
            <w:r w:rsidRPr="008A119F">
              <w:t>Rozszerzalny język znaczników, uproszczony podzbiór SGML (standardowego uogólnionego języka znaczników wg standardu ISO 8879/86), opisujący schemat znakowania, który pozwala zaznaczyć logiczną strukturę dokumentów niezależnie od używanego systemu i sprzętu.</w:t>
            </w:r>
          </w:p>
          <w:p w14:paraId="65F1AF4A" w14:textId="265762A9" w:rsidR="005C56EF" w:rsidRPr="00000FD5" w:rsidRDefault="005C56EF" w:rsidP="006E2293">
            <w:pPr>
              <w:spacing w:after="0"/>
            </w:pPr>
          </w:p>
        </w:tc>
      </w:tr>
      <w:tr w:rsidR="005C56EF" w:rsidRPr="008A119F" w14:paraId="7685453C" w14:textId="77777777" w:rsidTr="004F193D">
        <w:trPr>
          <w:trHeight w:val="284"/>
        </w:trPr>
        <w:tc>
          <w:tcPr>
            <w:tcW w:w="1736" w:type="dxa"/>
          </w:tcPr>
          <w:p w14:paraId="0C27EE18" w14:textId="77777777" w:rsidR="005C56EF" w:rsidRPr="008A119F" w:rsidRDefault="005C56EF" w:rsidP="006E2293">
            <w:pPr>
              <w:spacing w:after="0"/>
            </w:pPr>
            <w:r w:rsidRPr="008A119F">
              <w:t>ZCP</w:t>
            </w:r>
          </w:p>
        </w:tc>
        <w:tc>
          <w:tcPr>
            <w:tcW w:w="7041" w:type="dxa"/>
          </w:tcPr>
          <w:p w14:paraId="72E5D765" w14:textId="77777777" w:rsidR="005C56EF" w:rsidRPr="008A119F" w:rsidRDefault="005C56EF" w:rsidP="006E2293">
            <w:pPr>
              <w:spacing w:after="0"/>
              <w:rPr>
                <w:rFonts w:cs="Arial"/>
                <w:iCs/>
                <w:color w:val="252525"/>
                <w:shd w:val="clear" w:color="auto" w:fill="FFFFFF"/>
              </w:rPr>
            </w:pPr>
            <w:r w:rsidRPr="008A119F">
              <w:rPr>
                <w:rFonts w:cs="Arial"/>
              </w:rPr>
              <w:t>Dokument: Zgłoszenie Celne w Przywozie.</w:t>
            </w:r>
          </w:p>
        </w:tc>
      </w:tr>
      <w:tr w:rsidR="005C56EF" w:rsidRPr="008A119F" w14:paraId="306156C8" w14:textId="77777777" w:rsidTr="004F193D">
        <w:trPr>
          <w:trHeight w:val="284"/>
        </w:trPr>
        <w:tc>
          <w:tcPr>
            <w:tcW w:w="1736" w:type="dxa"/>
          </w:tcPr>
          <w:p w14:paraId="71BDFF43" w14:textId="77777777" w:rsidR="005C56EF" w:rsidRPr="008A119F" w:rsidRDefault="005C56EF" w:rsidP="006E2293">
            <w:pPr>
              <w:spacing w:after="0"/>
            </w:pPr>
            <w:r w:rsidRPr="008A119F">
              <w:lastRenderedPageBreak/>
              <w:t>ZCP-UPR</w:t>
            </w:r>
          </w:p>
        </w:tc>
        <w:tc>
          <w:tcPr>
            <w:tcW w:w="7041" w:type="dxa"/>
          </w:tcPr>
          <w:p w14:paraId="20F69FE8" w14:textId="77777777" w:rsidR="005C56EF" w:rsidRPr="008A119F" w:rsidRDefault="005C56EF" w:rsidP="006E2293">
            <w:pPr>
              <w:spacing w:after="0"/>
              <w:rPr>
                <w:rFonts w:cs="Arial"/>
                <w:iCs/>
                <w:color w:val="252525"/>
                <w:shd w:val="clear" w:color="auto" w:fill="FFFFFF"/>
              </w:rPr>
            </w:pPr>
            <w:r w:rsidRPr="008A119F">
              <w:rPr>
                <w:rFonts w:cs="Arial"/>
              </w:rPr>
              <w:t>Dokument: Zgłoszenie Celne w Przywozie – Uproszczone.</w:t>
            </w:r>
          </w:p>
        </w:tc>
      </w:tr>
      <w:tr w:rsidR="005C56EF" w:rsidRPr="008A119F" w14:paraId="155E1D3A" w14:textId="77777777" w:rsidTr="004F193D">
        <w:trPr>
          <w:trHeight w:val="284"/>
        </w:trPr>
        <w:tc>
          <w:tcPr>
            <w:tcW w:w="1736" w:type="dxa"/>
          </w:tcPr>
          <w:p w14:paraId="214B05C8" w14:textId="77777777" w:rsidR="005C56EF" w:rsidRPr="008A119F" w:rsidRDefault="005C56EF" w:rsidP="006E2293">
            <w:pPr>
              <w:spacing w:after="0"/>
            </w:pPr>
            <w:r w:rsidRPr="008A119F">
              <w:t>ZCP-UZP</w:t>
            </w:r>
          </w:p>
        </w:tc>
        <w:tc>
          <w:tcPr>
            <w:tcW w:w="7041" w:type="dxa"/>
          </w:tcPr>
          <w:p w14:paraId="56299C4D" w14:textId="77777777" w:rsidR="005C56EF" w:rsidRPr="008A119F" w:rsidRDefault="005C56EF" w:rsidP="006E2293">
            <w:pPr>
              <w:spacing w:after="0"/>
              <w:rPr>
                <w:rFonts w:cs="Arial"/>
                <w:iCs/>
                <w:color w:val="252525"/>
                <w:shd w:val="clear" w:color="auto" w:fill="FFFFFF"/>
              </w:rPr>
            </w:pPr>
            <w:r w:rsidRPr="008A119F">
              <w:rPr>
                <w:rFonts w:cs="Arial"/>
              </w:rPr>
              <w:t>Dokument: Zgłoszenie Celne w Przywozie – Uzupełniające.</w:t>
            </w:r>
          </w:p>
        </w:tc>
      </w:tr>
      <w:tr w:rsidR="007478D2" w:rsidRPr="008A119F" w14:paraId="0D25C0EC" w14:textId="77777777" w:rsidTr="004F193D">
        <w:trPr>
          <w:trHeight w:val="284"/>
        </w:trPr>
        <w:tc>
          <w:tcPr>
            <w:tcW w:w="1736" w:type="dxa"/>
          </w:tcPr>
          <w:p w14:paraId="08163D6D" w14:textId="4835271C" w:rsidR="007478D2" w:rsidRDefault="007478D2" w:rsidP="006E2293">
            <w:pPr>
              <w:spacing w:after="0"/>
            </w:pPr>
            <w:r>
              <w:t>ZEFIR</w:t>
            </w:r>
            <w:r w:rsidR="006262FD">
              <w:t>2</w:t>
            </w:r>
          </w:p>
        </w:tc>
        <w:tc>
          <w:tcPr>
            <w:tcW w:w="7041" w:type="dxa"/>
          </w:tcPr>
          <w:p w14:paraId="583F3D76" w14:textId="55E297EF" w:rsidR="007478D2" w:rsidRDefault="000F3900" w:rsidP="006E2293">
            <w:pPr>
              <w:spacing w:after="0"/>
              <w:rPr>
                <w:rFonts w:cs="Arial"/>
              </w:rPr>
            </w:pPr>
            <w:r>
              <w:rPr>
                <w:rFonts w:cs="Arial"/>
              </w:rPr>
              <w:t>Zintegrowany System Poboru Należności i Rozliczania z UE i Budżetem, z którym komunikuje się system AIS IMPORT PLUS w celu rozliczenia i potwierdzenia zaksięgowania n</w:t>
            </w:r>
            <w:r w:rsidR="007478D2">
              <w:rPr>
                <w:rFonts w:cs="Arial"/>
              </w:rPr>
              <w:t xml:space="preserve">ależności celnych dotyczących towarów zadeklarowanych na </w:t>
            </w:r>
            <w:r w:rsidR="00A611AA">
              <w:rPr>
                <w:rFonts w:cs="Arial"/>
              </w:rPr>
              <w:t xml:space="preserve">przywozowych </w:t>
            </w:r>
            <w:r w:rsidR="007478D2">
              <w:rPr>
                <w:rFonts w:cs="Arial"/>
              </w:rPr>
              <w:t>zgłoszeniach celnych</w:t>
            </w:r>
            <w:r w:rsidR="00A611AA">
              <w:rPr>
                <w:rFonts w:cs="Arial"/>
              </w:rPr>
              <w:t>:</w:t>
            </w:r>
            <w:r w:rsidR="007478D2">
              <w:rPr>
                <w:rFonts w:cs="Arial"/>
              </w:rPr>
              <w:t xml:space="preserve"> standardowych (ZCP) oraz uzupełniających (ZCP-UZP).</w:t>
            </w:r>
          </w:p>
        </w:tc>
      </w:tr>
      <w:tr w:rsidR="007C0DF6" w:rsidRPr="008A119F" w14:paraId="399C67DF" w14:textId="77777777" w:rsidTr="004F193D">
        <w:trPr>
          <w:trHeight w:val="284"/>
        </w:trPr>
        <w:tc>
          <w:tcPr>
            <w:tcW w:w="1736" w:type="dxa"/>
          </w:tcPr>
          <w:p w14:paraId="00C05CFC" w14:textId="51E12AFF" w:rsidR="007C0DF6" w:rsidRPr="008A119F" w:rsidRDefault="007C0DF6" w:rsidP="006E2293">
            <w:pPr>
              <w:spacing w:after="0"/>
            </w:pPr>
            <w:r>
              <w:t>ZISAR</w:t>
            </w:r>
          </w:p>
        </w:tc>
        <w:tc>
          <w:tcPr>
            <w:tcW w:w="7041" w:type="dxa"/>
          </w:tcPr>
          <w:p w14:paraId="6EBBE711" w14:textId="191399B8" w:rsidR="007C0DF6" w:rsidRPr="008A119F" w:rsidRDefault="006A0C2F" w:rsidP="006E2293">
            <w:pPr>
              <w:spacing w:after="0"/>
              <w:rPr>
                <w:rFonts w:cs="Arial"/>
              </w:rPr>
            </w:pPr>
            <w:r>
              <w:rPr>
                <w:rFonts w:cs="Arial"/>
              </w:rPr>
              <w:t xml:space="preserve">Zintegrowany System Zarządzana Ryzykiem, z którym komunikuje się system AIS IMPORT PLUS w celu </w:t>
            </w:r>
            <w:r w:rsidR="007C0DF6">
              <w:rPr>
                <w:rFonts w:cs="Arial"/>
              </w:rPr>
              <w:t>wykon</w:t>
            </w:r>
            <w:r>
              <w:rPr>
                <w:rFonts w:cs="Arial"/>
              </w:rPr>
              <w:t>ania</w:t>
            </w:r>
            <w:r w:rsidR="007C0DF6">
              <w:rPr>
                <w:rFonts w:cs="Arial"/>
              </w:rPr>
              <w:t xml:space="preserve"> analiz</w:t>
            </w:r>
            <w:r>
              <w:rPr>
                <w:rFonts w:cs="Arial"/>
              </w:rPr>
              <w:t>y</w:t>
            </w:r>
            <w:r w:rsidR="007C0DF6">
              <w:rPr>
                <w:rFonts w:cs="Arial"/>
              </w:rPr>
              <w:t xml:space="preserve"> ryzyka na wszystkich typach dokumentów obsługiwanych w systemie AIS IMPORT PLUS.</w:t>
            </w:r>
          </w:p>
        </w:tc>
      </w:tr>
    </w:tbl>
    <w:p w14:paraId="55817293" w14:textId="41D9BDAD" w:rsidR="005C56EF" w:rsidRPr="008A119F" w:rsidRDefault="005C56EF" w:rsidP="006E2293">
      <w:pPr>
        <w:pStyle w:val="Tabelki"/>
        <w:spacing w:before="120" w:line="288" w:lineRule="auto"/>
        <w:jc w:val="left"/>
        <w:rPr>
          <w:lang w:val="pl-PL"/>
        </w:rPr>
      </w:pPr>
      <w:bookmarkStart w:id="4" w:name="_Toc158387245"/>
      <w:bookmarkStart w:id="5" w:name="_Toc170464039"/>
      <w:r w:rsidRPr="008A119F">
        <w:rPr>
          <w:lang w:val="pl-PL"/>
        </w:rPr>
        <w:t xml:space="preserve">Tabela </w:t>
      </w:r>
      <w:r w:rsidRPr="008A119F">
        <w:rPr>
          <w:lang w:val="pl-PL"/>
        </w:rPr>
        <w:fldChar w:fldCharType="begin"/>
      </w:r>
      <w:r w:rsidRPr="008A119F">
        <w:rPr>
          <w:lang w:val="pl-PL"/>
        </w:rPr>
        <w:instrText xml:space="preserve"> SEQ Tabela \* ARABIC </w:instrText>
      </w:r>
      <w:r w:rsidRPr="008A119F">
        <w:rPr>
          <w:lang w:val="pl-PL"/>
        </w:rPr>
        <w:fldChar w:fldCharType="separate"/>
      </w:r>
      <w:r w:rsidR="0005149C">
        <w:rPr>
          <w:noProof/>
          <w:lang w:val="pl-PL"/>
        </w:rPr>
        <w:t>1</w:t>
      </w:r>
      <w:r w:rsidRPr="008A119F">
        <w:rPr>
          <w:noProof/>
          <w:lang w:val="pl-PL"/>
        </w:rPr>
        <w:fldChar w:fldCharType="end"/>
      </w:r>
      <w:r w:rsidRPr="008A119F">
        <w:rPr>
          <w:lang w:val="pl-PL"/>
        </w:rPr>
        <w:t xml:space="preserve"> Wykaz użytych pojęć, skrótów oraz symboli</w:t>
      </w:r>
      <w:bookmarkEnd w:id="4"/>
      <w:bookmarkEnd w:id="5"/>
    </w:p>
    <w:p w14:paraId="11EEB97A" w14:textId="77777777" w:rsidR="0070412E" w:rsidRPr="008A119F" w:rsidRDefault="0070412E" w:rsidP="006E2293">
      <w:pPr>
        <w:pStyle w:val="Nagwek1"/>
      </w:pPr>
      <w:bookmarkStart w:id="6" w:name="_Toc436729113"/>
      <w:bookmarkStart w:id="7" w:name="_Toc233629515"/>
      <w:r w:rsidRPr="008A119F">
        <w:lastRenderedPageBreak/>
        <w:t>Wstęp</w:t>
      </w:r>
      <w:bookmarkEnd w:id="6"/>
      <w:bookmarkEnd w:id="7"/>
    </w:p>
    <w:p w14:paraId="0E4E3A8A" w14:textId="13DC99FE" w:rsidR="0070412E" w:rsidRPr="008A119F" w:rsidRDefault="0070412E" w:rsidP="006E2293">
      <w:r w:rsidRPr="008A119F">
        <w:t>Niniejsze opracowanie ma na celu poinformowanie Podmiot</w:t>
      </w:r>
      <w:r w:rsidR="00CB0E43" w:rsidRPr="008A119F">
        <w:t>ów</w:t>
      </w:r>
      <w:r w:rsidRPr="008A119F">
        <w:t xml:space="preserve"> o możliwym przebiegu komunikacji na linii Podmiot – Organ Celny realizowanej w systemie AIS IMPORT PLUS za pośrednictwem komunikatów elektronicznych podczas obsługi:</w:t>
      </w:r>
    </w:p>
    <w:p w14:paraId="7DF021EB" w14:textId="77777777" w:rsidR="00CB0E43" w:rsidRPr="008A119F" w:rsidRDefault="0070412E" w:rsidP="006E2293">
      <w:pPr>
        <w:pStyle w:val="Akapitzlist"/>
        <w:numPr>
          <w:ilvl w:val="0"/>
          <w:numId w:val="21"/>
        </w:numPr>
        <w:spacing w:after="200" w:line="276" w:lineRule="auto"/>
      </w:pPr>
      <w:r w:rsidRPr="008A119F">
        <w:t xml:space="preserve">Zgłoszenia </w:t>
      </w:r>
      <w:r w:rsidR="00CB0E43" w:rsidRPr="008A119F">
        <w:t>c</w:t>
      </w:r>
      <w:r w:rsidRPr="008A119F">
        <w:t>elnego</w:t>
      </w:r>
      <w:r w:rsidR="00CB0E43" w:rsidRPr="008A119F">
        <w:t xml:space="preserve"> w przywozie:</w:t>
      </w:r>
    </w:p>
    <w:p w14:paraId="6C532199" w14:textId="54930B14" w:rsidR="00CB0E43" w:rsidRPr="008A119F" w:rsidRDefault="00CB0E43" w:rsidP="006E2293">
      <w:pPr>
        <w:pStyle w:val="Akapitzlist"/>
        <w:numPr>
          <w:ilvl w:val="1"/>
          <w:numId w:val="21"/>
        </w:numPr>
        <w:spacing w:after="200" w:line="276" w:lineRule="auto"/>
      </w:pPr>
      <w:r w:rsidRPr="008A119F">
        <w:t xml:space="preserve">standardowego </w:t>
      </w:r>
      <w:r w:rsidR="004C693C" w:rsidRPr="008A119F">
        <w:t>(</w:t>
      </w:r>
      <w:r w:rsidR="0070412E" w:rsidRPr="008A119F">
        <w:t>ZCP),</w:t>
      </w:r>
      <w:r w:rsidRPr="008A119F">
        <w:t xml:space="preserve"> </w:t>
      </w:r>
    </w:p>
    <w:p w14:paraId="6A8A2ACE" w14:textId="77777777" w:rsidR="00CB0E43" w:rsidRPr="008A119F" w:rsidRDefault="00CB0E43" w:rsidP="006E2293">
      <w:pPr>
        <w:pStyle w:val="Akapitzlist"/>
        <w:numPr>
          <w:ilvl w:val="1"/>
          <w:numId w:val="21"/>
        </w:numPr>
        <w:spacing w:after="200" w:line="276" w:lineRule="auto"/>
      </w:pPr>
      <w:r w:rsidRPr="008A119F">
        <w:t xml:space="preserve">uproszczonego </w:t>
      </w:r>
      <w:r w:rsidR="0070412E" w:rsidRPr="008A119F">
        <w:t>(ZCP-UPR),</w:t>
      </w:r>
      <w:r w:rsidRPr="008A119F">
        <w:t xml:space="preserve"> </w:t>
      </w:r>
    </w:p>
    <w:p w14:paraId="40F99737" w14:textId="1A9ED5BE" w:rsidR="0070412E" w:rsidRPr="008A119F" w:rsidRDefault="00CB0E43" w:rsidP="006E2293">
      <w:pPr>
        <w:pStyle w:val="Akapitzlist"/>
        <w:numPr>
          <w:ilvl w:val="1"/>
          <w:numId w:val="21"/>
        </w:numPr>
        <w:spacing w:after="200" w:line="276" w:lineRule="auto"/>
      </w:pPr>
      <w:r w:rsidRPr="008A119F">
        <w:t>u</w:t>
      </w:r>
      <w:r w:rsidR="0070412E" w:rsidRPr="008A119F">
        <w:t>zupełniającego (ZCP-UZP),</w:t>
      </w:r>
    </w:p>
    <w:p w14:paraId="724CF821" w14:textId="77777777" w:rsidR="004C693C" w:rsidRPr="008A119F" w:rsidRDefault="0070412E" w:rsidP="006E2293">
      <w:pPr>
        <w:pStyle w:val="Akapitzlist"/>
        <w:numPr>
          <w:ilvl w:val="0"/>
          <w:numId w:val="21"/>
        </w:numPr>
        <w:spacing w:after="200" w:line="276" w:lineRule="auto"/>
      </w:pPr>
      <w:r w:rsidRPr="008A119F">
        <w:t>Przedstawienia</w:t>
      </w:r>
      <w:r w:rsidR="004C693C" w:rsidRPr="008A119F">
        <w:t xml:space="preserve"> towarów ujętych we wpisie do rejestru (PWD-S), </w:t>
      </w:r>
    </w:p>
    <w:p w14:paraId="33D7607A" w14:textId="11C29EA6" w:rsidR="004C693C" w:rsidRPr="008A119F" w:rsidRDefault="004C693C" w:rsidP="006E2293">
      <w:pPr>
        <w:pStyle w:val="Akapitzlist"/>
        <w:numPr>
          <w:ilvl w:val="0"/>
          <w:numId w:val="21"/>
        </w:numPr>
        <w:spacing w:after="200" w:line="276" w:lineRule="auto"/>
      </w:pPr>
      <w:r w:rsidRPr="008A119F">
        <w:t>Wpisu do rejestru wraz z powiadomieniem (PWD-W)</w:t>
      </w:r>
    </w:p>
    <w:p w14:paraId="575EF224" w14:textId="7EDF348D" w:rsidR="0070412E" w:rsidRPr="008A119F" w:rsidRDefault="0070412E" w:rsidP="006E2293">
      <w:pPr>
        <w:pStyle w:val="Akapitzlist"/>
        <w:numPr>
          <w:ilvl w:val="0"/>
          <w:numId w:val="21"/>
        </w:numPr>
        <w:spacing w:after="200" w:line="276" w:lineRule="auto"/>
      </w:pPr>
      <w:r w:rsidRPr="008A119F">
        <w:t>Deklaracji Czasowego Składowania</w:t>
      </w:r>
      <w:r w:rsidR="004C693C" w:rsidRPr="008A119F">
        <w:t xml:space="preserve"> </w:t>
      </w:r>
      <w:r w:rsidRPr="008A119F">
        <w:t>(DSK),</w:t>
      </w:r>
    </w:p>
    <w:p w14:paraId="707C4670" w14:textId="6A6F6DF1" w:rsidR="0070412E" w:rsidRPr="008A119F" w:rsidRDefault="0070412E" w:rsidP="006E2293">
      <w:pPr>
        <w:pStyle w:val="Akapitzlist"/>
        <w:numPr>
          <w:ilvl w:val="0"/>
          <w:numId w:val="21"/>
        </w:numPr>
        <w:spacing w:after="200" w:line="276" w:lineRule="auto"/>
      </w:pPr>
      <w:r w:rsidRPr="008A119F">
        <w:t xml:space="preserve">Przedstawienia towarów </w:t>
      </w:r>
      <w:r w:rsidR="004C693C" w:rsidRPr="008A119F">
        <w:t>wprowadzonych do WOC (PPW).</w:t>
      </w:r>
    </w:p>
    <w:p w14:paraId="6AA71E16" w14:textId="0F5FC2D0" w:rsidR="0070412E" w:rsidRPr="008A119F" w:rsidRDefault="0070412E" w:rsidP="006E2293">
      <w:r w:rsidRPr="008A119F">
        <w:t>Niniejszy dokument zawiera ogólny opis przywozowych procesów celnych zachodzących po stronie Podmiotu realizującego przywóz towarów na terytorium Polski</w:t>
      </w:r>
      <w:r w:rsidR="00CB0E43" w:rsidRPr="008A119F">
        <w:t xml:space="preserve"> </w:t>
      </w:r>
      <w:r w:rsidRPr="008A119F">
        <w:t>z kraju trzeciego i dopełniającego formalności celnych z wykorzystaniem systemu AIS</w:t>
      </w:r>
      <w:r w:rsidR="00CB0E43" w:rsidRPr="008A119F">
        <w:t xml:space="preserve"> </w:t>
      </w:r>
      <w:r w:rsidRPr="008A119F">
        <w:t>IMPORT</w:t>
      </w:r>
      <w:r w:rsidR="00CB0E43" w:rsidRPr="008A119F">
        <w:t xml:space="preserve"> PLUS.</w:t>
      </w:r>
      <w:r w:rsidRPr="008A119F">
        <w:t xml:space="preserve"> </w:t>
      </w:r>
    </w:p>
    <w:p w14:paraId="70FCACA1" w14:textId="3C9BE8BA" w:rsidR="00CB0E43" w:rsidRPr="008A119F" w:rsidRDefault="00CB0E43" w:rsidP="006E2293">
      <w:pPr>
        <w:rPr>
          <w:b/>
          <w:bCs/>
          <w:u w:val="single"/>
        </w:rPr>
      </w:pPr>
      <w:r w:rsidRPr="00F82605">
        <w:rPr>
          <w:b/>
          <w:bCs/>
        </w:rPr>
        <w:t>U</w:t>
      </w:r>
      <w:r w:rsidR="00D707C8" w:rsidRPr="00F82605">
        <w:rPr>
          <w:b/>
          <w:bCs/>
        </w:rPr>
        <w:t>WAGA</w:t>
      </w:r>
      <w:r w:rsidR="00F82605" w:rsidRPr="00F82605">
        <w:rPr>
          <w:b/>
          <w:bCs/>
        </w:rPr>
        <w:t>!</w:t>
      </w:r>
    </w:p>
    <w:p w14:paraId="34A33A7D" w14:textId="050CEC16" w:rsidR="00CB0E43" w:rsidRPr="008A119F" w:rsidRDefault="00CB0E43" w:rsidP="006E2293">
      <w:pPr>
        <w:pBdr>
          <w:bottom w:val="single" w:sz="12" w:space="1" w:color="auto"/>
        </w:pBdr>
        <w:rPr>
          <w:rFonts w:cs="Arial"/>
        </w:rPr>
      </w:pPr>
      <w:r w:rsidRPr="008A119F">
        <w:rPr>
          <w:rFonts w:cs="Arial"/>
        </w:rPr>
        <w:t>System AIS IMPORT PLUS przejmuje funkcjonalność dotychczasowego systemu AIS IMPORT w zakresie obsługi towarów importowanych.</w:t>
      </w:r>
    </w:p>
    <w:p w14:paraId="55CF84BB" w14:textId="4ACC53CB" w:rsidR="00AA06B2" w:rsidRPr="008A119F" w:rsidRDefault="00AA06B2" w:rsidP="006E2293">
      <w:pPr>
        <w:spacing w:before="240"/>
      </w:pPr>
      <w:r w:rsidRPr="008A119F">
        <w:t xml:space="preserve">Dokument ten nie jest instrukcją opisującą szczegółowy sposób wypełniania i składania dokumentów celnych, w tym instrukcją stosowania przepisów celnych z zakresu obrotu towarowego z krajami trzecimi. </w:t>
      </w:r>
    </w:p>
    <w:p w14:paraId="1523EE13" w14:textId="77777777" w:rsidR="00AA06B2" w:rsidRPr="008A119F" w:rsidRDefault="00AA06B2" w:rsidP="006E2293">
      <w:r w:rsidRPr="008A119F">
        <w:t xml:space="preserve">Należy mieć również na uwadze, że diagramy zaprezentowane w niniejszym opracowaniu stanowią uproszczony opis faktycznie realizowanych procesów. Oznacza to, że nie zawierają one wszystkich możliwych ścieżek (przejść) oraz uwypuklają typowe sposoby obsługi dokumentów celnych. </w:t>
      </w:r>
    </w:p>
    <w:p w14:paraId="5F048DEE" w14:textId="77777777" w:rsidR="00CB0E43" w:rsidRPr="008A119F" w:rsidRDefault="00CB0E43" w:rsidP="006E2293"/>
    <w:p w14:paraId="0C3F813F" w14:textId="77777777" w:rsidR="00831070" w:rsidRPr="008A119F" w:rsidRDefault="00831070" w:rsidP="006E2293">
      <w:pPr>
        <w:pStyle w:val="Nagwek1"/>
      </w:pPr>
      <w:bookmarkStart w:id="8" w:name="_Toc436729114"/>
      <w:bookmarkStart w:id="9" w:name="_Toc233629516"/>
      <w:r w:rsidRPr="008A119F">
        <w:lastRenderedPageBreak/>
        <w:t>Ogólne założenia dotyczące komunikacji elektronicznej</w:t>
      </w:r>
      <w:bookmarkEnd w:id="8"/>
      <w:bookmarkEnd w:id="9"/>
      <w:r w:rsidRPr="008A119F">
        <w:t xml:space="preserve"> </w:t>
      </w:r>
    </w:p>
    <w:p w14:paraId="7B4E106B" w14:textId="67891831" w:rsidR="00831070" w:rsidRPr="008A119F" w:rsidRDefault="00831070" w:rsidP="006E2293">
      <w:pPr>
        <w:pStyle w:val="Nagwek2"/>
      </w:pPr>
      <w:bookmarkStart w:id="10" w:name="_Toc436729115"/>
      <w:bookmarkStart w:id="11" w:name="_Toc233629517"/>
      <w:r w:rsidRPr="008A119F">
        <w:t xml:space="preserve">Zasady </w:t>
      </w:r>
      <w:r w:rsidR="000D1927" w:rsidRPr="008A119F">
        <w:t>przesyłania dokumentów importowych do systemu AIS IMP</w:t>
      </w:r>
      <w:r w:rsidR="000A13E5">
        <w:t>O</w:t>
      </w:r>
      <w:r w:rsidR="000D1927" w:rsidRPr="008A119F">
        <w:t>RT PLUS</w:t>
      </w:r>
      <w:bookmarkEnd w:id="10"/>
      <w:bookmarkEnd w:id="11"/>
    </w:p>
    <w:p w14:paraId="7CD8E476" w14:textId="1D5CE60F" w:rsidR="00831070" w:rsidRPr="008A119F" w:rsidRDefault="00831070" w:rsidP="000B3C10">
      <w:pPr>
        <w:pStyle w:val="Akapitzlist"/>
        <w:numPr>
          <w:ilvl w:val="0"/>
          <w:numId w:val="36"/>
        </w:numPr>
        <w:spacing w:after="200"/>
        <w:ind w:left="284" w:hanging="284"/>
        <w:rPr>
          <w:rFonts w:cs="Arial"/>
        </w:rPr>
      </w:pPr>
      <w:r w:rsidRPr="008A119F">
        <w:rPr>
          <w:rFonts w:cs="Arial"/>
          <w:bCs/>
        </w:rPr>
        <w:t>Warunkiem umożliwiającym korzystanie przez Podmiot z funkcjonalności systemu AIS</w:t>
      </w:r>
      <w:r w:rsidR="00D668E9" w:rsidRPr="008A119F">
        <w:rPr>
          <w:rFonts w:cs="Arial"/>
          <w:bCs/>
        </w:rPr>
        <w:t xml:space="preserve"> </w:t>
      </w:r>
      <w:r w:rsidRPr="008A119F">
        <w:rPr>
          <w:rFonts w:cs="Arial"/>
          <w:bCs/>
        </w:rPr>
        <w:t>IMPORT</w:t>
      </w:r>
      <w:r w:rsidR="00D668E9" w:rsidRPr="008A119F">
        <w:rPr>
          <w:rFonts w:cs="Arial"/>
          <w:bCs/>
        </w:rPr>
        <w:t xml:space="preserve"> PLUS</w:t>
      </w:r>
      <w:r w:rsidRPr="008A119F">
        <w:rPr>
          <w:rFonts w:cs="Arial"/>
          <w:bCs/>
        </w:rPr>
        <w:t xml:space="preserve"> jest:</w:t>
      </w:r>
    </w:p>
    <w:p w14:paraId="27C16BFE" w14:textId="71AA8888" w:rsidR="00831070" w:rsidRPr="008A119F" w:rsidRDefault="00831070" w:rsidP="000B3C10">
      <w:pPr>
        <w:pStyle w:val="Akapitzlist"/>
        <w:numPr>
          <w:ilvl w:val="0"/>
          <w:numId w:val="37"/>
        </w:numPr>
        <w:spacing w:after="200"/>
        <w:ind w:left="709" w:hanging="425"/>
        <w:rPr>
          <w:rFonts w:cs="Arial"/>
        </w:rPr>
      </w:pPr>
      <w:r w:rsidRPr="008A119F">
        <w:rPr>
          <w:rFonts w:cs="Arial"/>
          <w:bCs/>
          <w:szCs w:val="14"/>
        </w:rPr>
        <w:t xml:space="preserve">posiadanie </w:t>
      </w:r>
      <w:r w:rsidRPr="008A119F">
        <w:rPr>
          <w:rFonts w:cs="Arial"/>
          <w:bCs/>
        </w:rPr>
        <w:t>aplikacji</w:t>
      </w:r>
      <w:r w:rsidRPr="008A119F">
        <w:rPr>
          <w:rFonts w:cs="Arial"/>
        </w:rPr>
        <w:t xml:space="preserve"> umożliwiającej przesłanie elektronicznych komunikatów, zbudowanej zgodnie ze specyfikacją techniczną XML dla przedsiębiorców (specyfikacja dostępna jest pod adresem:</w:t>
      </w:r>
      <w:r w:rsidR="00620171" w:rsidRPr="008A119F">
        <w:rPr>
          <w:rFonts w:cs="Arial"/>
        </w:rPr>
        <w:t xml:space="preserve"> </w:t>
      </w:r>
      <w:hyperlink r:id="rId9" w:history="1">
        <w:r w:rsidR="00970EBF" w:rsidRPr="00D95A3E">
          <w:rPr>
            <w:rStyle w:val="Hipercze"/>
            <w:rFonts w:cs="Arial"/>
          </w:rPr>
          <w:t>https://puesc.gov.pl</w:t>
        </w:r>
      </w:hyperlink>
      <w:r w:rsidRPr="008A119F">
        <w:rPr>
          <w:rFonts w:cs="Arial"/>
        </w:rPr>
        <w:t>),</w:t>
      </w:r>
    </w:p>
    <w:p w14:paraId="6242398D" w14:textId="5DE72ECA" w:rsidR="00831070" w:rsidRPr="008A119F" w:rsidRDefault="00831070" w:rsidP="000B3C10">
      <w:pPr>
        <w:pStyle w:val="Akapitzlist"/>
        <w:numPr>
          <w:ilvl w:val="0"/>
          <w:numId w:val="37"/>
        </w:numPr>
        <w:spacing w:after="0"/>
        <w:ind w:left="709" w:hanging="425"/>
        <w:rPr>
          <w:rFonts w:cs="Arial"/>
          <w:b/>
        </w:rPr>
      </w:pPr>
      <w:r w:rsidRPr="008A119F">
        <w:rPr>
          <w:rFonts w:cs="Arial"/>
          <w:szCs w:val="14"/>
        </w:rPr>
        <w:t xml:space="preserve">dysponowanie przez </w:t>
      </w:r>
      <w:r w:rsidRPr="008A119F">
        <w:rPr>
          <w:rFonts w:cs="Arial"/>
          <w:bCs/>
          <w:szCs w:val="14"/>
        </w:rPr>
        <w:t>osobę fizyczną</w:t>
      </w:r>
      <w:r w:rsidRPr="008A119F">
        <w:rPr>
          <w:rFonts w:cs="Arial"/>
          <w:szCs w:val="14"/>
        </w:rPr>
        <w:t xml:space="preserve">, która </w:t>
      </w:r>
      <w:r w:rsidRPr="008A119F">
        <w:rPr>
          <w:rFonts w:cs="Arial"/>
          <w:bCs/>
        </w:rPr>
        <w:t>w imieniu Podmiotu będzie przesyłała komunikaty do systemu AIS</w:t>
      </w:r>
      <w:r w:rsidR="00994C06" w:rsidRPr="008A119F">
        <w:rPr>
          <w:rFonts w:cs="Arial"/>
          <w:bCs/>
        </w:rPr>
        <w:t xml:space="preserve"> </w:t>
      </w:r>
      <w:r w:rsidRPr="008A119F">
        <w:rPr>
          <w:rFonts w:cs="Arial"/>
          <w:bCs/>
        </w:rPr>
        <w:t>IMPORT</w:t>
      </w:r>
      <w:r w:rsidR="00994C06" w:rsidRPr="008A119F">
        <w:rPr>
          <w:rFonts w:cs="Arial"/>
          <w:bCs/>
        </w:rPr>
        <w:t xml:space="preserve"> PLUS</w:t>
      </w:r>
      <w:r w:rsidRPr="008A119F">
        <w:rPr>
          <w:rFonts w:cs="Arial"/>
          <w:bCs/>
        </w:rPr>
        <w:t xml:space="preserve"> narzędziem do ich elektronicznego podpisywania.</w:t>
      </w:r>
    </w:p>
    <w:p w14:paraId="21A6C664" w14:textId="77777777" w:rsidR="00831070" w:rsidRPr="008A119F" w:rsidRDefault="00831070" w:rsidP="006E2293"/>
    <w:p w14:paraId="1615C0F3" w14:textId="614CCCE9" w:rsidR="00831070" w:rsidRPr="008A119F" w:rsidRDefault="00831070" w:rsidP="000B3C10">
      <w:pPr>
        <w:pStyle w:val="Akapitzlist"/>
        <w:numPr>
          <w:ilvl w:val="0"/>
          <w:numId w:val="36"/>
        </w:numPr>
        <w:spacing w:after="200"/>
        <w:ind w:left="284" w:hanging="284"/>
        <w:rPr>
          <w:rFonts w:cs="Arial"/>
          <w:bCs/>
        </w:rPr>
      </w:pPr>
      <w:r w:rsidRPr="008A119F">
        <w:rPr>
          <w:rFonts w:cs="Arial"/>
          <w:bCs/>
        </w:rPr>
        <w:t>Komunikacja podmiotów z systemem AIS</w:t>
      </w:r>
      <w:r w:rsidR="0026516F" w:rsidRPr="008A119F">
        <w:rPr>
          <w:rFonts w:cs="Arial"/>
          <w:bCs/>
        </w:rPr>
        <w:t xml:space="preserve"> </w:t>
      </w:r>
      <w:r w:rsidRPr="008A119F">
        <w:rPr>
          <w:rFonts w:cs="Arial"/>
          <w:bCs/>
        </w:rPr>
        <w:t>IMPORT</w:t>
      </w:r>
      <w:r w:rsidR="0026516F" w:rsidRPr="008A119F">
        <w:rPr>
          <w:rFonts w:cs="Arial"/>
          <w:bCs/>
        </w:rPr>
        <w:t xml:space="preserve"> PLUS</w:t>
      </w:r>
      <w:r w:rsidRPr="008A119F">
        <w:rPr>
          <w:rFonts w:cs="Arial"/>
          <w:bCs/>
        </w:rPr>
        <w:t xml:space="preserve"> odbywa się za pośrednictwem systemu SEAP</w:t>
      </w:r>
      <w:r w:rsidR="00555324">
        <w:rPr>
          <w:rFonts w:cs="Arial"/>
          <w:bCs/>
        </w:rPr>
        <w:t xml:space="preserve"> PLUS</w:t>
      </w:r>
      <w:r w:rsidR="0026516F" w:rsidRPr="008A119F">
        <w:rPr>
          <w:rFonts w:cs="Arial"/>
          <w:bCs/>
        </w:rPr>
        <w:t xml:space="preserve"> lub </w:t>
      </w:r>
      <w:r w:rsidR="00555324">
        <w:rPr>
          <w:rFonts w:cs="Arial"/>
          <w:bCs/>
        </w:rPr>
        <w:t xml:space="preserve">AES/Komunikator </w:t>
      </w:r>
      <w:r w:rsidR="0026516F" w:rsidRPr="008A119F">
        <w:rPr>
          <w:rFonts w:cs="Arial"/>
          <w:bCs/>
        </w:rPr>
        <w:t>BCP</w:t>
      </w:r>
      <w:r w:rsidRPr="008A119F">
        <w:rPr>
          <w:rFonts w:cs="Arial"/>
          <w:bCs/>
        </w:rPr>
        <w:t xml:space="preserve">, a zasady tej komunikacji udostępnione są na stronie internetowej pod adresem: </w:t>
      </w:r>
      <w:hyperlink r:id="rId10" w:history="1">
        <w:r w:rsidR="00970EBF" w:rsidRPr="00D95A3E">
          <w:rPr>
            <w:rStyle w:val="Hipercze"/>
            <w:rFonts w:cs="Arial"/>
            <w:bCs/>
          </w:rPr>
          <w:t>https://puesc.gov.pl</w:t>
        </w:r>
      </w:hyperlink>
      <w:r w:rsidR="00970EBF">
        <w:rPr>
          <w:rFonts w:cs="Arial"/>
          <w:bCs/>
        </w:rPr>
        <w:t xml:space="preserve"> </w:t>
      </w:r>
    </w:p>
    <w:p w14:paraId="62A1C7C8" w14:textId="4AC692C9" w:rsidR="00831070" w:rsidRPr="008A119F" w:rsidRDefault="00831070" w:rsidP="006E2293">
      <w:r w:rsidRPr="008A119F">
        <w:t xml:space="preserve">Komunikaty przekazywane do systemu AIS </w:t>
      </w:r>
      <w:r w:rsidR="0026516F" w:rsidRPr="008A119F">
        <w:t xml:space="preserve">IMPORT PLUS </w:t>
      </w:r>
      <w:r w:rsidRPr="008A119F">
        <w:t>podlegają automatycznej walidacji systemowej. Jeśli komunikat będzie poprawny pod względem formalnym i strukturalnym zostanie przyjęty do obsługi przez system, czego potwierdzeniem będzie przesłanie do Podmiotu komunikatu [UPO] zawierającego informację o złożeniu komunikatu do systemu AIS</w:t>
      </w:r>
      <w:r w:rsidR="00A611AA">
        <w:t xml:space="preserve"> IMPORT PLUS</w:t>
      </w:r>
      <w:r w:rsidRPr="008A119F">
        <w:t>. Jeśli komunikat nie będzie mógł zostać zakwalifikowany do obsługi, do Podmiotu zostanie przesłany komunikat [</w:t>
      </w:r>
      <w:proofErr w:type="spellStart"/>
      <w:r w:rsidRPr="008A119F">
        <w:t>OdrzucenieKomunikatu</w:t>
      </w:r>
      <w:proofErr w:type="spellEnd"/>
      <w:r w:rsidRPr="008A119F">
        <w:t>]</w:t>
      </w:r>
      <w:r w:rsidR="0026516F" w:rsidRPr="008A119F">
        <w:t xml:space="preserve"> nazywany </w:t>
      </w:r>
      <w:r w:rsidR="00FE63A2">
        <w:t>[</w:t>
      </w:r>
      <w:proofErr w:type="spellStart"/>
      <w:r w:rsidR="0026516F" w:rsidRPr="008A119F">
        <w:t>nieUPO</w:t>
      </w:r>
      <w:proofErr w:type="spellEnd"/>
      <w:r w:rsidR="00FE63A2">
        <w:t>]</w:t>
      </w:r>
      <w:r w:rsidR="0026516F" w:rsidRPr="008A119F">
        <w:t>.</w:t>
      </w:r>
    </w:p>
    <w:p w14:paraId="737A23A3" w14:textId="77777777" w:rsidR="00831070" w:rsidRPr="008A119F" w:rsidRDefault="00831070" w:rsidP="006E2293">
      <w:pPr>
        <w:pStyle w:val="Nagwek2"/>
      </w:pPr>
      <w:bookmarkStart w:id="12" w:name="_Toc436729116"/>
      <w:bookmarkStart w:id="13" w:name="_Toc233629518"/>
      <w:r w:rsidRPr="008A119F">
        <w:t>Zasady dotyczące komunikacji elektronicznej</w:t>
      </w:r>
      <w:bookmarkEnd w:id="12"/>
      <w:bookmarkEnd w:id="13"/>
    </w:p>
    <w:p w14:paraId="2FB61835" w14:textId="1AD5C131" w:rsidR="00831070" w:rsidRPr="008A119F" w:rsidRDefault="00831070" w:rsidP="006E2293">
      <w:r w:rsidRPr="008A119F">
        <w:t>Przesłanie dokumentu celnego w formie elektronicznej (np. komunikat: [ZC</w:t>
      </w:r>
      <w:r w:rsidR="0026516F" w:rsidRPr="008A119F">
        <w:t>4</w:t>
      </w:r>
      <w:r w:rsidRPr="008A119F">
        <w:t>15]) zapewnia Podmiotowi otrzymywanie z systemu AIS</w:t>
      </w:r>
      <w:r w:rsidR="0026516F" w:rsidRPr="008A119F">
        <w:t xml:space="preserve"> </w:t>
      </w:r>
      <w:r w:rsidRPr="008A119F">
        <w:t>IMPORT</w:t>
      </w:r>
      <w:r w:rsidR="0026516F" w:rsidRPr="008A119F">
        <w:t xml:space="preserve"> PLUS</w:t>
      </w:r>
      <w:r w:rsidRPr="008A119F">
        <w:t xml:space="preserve"> komunikatów elektronicznych dotyczących </w:t>
      </w:r>
      <w:r w:rsidR="0026516F" w:rsidRPr="008A119F">
        <w:t xml:space="preserve">obsługi </w:t>
      </w:r>
      <w:r w:rsidRPr="008A119F">
        <w:t>tego dokumentu, a tym samym skraca czas obsługi i usprawnia proces komunikacji oraz przetwarzania dokumentu przez Organy Celne.</w:t>
      </w:r>
    </w:p>
    <w:p w14:paraId="6F2BB5A5" w14:textId="15582AB6" w:rsidR="00831070" w:rsidRPr="008A119F" w:rsidRDefault="00831070" w:rsidP="006E2293">
      <w:r w:rsidRPr="008A119F">
        <w:t>W przypadku zainicjowania przez Podmiot komunikacji w formie elektronicznej z wykorzystaniem systemu AIS</w:t>
      </w:r>
      <w:r w:rsidR="0026516F" w:rsidRPr="008A119F">
        <w:t xml:space="preserve"> </w:t>
      </w:r>
      <w:r w:rsidRPr="008A119F">
        <w:t>IMPORT</w:t>
      </w:r>
      <w:r w:rsidR="0026516F" w:rsidRPr="008A119F">
        <w:t xml:space="preserve"> PLUS</w:t>
      </w:r>
      <w:r w:rsidRPr="008A119F">
        <w:t>, co do zasady cała komunikacja z Podmiotem realizowana jest w oparciu o elektroniczny kanał komunikacji</w:t>
      </w:r>
      <w:r w:rsidR="00FE4281" w:rsidRPr="008A119F">
        <w:t>.</w:t>
      </w:r>
    </w:p>
    <w:p w14:paraId="7AE47A3E" w14:textId="5016C2F3" w:rsidR="00831070" w:rsidRPr="008A119F" w:rsidRDefault="00831070" w:rsidP="006E2293">
      <w:r w:rsidRPr="008A119F">
        <w:t>Podmiot zobowiązany jest do przechowywania otrzymywanych komunikatów elektronicznych przez okres</w:t>
      </w:r>
      <w:r w:rsidR="007F4B53">
        <w:t xml:space="preserve"> określony w przepisach UKC i przepisach krajowych</w:t>
      </w:r>
      <w:r w:rsidR="00217ACF">
        <w:t>.</w:t>
      </w:r>
      <w:r w:rsidRPr="008A119F">
        <w:t xml:space="preserve"> </w:t>
      </w:r>
    </w:p>
    <w:p w14:paraId="67681D53" w14:textId="47362143" w:rsidR="00D668E9" w:rsidRPr="008A119F" w:rsidRDefault="00D668E9" w:rsidP="006E2293">
      <w:pPr>
        <w:pStyle w:val="Nagwek2"/>
        <w:pageBreakBefore/>
        <w:ind w:left="578" w:hanging="578"/>
      </w:pPr>
      <w:bookmarkStart w:id="14" w:name="_Toc233629519"/>
      <w:r w:rsidRPr="008A119F">
        <w:lastRenderedPageBreak/>
        <w:t>Podstawowe zmiany w komunikatach w systemie AIS IMPORT PLUS w stosunku do systemu AIS IMPORT</w:t>
      </w:r>
      <w:bookmarkEnd w:id="14"/>
    </w:p>
    <w:p w14:paraId="618BB1E2" w14:textId="5D2FF72F" w:rsidR="00D668E9" w:rsidRPr="008A119F" w:rsidRDefault="00D668E9" w:rsidP="006E2293">
      <w:pPr>
        <w:pStyle w:val="Nagwek3"/>
        <w:spacing w:before="120"/>
        <w:ind w:left="720"/>
      </w:pPr>
      <w:bookmarkStart w:id="15" w:name="_Toc233629520"/>
      <w:r w:rsidRPr="008A119F">
        <w:t>Dokumenty obsługiwane w AIS IMPORT PLUS</w:t>
      </w:r>
      <w:bookmarkEnd w:id="15"/>
    </w:p>
    <w:p w14:paraId="574D310E" w14:textId="22E1FF4F" w:rsidR="00D668E9" w:rsidRPr="008A119F" w:rsidRDefault="00D668E9" w:rsidP="006E2293">
      <w:r w:rsidRPr="008A119F">
        <w:t>Lista dokumentów obsługiwanych w systemie AIS IMPORT PLUS:</w:t>
      </w:r>
    </w:p>
    <w:p w14:paraId="15E5E0BF" w14:textId="56D8FDCA" w:rsidR="00D668E9" w:rsidRPr="00634E12" w:rsidRDefault="00D668E9" w:rsidP="000B3C10">
      <w:pPr>
        <w:pStyle w:val="Akapitzlist"/>
        <w:numPr>
          <w:ilvl w:val="0"/>
          <w:numId w:val="50"/>
        </w:numPr>
      </w:pPr>
      <w:r w:rsidRPr="006914FA">
        <w:t>Zgłoszenie celne w przywozie</w:t>
      </w:r>
      <w:r w:rsidRPr="00634E12">
        <w:t xml:space="preserve"> </w:t>
      </w:r>
      <w:r w:rsidR="00CC2BAB">
        <w:t>–</w:t>
      </w:r>
      <w:r w:rsidR="002D2EBB" w:rsidRPr="00634E12">
        <w:t xml:space="preserve"> </w:t>
      </w:r>
      <w:r w:rsidRPr="00634E12">
        <w:t>w skrócie ZCP</w:t>
      </w:r>
      <w:r w:rsidR="00533ABA" w:rsidRPr="00634E12">
        <w:t xml:space="preserve">. Rozróżniamy zgłoszenia celne w przywozie standardowe, uproszczone i uzupełniające. </w:t>
      </w:r>
      <w:r w:rsidR="00A611AA" w:rsidRPr="00634E12">
        <w:t xml:space="preserve">W </w:t>
      </w:r>
      <w:r w:rsidR="002D2EBB" w:rsidRPr="00634E12">
        <w:t xml:space="preserve">systemie AIS IMPORT PLUS </w:t>
      </w:r>
      <w:r w:rsidR="00A611AA" w:rsidRPr="00634E12">
        <w:t xml:space="preserve">występuje </w:t>
      </w:r>
      <w:r w:rsidR="002D2EBB" w:rsidRPr="00634E12">
        <w:t xml:space="preserve">tylko jedna </w:t>
      </w:r>
      <w:proofErr w:type="spellStart"/>
      <w:r w:rsidR="002D2EBB" w:rsidRPr="00634E12">
        <w:t>schema</w:t>
      </w:r>
      <w:proofErr w:type="spellEnd"/>
      <w:r w:rsidR="002D2EBB" w:rsidRPr="00634E12">
        <w:t xml:space="preserve"> komunikatu ZC415 do obsługi zgłoszeń celnych standardowych, uproszczonych i uzupełniających (w systemie AIS IMPORT były 3 różne </w:t>
      </w:r>
      <w:proofErr w:type="spellStart"/>
      <w:r w:rsidR="002D2EBB" w:rsidRPr="00634E12">
        <w:t>schemy</w:t>
      </w:r>
      <w:proofErr w:type="spellEnd"/>
      <w:r w:rsidR="002D2EBB" w:rsidRPr="00634E12">
        <w:t xml:space="preserve"> dla komunikatów ZCP). Obsługa zgłoszeń ZCP opisana jest w rozdziale: </w:t>
      </w:r>
      <w:r w:rsidR="002D2EBB" w:rsidRPr="00634E12">
        <w:fldChar w:fldCharType="begin"/>
      </w:r>
      <w:r w:rsidR="002D2EBB" w:rsidRPr="00634E12">
        <w:instrText xml:space="preserve"> REF _Ref164669764 \r \h </w:instrText>
      </w:r>
      <w:r w:rsidR="006E2293">
        <w:instrText xml:space="preserve"> \* MERGEFORMAT </w:instrText>
      </w:r>
      <w:r w:rsidR="002D2EBB" w:rsidRPr="00634E12">
        <w:fldChar w:fldCharType="separate"/>
      </w:r>
      <w:r w:rsidR="0005149C" w:rsidRPr="00634E12">
        <w:t>3</w:t>
      </w:r>
      <w:r w:rsidR="002D2EBB" w:rsidRPr="00634E12">
        <w:fldChar w:fldCharType="end"/>
      </w:r>
      <w:r w:rsidR="002D2EBB" w:rsidRPr="00634E12">
        <w:t xml:space="preserve"> </w:t>
      </w:r>
      <w:r w:rsidR="002D2EBB" w:rsidRPr="00634E12">
        <w:fldChar w:fldCharType="begin"/>
      </w:r>
      <w:r w:rsidR="002D2EBB" w:rsidRPr="00634E12">
        <w:instrText xml:space="preserve"> REF _Ref164669774 \h </w:instrText>
      </w:r>
      <w:r w:rsidR="006E2293">
        <w:instrText xml:space="preserve"> \* MERGEFORMAT </w:instrText>
      </w:r>
      <w:r w:rsidR="002D2EBB" w:rsidRPr="00634E12">
        <w:fldChar w:fldCharType="separate"/>
      </w:r>
      <w:r w:rsidR="0005149C" w:rsidRPr="00634E12">
        <w:t>Obsługa zgłoszenia celnego w przywozie: standardowego (ZCP), uproszczonego (ZCP-UPR) oraz uzupełniającego (ZCP-UZP)</w:t>
      </w:r>
      <w:r w:rsidR="002D2EBB" w:rsidRPr="00634E12">
        <w:fldChar w:fldCharType="end"/>
      </w:r>
      <w:r w:rsidR="00970EBF" w:rsidRPr="00634E12">
        <w:t>.</w:t>
      </w:r>
    </w:p>
    <w:p w14:paraId="5F086844" w14:textId="69638FEA" w:rsidR="002D2EBB" w:rsidRPr="00634E12" w:rsidRDefault="002D2EBB" w:rsidP="000B3C10">
      <w:pPr>
        <w:pStyle w:val="Akapitzlist"/>
        <w:numPr>
          <w:ilvl w:val="0"/>
          <w:numId w:val="50"/>
        </w:numPr>
      </w:pPr>
      <w:r w:rsidRPr="006914FA">
        <w:t>Przedstawieni</w:t>
      </w:r>
      <w:r w:rsidR="001204D9" w:rsidRPr="006914FA">
        <w:t>e</w:t>
      </w:r>
      <w:r w:rsidRPr="006914FA">
        <w:t xml:space="preserve"> towarów ujętych we wpisie do rejestru</w:t>
      </w:r>
      <w:r w:rsidRPr="00634E12">
        <w:t xml:space="preserve"> – w skrócie </w:t>
      </w:r>
      <w:r w:rsidR="001204D9" w:rsidRPr="00634E12">
        <w:t>PWD-S –</w:t>
      </w:r>
      <w:r w:rsidR="00970EBF" w:rsidRPr="00634E12">
        <w:t xml:space="preserve"> </w:t>
      </w:r>
      <w:r w:rsidR="000C3EEA" w:rsidRPr="00634E12">
        <w:t xml:space="preserve">Dokument PWD-S zawiera bardzo mały (szczątkowy) zakres wymaganych danych w stosunku do dokumentów ZCP, jednak w razie kontroli </w:t>
      </w:r>
      <w:r w:rsidR="00677979" w:rsidRPr="00634E12">
        <w:t>Organ Celny</w:t>
      </w:r>
      <w:r w:rsidR="000C3EEA" w:rsidRPr="00634E12">
        <w:t xml:space="preserve"> może zażądać dosłania </w:t>
      </w:r>
      <w:r w:rsidR="009C3CFC" w:rsidRPr="00634E12">
        <w:t>danych zgłoszenia z wpisu do rejestru zgłaszającego</w:t>
      </w:r>
      <w:r w:rsidR="000C3EEA" w:rsidRPr="00634E12">
        <w:t xml:space="preserve">. Dane </w:t>
      </w:r>
      <w:r w:rsidR="009C3CFC" w:rsidRPr="00634E12">
        <w:t xml:space="preserve">te </w:t>
      </w:r>
      <w:r w:rsidR="000C3EEA" w:rsidRPr="00634E12">
        <w:t xml:space="preserve">są przesyłane do systemu AIS IMPORT PLUS w postaci komunikatu ZC415DD, który ma bardzo zbliżony zakres danych do dokumentów ZCP. </w:t>
      </w:r>
      <w:r w:rsidR="00D30CD5" w:rsidRPr="00634E12">
        <w:t>Obsługa dokumentów PWD-S opisana jest w rozdziale</w:t>
      </w:r>
      <w:r w:rsidR="000C3EEA" w:rsidRPr="00634E12">
        <w:t xml:space="preserve">: </w:t>
      </w:r>
      <w:r w:rsidR="00E70554" w:rsidRPr="00634E12">
        <w:fldChar w:fldCharType="begin"/>
      </w:r>
      <w:r w:rsidR="00E70554" w:rsidRPr="00634E12">
        <w:instrText xml:space="preserve"> REF _Ref164672222 \r \h </w:instrText>
      </w:r>
      <w:r w:rsidR="006E2293">
        <w:instrText xml:space="preserve"> \* MERGEFORMAT </w:instrText>
      </w:r>
      <w:r w:rsidR="00E70554" w:rsidRPr="00634E12">
        <w:fldChar w:fldCharType="separate"/>
      </w:r>
      <w:r w:rsidR="0005149C" w:rsidRPr="00634E12">
        <w:t>4</w:t>
      </w:r>
      <w:r w:rsidR="00E70554" w:rsidRPr="00634E12">
        <w:fldChar w:fldCharType="end"/>
      </w:r>
      <w:r w:rsidR="00E70554" w:rsidRPr="00634E12">
        <w:t xml:space="preserve"> </w:t>
      </w:r>
      <w:r w:rsidR="00E70554" w:rsidRPr="00634E12">
        <w:fldChar w:fldCharType="begin"/>
      </w:r>
      <w:r w:rsidR="00E70554" w:rsidRPr="00634E12">
        <w:instrText xml:space="preserve"> REF _Ref164672222 \h </w:instrText>
      </w:r>
      <w:r w:rsidR="006E2293">
        <w:instrText xml:space="preserve"> \* MERGEFORMAT </w:instrText>
      </w:r>
      <w:r w:rsidR="00E70554" w:rsidRPr="00634E12">
        <w:fldChar w:fldCharType="separate"/>
      </w:r>
      <w:r w:rsidR="0005149C" w:rsidRPr="00634E12">
        <w:t>Obsługa przedstawienia towarów ujętych we wpisie do rejestru (PWD-S)</w:t>
      </w:r>
      <w:r w:rsidR="00E70554" w:rsidRPr="00634E12">
        <w:fldChar w:fldCharType="end"/>
      </w:r>
      <w:r w:rsidR="00E70554" w:rsidRPr="00634E12">
        <w:t>.</w:t>
      </w:r>
    </w:p>
    <w:p w14:paraId="02D49C5B" w14:textId="0EFA7B5A" w:rsidR="00635149" w:rsidRPr="00634E12" w:rsidRDefault="000C3EEA" w:rsidP="000B3C10">
      <w:pPr>
        <w:pStyle w:val="Akapitzlist"/>
        <w:numPr>
          <w:ilvl w:val="0"/>
          <w:numId w:val="50"/>
        </w:numPr>
      </w:pPr>
      <w:r w:rsidRPr="006914FA">
        <w:t>Wpis do rejestru wraz z powiadomieniem</w:t>
      </w:r>
      <w:r w:rsidRPr="00634E12">
        <w:t xml:space="preserve"> – w skrócie PWD-W –</w:t>
      </w:r>
      <w:r w:rsidR="00970EBF" w:rsidRPr="00634E12">
        <w:t xml:space="preserve"> </w:t>
      </w:r>
      <w:r w:rsidR="00635149" w:rsidRPr="00634E12">
        <w:t>Zakres wymaganych danych na dokumencie PWD-W jest bardzo zbliżony do zakresu wymaganych na zgłoszeniach ZCP. Obsługa dokumentów PWD-</w:t>
      </w:r>
      <w:r w:rsidR="008F20EF" w:rsidRPr="00634E12">
        <w:t>W</w:t>
      </w:r>
      <w:r w:rsidR="00635149" w:rsidRPr="00634E12">
        <w:t xml:space="preserve"> opisana jest w rozdziale:</w:t>
      </w:r>
      <w:r w:rsidR="00E70554" w:rsidRPr="00634E12">
        <w:t xml:space="preserve"> </w:t>
      </w:r>
      <w:r w:rsidR="00E70554" w:rsidRPr="00634E12">
        <w:fldChar w:fldCharType="begin"/>
      </w:r>
      <w:r w:rsidR="00E70554" w:rsidRPr="00634E12">
        <w:instrText xml:space="preserve"> REF _Ref164672279 \r \h </w:instrText>
      </w:r>
      <w:r w:rsidR="006E2293">
        <w:instrText xml:space="preserve"> \* MERGEFORMAT </w:instrText>
      </w:r>
      <w:r w:rsidR="00E70554" w:rsidRPr="00634E12">
        <w:fldChar w:fldCharType="separate"/>
      </w:r>
      <w:r w:rsidR="0005149C" w:rsidRPr="00634E12">
        <w:t>5</w:t>
      </w:r>
      <w:r w:rsidR="00E70554" w:rsidRPr="00634E12">
        <w:fldChar w:fldCharType="end"/>
      </w:r>
      <w:r w:rsidR="00635149" w:rsidRPr="00634E12">
        <w:t xml:space="preserve"> </w:t>
      </w:r>
      <w:r w:rsidR="00E70554" w:rsidRPr="00634E12">
        <w:fldChar w:fldCharType="begin"/>
      </w:r>
      <w:r w:rsidR="00E70554" w:rsidRPr="00634E12">
        <w:instrText xml:space="preserve"> REF _Ref164672279 \h </w:instrText>
      </w:r>
      <w:r w:rsidR="006E2293">
        <w:instrText xml:space="preserve"> \* MERGEFORMAT </w:instrText>
      </w:r>
      <w:r w:rsidR="00E70554" w:rsidRPr="00634E12">
        <w:fldChar w:fldCharType="separate"/>
      </w:r>
      <w:r w:rsidR="0005149C" w:rsidRPr="00634E12">
        <w:t>Obsługa wpisu do rejestru wraz z powiadomieniem (PWD-W)</w:t>
      </w:r>
      <w:r w:rsidR="00E70554" w:rsidRPr="00634E12">
        <w:fldChar w:fldCharType="end"/>
      </w:r>
      <w:r w:rsidR="00E70554" w:rsidRPr="00634E12">
        <w:t>.</w:t>
      </w:r>
    </w:p>
    <w:p w14:paraId="5A00FA94" w14:textId="4D5B33B2" w:rsidR="008F20EF" w:rsidRPr="00634E12" w:rsidRDefault="008F20EF" w:rsidP="000B3C10">
      <w:pPr>
        <w:pStyle w:val="Akapitzlist"/>
        <w:numPr>
          <w:ilvl w:val="0"/>
          <w:numId w:val="50"/>
        </w:numPr>
      </w:pPr>
      <w:r w:rsidRPr="006914FA">
        <w:t>Deklaracja czasowego składowania</w:t>
      </w:r>
      <w:r w:rsidRPr="00634E12">
        <w:t xml:space="preserve"> – w skrócie DSK. Dokument składany w celu wprowadzenia towarów do magazynu czasowego składowania i objęcia ich procedura czasowego składowania. Obsługa dokumentów DSK opisana jest w rozdziale: </w:t>
      </w:r>
      <w:r w:rsidR="00E70554" w:rsidRPr="00634E12">
        <w:fldChar w:fldCharType="begin"/>
      </w:r>
      <w:r w:rsidR="00E70554" w:rsidRPr="00634E12">
        <w:instrText xml:space="preserve"> REF _Ref164672308 \r \h </w:instrText>
      </w:r>
      <w:r w:rsidR="006E2293">
        <w:instrText xml:space="preserve"> \* MERGEFORMAT </w:instrText>
      </w:r>
      <w:r w:rsidR="00E70554" w:rsidRPr="00634E12">
        <w:fldChar w:fldCharType="separate"/>
      </w:r>
      <w:r w:rsidR="0005149C" w:rsidRPr="00634E12">
        <w:t>6</w:t>
      </w:r>
      <w:r w:rsidR="00E70554" w:rsidRPr="00634E12">
        <w:fldChar w:fldCharType="end"/>
      </w:r>
      <w:r w:rsidR="00E70554" w:rsidRPr="00634E12">
        <w:t xml:space="preserve"> </w:t>
      </w:r>
      <w:r w:rsidR="00E70554" w:rsidRPr="00634E12">
        <w:fldChar w:fldCharType="begin"/>
      </w:r>
      <w:r w:rsidR="00E70554" w:rsidRPr="00634E12">
        <w:instrText xml:space="preserve"> REF _Ref164672308 \h </w:instrText>
      </w:r>
      <w:r w:rsidR="006E2293">
        <w:instrText xml:space="preserve"> \* MERGEFORMAT </w:instrText>
      </w:r>
      <w:r w:rsidR="00E70554" w:rsidRPr="00634E12">
        <w:fldChar w:fldCharType="separate"/>
      </w:r>
      <w:r w:rsidR="0005149C" w:rsidRPr="00634E12">
        <w:t>Obsługa deklaracji czasowego składowania (DSK)</w:t>
      </w:r>
      <w:r w:rsidR="00E70554" w:rsidRPr="00634E12">
        <w:fldChar w:fldCharType="end"/>
      </w:r>
      <w:r w:rsidR="00E70554" w:rsidRPr="00634E12">
        <w:t>.</w:t>
      </w:r>
    </w:p>
    <w:p w14:paraId="790DB299" w14:textId="761A6E97" w:rsidR="008F20EF" w:rsidRPr="008A119F" w:rsidRDefault="008F20EF" w:rsidP="000B3C10">
      <w:pPr>
        <w:pStyle w:val="Akapitzlist"/>
        <w:numPr>
          <w:ilvl w:val="0"/>
          <w:numId w:val="50"/>
        </w:numPr>
      </w:pPr>
      <w:r w:rsidRPr="006914FA">
        <w:t>Powiadomienie o przedstawieniu towarów wprowadzonych do WOC</w:t>
      </w:r>
      <w:r w:rsidR="00217ACF" w:rsidRPr="006914FA">
        <w:t xml:space="preserve"> </w:t>
      </w:r>
      <w:r w:rsidRPr="00634E12">
        <w:t xml:space="preserve">– w skrócie PPW. </w:t>
      </w:r>
      <w:r w:rsidR="00A03301" w:rsidRPr="00634E12">
        <w:t>N</w:t>
      </w:r>
      <w:r w:rsidRPr="00634E12">
        <w:t>owy dokument wprowadzony do obsługi w systemie AIS IMPORT</w:t>
      </w:r>
      <w:r w:rsidRPr="008A119F">
        <w:t xml:space="preserve"> PLUS w celu przedstawienia towarów wprowadzonych do WOC. Obsługa dokumentów PPW opisana jest w rozdziale:</w:t>
      </w:r>
      <w:r w:rsidR="005575E4" w:rsidRPr="008A119F">
        <w:t xml:space="preserve"> </w:t>
      </w:r>
      <w:r w:rsidR="005575E4" w:rsidRPr="008A119F">
        <w:fldChar w:fldCharType="begin"/>
      </w:r>
      <w:r w:rsidR="005575E4" w:rsidRPr="008A119F">
        <w:instrText xml:space="preserve"> REF _Ref164672385 \r \h </w:instrText>
      </w:r>
      <w:r w:rsidR="006E2293">
        <w:instrText xml:space="preserve"> \* MERGEFORMAT </w:instrText>
      </w:r>
      <w:r w:rsidR="005575E4" w:rsidRPr="008A119F">
        <w:fldChar w:fldCharType="separate"/>
      </w:r>
      <w:r w:rsidR="0005149C">
        <w:t>7</w:t>
      </w:r>
      <w:r w:rsidR="005575E4" w:rsidRPr="008A119F">
        <w:fldChar w:fldCharType="end"/>
      </w:r>
      <w:r w:rsidR="005575E4" w:rsidRPr="008A119F">
        <w:t xml:space="preserve"> </w:t>
      </w:r>
      <w:r w:rsidR="005575E4" w:rsidRPr="008A119F">
        <w:fldChar w:fldCharType="begin"/>
      </w:r>
      <w:r w:rsidR="005575E4" w:rsidRPr="008A119F">
        <w:instrText xml:space="preserve"> REF _Ref164672385 \h </w:instrText>
      </w:r>
      <w:r w:rsidR="006E2293">
        <w:instrText xml:space="preserve"> \* MERGEFORMAT </w:instrText>
      </w:r>
      <w:r w:rsidR="005575E4" w:rsidRPr="008A119F">
        <w:fldChar w:fldCharType="separate"/>
      </w:r>
      <w:r w:rsidR="0005149C" w:rsidRPr="008A119F">
        <w:t>Obsługa powiadomienia o przedstawieniu towarów wprowadzonych do WOC (PPW)</w:t>
      </w:r>
      <w:r w:rsidR="005575E4" w:rsidRPr="008A119F">
        <w:fldChar w:fldCharType="end"/>
      </w:r>
      <w:r w:rsidR="005575E4" w:rsidRPr="008A119F">
        <w:t>.</w:t>
      </w:r>
    </w:p>
    <w:p w14:paraId="3F2244F7" w14:textId="1D89880D" w:rsidR="000C3EEA" w:rsidRPr="008A119F" w:rsidRDefault="000C3EEA" w:rsidP="006E2293">
      <w:pPr>
        <w:pStyle w:val="Akapitzlist"/>
        <w:ind w:left="360"/>
      </w:pPr>
    </w:p>
    <w:p w14:paraId="3BBAA4BE" w14:textId="0457B48F" w:rsidR="00D668E9" w:rsidRPr="008A119F" w:rsidRDefault="00D668E9" w:rsidP="006E2293"/>
    <w:p w14:paraId="15532DE1" w14:textId="0FF28F17" w:rsidR="00136499" w:rsidRPr="008A119F" w:rsidRDefault="00136499" w:rsidP="006E2293">
      <w:pPr>
        <w:pStyle w:val="Nagwek3"/>
        <w:pageBreakBefore/>
        <w:spacing w:before="120"/>
        <w:ind w:left="720"/>
      </w:pPr>
      <w:bookmarkStart w:id="16" w:name="_Toc233629521"/>
      <w:r w:rsidRPr="008A119F">
        <w:lastRenderedPageBreak/>
        <w:t>Struktura numeru MRN nadawanego dla komunikatów w systemie AIS IMPORT PLUS</w:t>
      </w:r>
      <w:bookmarkEnd w:id="16"/>
    </w:p>
    <w:p w14:paraId="32B2DE4C" w14:textId="741C6BFF" w:rsidR="00FF2004" w:rsidRPr="008A119F" w:rsidRDefault="00FF2004" w:rsidP="006E2293">
      <w:pPr>
        <w:keepNext/>
        <w:keepLines/>
      </w:pPr>
      <w:r w:rsidRPr="008A119F">
        <w:t>System AIS IMPORT PLUS dla dokumentów obsługiwanych w systemie nadaje 18-znakowy numer MRN zgodny z wymaganiami unijnego modelu danych EUCDM.</w:t>
      </w:r>
    </w:p>
    <w:p w14:paraId="792D6B25" w14:textId="2310CA62" w:rsidR="00FF2004" w:rsidRPr="0084172D" w:rsidRDefault="00FF2004" w:rsidP="006E2293">
      <w:pPr>
        <w:keepNext/>
        <w:keepLines/>
        <w:spacing w:before="240"/>
      </w:pPr>
      <w:r w:rsidRPr="0084172D">
        <w:t xml:space="preserve">Przykładowy numer MRN </w:t>
      </w:r>
      <w:r w:rsidRPr="0084172D">
        <w:rPr>
          <w:b/>
          <w:bCs/>
          <w:sz w:val="32"/>
          <w:szCs w:val="32"/>
        </w:rPr>
        <w:t>24PL32201D001606R5</w:t>
      </w:r>
      <w:r w:rsidRPr="0084172D">
        <w:t xml:space="preserve"> nadany przez system AIS IMPORT PLUS:</w:t>
      </w:r>
    </w:p>
    <w:p w14:paraId="3A694F4A" w14:textId="797A9024" w:rsidR="00FF2004" w:rsidRPr="0084172D" w:rsidRDefault="00FF2004" w:rsidP="000B3C10">
      <w:pPr>
        <w:keepNext/>
        <w:keepLines/>
        <w:numPr>
          <w:ilvl w:val="0"/>
          <w:numId w:val="38"/>
        </w:numPr>
      </w:pPr>
      <w:r w:rsidRPr="0084172D">
        <w:t>Na 2 pierwszych znakach: ostatnie dwie cyfry roku przyjęcia zgłoszenia (RR)</w:t>
      </w:r>
    </w:p>
    <w:p w14:paraId="75139D20" w14:textId="77777777" w:rsidR="00FF2004" w:rsidRPr="0084172D" w:rsidRDefault="00FF2004" w:rsidP="000B3C10">
      <w:pPr>
        <w:keepNext/>
        <w:keepLines/>
        <w:numPr>
          <w:ilvl w:val="0"/>
          <w:numId w:val="38"/>
        </w:numPr>
      </w:pPr>
      <w:r w:rsidRPr="0084172D">
        <w:t>Na 2 kolejnych znakach: kod kraju == „PL”</w:t>
      </w:r>
    </w:p>
    <w:p w14:paraId="0C7FCD43" w14:textId="77777777" w:rsidR="00FF2004" w:rsidRPr="0084172D" w:rsidRDefault="00FF2004" w:rsidP="000B3C10">
      <w:pPr>
        <w:keepNext/>
        <w:keepLines/>
        <w:numPr>
          <w:ilvl w:val="0"/>
          <w:numId w:val="38"/>
        </w:numPr>
      </w:pPr>
      <w:r w:rsidRPr="0084172D">
        <w:t>Na 5 następnych znakach: kod Urzędu celnego skrócony do 5 znaków (bez ostatniej cyfry)</w:t>
      </w:r>
    </w:p>
    <w:p w14:paraId="1DF247E7" w14:textId="643C485E" w:rsidR="00FF2004" w:rsidRPr="0084172D" w:rsidRDefault="00FF2004" w:rsidP="000B3C10">
      <w:pPr>
        <w:keepNext/>
        <w:keepLines/>
        <w:numPr>
          <w:ilvl w:val="0"/>
          <w:numId w:val="38"/>
        </w:numPr>
      </w:pPr>
      <w:r w:rsidRPr="0084172D">
        <w:t>Na 10 znaku: oznaczenie systemu (AIS IMPORT PLUS = „D”)</w:t>
      </w:r>
    </w:p>
    <w:p w14:paraId="72BD241C" w14:textId="77777777" w:rsidR="00FF2004" w:rsidRPr="0084172D" w:rsidRDefault="00FF2004" w:rsidP="000B3C10">
      <w:pPr>
        <w:keepNext/>
        <w:keepLines/>
        <w:numPr>
          <w:ilvl w:val="0"/>
          <w:numId w:val="38"/>
        </w:numPr>
      </w:pPr>
      <w:r w:rsidRPr="0084172D">
        <w:t>Na znakach od 10 do 16 – identyfikator dokumentu (dopuszczalne jest użycie liter w identyfikatorze)</w:t>
      </w:r>
    </w:p>
    <w:p w14:paraId="5D1F330B" w14:textId="4BCB7631" w:rsidR="00FF2004" w:rsidRPr="0084172D" w:rsidRDefault="00FF2004" w:rsidP="000B3C10">
      <w:pPr>
        <w:keepNext/>
        <w:keepLines/>
        <w:numPr>
          <w:ilvl w:val="0"/>
          <w:numId w:val="38"/>
        </w:numPr>
      </w:pPr>
      <w:r w:rsidRPr="0084172D">
        <w:t>Na 17 znaku</w:t>
      </w:r>
      <w:r w:rsidR="009A6DC5" w:rsidRPr="0084172D">
        <w:t xml:space="preserve">: </w:t>
      </w:r>
      <w:r w:rsidRPr="0084172D">
        <w:t>identyfikator procedury, po którym można rozpoznać typ dokumentu w systemie AIS IMPORT PLUS</w:t>
      </w:r>
    </w:p>
    <w:p w14:paraId="10F603FE" w14:textId="77777777" w:rsidR="00FF2004" w:rsidRPr="0084172D" w:rsidRDefault="00FF2004" w:rsidP="000B3C10">
      <w:pPr>
        <w:keepNext/>
        <w:keepLines/>
        <w:numPr>
          <w:ilvl w:val="0"/>
          <w:numId w:val="38"/>
        </w:numPr>
      </w:pPr>
      <w:r w:rsidRPr="0084172D">
        <w:t>Ostatni znak prezentuje cyfrę kontrolną</w:t>
      </w:r>
    </w:p>
    <w:p w14:paraId="02650FF9" w14:textId="77777777" w:rsidR="00FF2004" w:rsidRPr="0084172D" w:rsidRDefault="00FF2004" w:rsidP="006E2293">
      <w:pPr>
        <w:keepNext/>
        <w:keepLines/>
      </w:pPr>
    </w:p>
    <w:p w14:paraId="4B749635" w14:textId="572B560A" w:rsidR="00FF2004" w:rsidRPr="0084172D" w:rsidRDefault="00FF2004" w:rsidP="006E2293">
      <w:pPr>
        <w:keepNext/>
        <w:keepLines/>
      </w:pPr>
      <w:r w:rsidRPr="0084172D">
        <w:t xml:space="preserve">Na 17 znaku numeru MRN (2 znak od końca) występuje </w:t>
      </w:r>
      <w:r w:rsidRPr="0084172D">
        <w:rPr>
          <w:b/>
          <w:bCs/>
        </w:rPr>
        <w:t>identyfikator procedury</w:t>
      </w:r>
      <w:r w:rsidRPr="0084172D">
        <w:t xml:space="preserve">, po którym można rozpoznać typ dokumentu w systemie AIS IMPORT PLUS: </w:t>
      </w:r>
    </w:p>
    <w:p w14:paraId="52B3445F" w14:textId="77777777" w:rsidR="00FF2004" w:rsidRPr="0084172D" w:rsidRDefault="00FF2004" w:rsidP="000B3C10">
      <w:pPr>
        <w:keepNext/>
        <w:keepLines/>
        <w:numPr>
          <w:ilvl w:val="1"/>
          <w:numId w:val="39"/>
        </w:numPr>
      </w:pPr>
      <w:r w:rsidRPr="0084172D">
        <w:t xml:space="preserve">litera </w:t>
      </w:r>
      <w:r w:rsidRPr="0084172D">
        <w:rPr>
          <w:b/>
          <w:bCs/>
        </w:rPr>
        <w:t>N</w:t>
      </w:r>
      <w:r w:rsidRPr="0084172D">
        <w:t xml:space="preserve"> oznacza PWD-S</w:t>
      </w:r>
    </w:p>
    <w:p w14:paraId="4252D78A" w14:textId="77777777" w:rsidR="00FF2004" w:rsidRPr="0084172D" w:rsidRDefault="00FF2004" w:rsidP="000B3C10">
      <w:pPr>
        <w:keepNext/>
        <w:keepLines/>
        <w:numPr>
          <w:ilvl w:val="1"/>
          <w:numId w:val="39"/>
        </w:numPr>
      </w:pPr>
      <w:r w:rsidRPr="0084172D">
        <w:t xml:space="preserve">litera </w:t>
      </w:r>
      <w:r w:rsidRPr="0084172D">
        <w:rPr>
          <w:b/>
          <w:bCs/>
        </w:rPr>
        <w:t>O</w:t>
      </w:r>
      <w:r w:rsidRPr="0084172D">
        <w:t xml:space="preserve"> oznacza PWD-W </w:t>
      </w:r>
    </w:p>
    <w:p w14:paraId="7F23999A" w14:textId="77777777" w:rsidR="00FF2004" w:rsidRPr="0084172D" w:rsidRDefault="00FF2004" w:rsidP="000B3C10">
      <w:pPr>
        <w:keepNext/>
        <w:keepLines/>
        <w:numPr>
          <w:ilvl w:val="1"/>
          <w:numId w:val="39"/>
        </w:numPr>
      </w:pPr>
      <w:r w:rsidRPr="0084172D">
        <w:t xml:space="preserve">litera </w:t>
      </w:r>
      <w:r w:rsidRPr="0084172D">
        <w:rPr>
          <w:b/>
          <w:bCs/>
        </w:rPr>
        <w:t>R</w:t>
      </w:r>
      <w:r w:rsidRPr="0084172D">
        <w:t xml:space="preserve"> oznacza ZCP, ZCP-UPR, ZCP-UZP</w:t>
      </w:r>
    </w:p>
    <w:p w14:paraId="13C8AC4C" w14:textId="77777777" w:rsidR="00FF2004" w:rsidRPr="0084172D" w:rsidRDefault="00FF2004" w:rsidP="000B3C10">
      <w:pPr>
        <w:keepNext/>
        <w:keepLines/>
        <w:numPr>
          <w:ilvl w:val="1"/>
          <w:numId w:val="39"/>
        </w:numPr>
      </w:pPr>
      <w:r w:rsidRPr="0084172D">
        <w:t xml:space="preserve">litera </w:t>
      </w:r>
      <w:r w:rsidRPr="0084172D">
        <w:rPr>
          <w:b/>
          <w:bCs/>
        </w:rPr>
        <w:t>U</w:t>
      </w:r>
      <w:r w:rsidRPr="0084172D">
        <w:t xml:space="preserve"> oznacza DSK</w:t>
      </w:r>
    </w:p>
    <w:p w14:paraId="1486A31F" w14:textId="77777777" w:rsidR="00FF2004" w:rsidRPr="0084172D" w:rsidRDefault="00FF2004" w:rsidP="000B3C10">
      <w:pPr>
        <w:keepNext/>
        <w:keepLines/>
        <w:numPr>
          <w:ilvl w:val="1"/>
          <w:numId w:val="39"/>
        </w:numPr>
      </w:pPr>
      <w:r w:rsidRPr="0084172D">
        <w:t xml:space="preserve">litera </w:t>
      </w:r>
      <w:r w:rsidRPr="0084172D">
        <w:rPr>
          <w:b/>
          <w:bCs/>
        </w:rPr>
        <w:t>V</w:t>
      </w:r>
      <w:r w:rsidRPr="0084172D">
        <w:t xml:space="preserve"> oznacza ZCP, ZCP-UPR, ZCP-UZP z uszczegółowieniem procedury F15 (Wprowadzenie towarów w odniesieniu do specjalnych obszarów podatkowych)</w:t>
      </w:r>
    </w:p>
    <w:p w14:paraId="0C2CA8FE" w14:textId="77777777" w:rsidR="00FF2004" w:rsidRPr="0084172D" w:rsidRDefault="00FF2004" w:rsidP="000B3C10">
      <w:pPr>
        <w:keepNext/>
        <w:keepLines/>
        <w:numPr>
          <w:ilvl w:val="1"/>
          <w:numId w:val="39"/>
        </w:numPr>
      </w:pPr>
      <w:r w:rsidRPr="0084172D">
        <w:t xml:space="preserve">litera </w:t>
      </w:r>
      <w:r w:rsidRPr="0084172D">
        <w:rPr>
          <w:b/>
          <w:bCs/>
        </w:rPr>
        <w:t>Z</w:t>
      </w:r>
      <w:r w:rsidRPr="0084172D">
        <w:t xml:space="preserve"> oznacza PPW</w:t>
      </w:r>
    </w:p>
    <w:p w14:paraId="7D69CE31" w14:textId="6762201E" w:rsidR="00497716" w:rsidRPr="008A119F" w:rsidRDefault="00C51F6E" w:rsidP="006E2293">
      <w:pPr>
        <w:pStyle w:val="Nagwek1"/>
        <w:spacing w:before="120"/>
      </w:pPr>
      <w:bookmarkStart w:id="17" w:name="_Ref164669764"/>
      <w:bookmarkStart w:id="18" w:name="_Ref164669774"/>
      <w:bookmarkStart w:id="19" w:name="_Toc233629522"/>
      <w:r w:rsidRPr="008A119F">
        <w:lastRenderedPageBreak/>
        <w:t>O</w:t>
      </w:r>
      <w:r w:rsidR="00497716" w:rsidRPr="008A119F">
        <w:t>bsług</w:t>
      </w:r>
      <w:r w:rsidRPr="008A119F">
        <w:t>a</w:t>
      </w:r>
      <w:r w:rsidR="00497716" w:rsidRPr="008A119F">
        <w:t xml:space="preserve"> zgłoszenia celnego w przywozie: standardowego (ZCP), uproszczonego (ZCP-UPR) </w:t>
      </w:r>
      <w:r w:rsidR="00934264" w:rsidRPr="008A119F">
        <w:t>oraz</w:t>
      </w:r>
      <w:r w:rsidR="00497716" w:rsidRPr="008A119F">
        <w:t xml:space="preserve"> uzupełniającego (ZCP-UZP)</w:t>
      </w:r>
      <w:bookmarkEnd w:id="17"/>
      <w:bookmarkEnd w:id="18"/>
      <w:bookmarkEnd w:id="19"/>
    </w:p>
    <w:p w14:paraId="1190EA50" w14:textId="23F8B806" w:rsidR="00934264" w:rsidRPr="008A119F" w:rsidRDefault="00934264" w:rsidP="006E2293">
      <w:pPr>
        <w:sectPr w:rsidR="00934264" w:rsidRPr="008A119F" w:rsidSect="00EC5D0E">
          <w:footerReference w:type="default" r:id="rId11"/>
          <w:headerReference w:type="first" r:id="rId12"/>
          <w:footerReference w:type="first" r:id="rId13"/>
          <w:type w:val="continuous"/>
          <w:pgSz w:w="11906" w:h="16838" w:code="9"/>
          <w:pgMar w:top="1134" w:right="1701" w:bottom="1418" w:left="1418" w:header="567" w:footer="851" w:gutter="0"/>
          <w:cols w:space="708"/>
          <w:titlePg/>
          <w:docGrid w:linePitch="360"/>
        </w:sectPr>
      </w:pPr>
      <w:r w:rsidRPr="008A119F">
        <w:t>Na następnych stronach zostaną przedstawione uproszczone procesy obsługi standardowego, uproszczonego i uzupełniającego zgłoszenia celnego w przywozie oraz krótki opis załączonych procesów.</w:t>
      </w:r>
    </w:p>
    <w:p w14:paraId="04284EF7" w14:textId="2813F87D" w:rsidR="00261896" w:rsidRPr="008A119F" w:rsidRDefault="00261896" w:rsidP="006E2293">
      <w:pPr>
        <w:pStyle w:val="Nagwek2"/>
        <w:spacing w:before="120"/>
      </w:pPr>
      <w:bookmarkStart w:id="28" w:name="_Toc233629523"/>
      <w:r w:rsidRPr="008A119F">
        <w:lastRenderedPageBreak/>
        <w:t>Obsługa standardowego zgłoszenia celnego w przywozie</w:t>
      </w:r>
      <w:r w:rsidR="004F7E73" w:rsidRPr="008A119F">
        <w:t xml:space="preserve"> (ZCP)</w:t>
      </w:r>
      <w:bookmarkEnd w:id="28"/>
    </w:p>
    <w:p w14:paraId="4EFD3419" w14:textId="2804B111" w:rsidR="00D91BA9" w:rsidRPr="008A119F" w:rsidRDefault="0045665C" w:rsidP="006E2293">
      <w:r w:rsidRPr="008A119F">
        <w:rPr>
          <w:noProof/>
        </w:rPr>
        <w:drawing>
          <wp:inline distT="0" distB="0" distL="0" distR="0" wp14:anchorId="2DF381FC" wp14:editId="40AB8EEA">
            <wp:extent cx="9004935" cy="3942892"/>
            <wp:effectExtent l="0" t="0" r="5715" b="635"/>
            <wp:docPr id="600096633" name="Obraz 1" descr="Rysunek 1 przedstawia proces obsługi standardowego zgłoszenia celnego w przywozie (Z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96633" name="Obraz 1" descr="Rysunek 1 przedstawia proces obsługi standardowego zgłoszenia celnego w przywozie (ZC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43011" cy="3959564"/>
                    </a:xfrm>
                    <a:prstGeom prst="rect">
                      <a:avLst/>
                    </a:prstGeom>
                    <a:noFill/>
                    <a:ln>
                      <a:noFill/>
                    </a:ln>
                  </pic:spPr>
                </pic:pic>
              </a:graphicData>
            </a:graphic>
          </wp:inline>
        </w:drawing>
      </w:r>
    </w:p>
    <w:p w14:paraId="62343FBB" w14:textId="67AC10CB" w:rsidR="0045665C" w:rsidRPr="008A119F" w:rsidRDefault="0045665C" w:rsidP="006E2293">
      <w:pPr>
        <w:pStyle w:val="Legenda"/>
      </w:pPr>
      <w:bookmarkStart w:id="29" w:name="_Toc233627982"/>
      <w:r w:rsidRPr="008A119F">
        <w:t xml:space="preserve">Rysunek </w:t>
      </w:r>
      <w:r w:rsidR="00A129A6">
        <w:fldChar w:fldCharType="begin"/>
      </w:r>
      <w:r w:rsidR="00A129A6">
        <w:instrText xml:space="preserve"> SEQ Rysunek \* ARABIC </w:instrText>
      </w:r>
      <w:r w:rsidR="00A129A6">
        <w:fldChar w:fldCharType="separate"/>
      </w:r>
      <w:r w:rsidR="0005149C">
        <w:rPr>
          <w:noProof/>
        </w:rPr>
        <w:t>1</w:t>
      </w:r>
      <w:r w:rsidR="00A129A6">
        <w:rPr>
          <w:noProof/>
        </w:rPr>
        <w:fldChar w:fldCharType="end"/>
      </w:r>
      <w:r w:rsidR="004F193D">
        <w:rPr>
          <w:noProof/>
        </w:rPr>
        <w:tab/>
      </w:r>
      <w:r w:rsidRPr="008A119F">
        <w:t>Proces obsługi standardowego zgłoszenia celnego</w:t>
      </w:r>
      <w:bookmarkEnd w:id="29"/>
    </w:p>
    <w:p w14:paraId="7FB3B1BB" w14:textId="230EAC91" w:rsidR="0045665C" w:rsidRPr="008A119F" w:rsidRDefault="0045665C" w:rsidP="006E2293">
      <w:r w:rsidRPr="008A119F">
        <w:rPr>
          <w:noProof/>
        </w:rPr>
        <w:lastRenderedPageBreak/>
        <w:drawing>
          <wp:inline distT="0" distB="0" distL="0" distR="0" wp14:anchorId="6057658C" wp14:editId="039908B4">
            <wp:extent cx="8705215" cy="4820920"/>
            <wp:effectExtent l="0" t="0" r="635" b="0"/>
            <wp:docPr id="634372578" name="Obraz 2" descr="Rysunek 2 przedstawia legendę do rysunk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72578" name="Obraz 2" descr="Rysunek 2 przedstawia legendę do rysunku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05215" cy="4820920"/>
                    </a:xfrm>
                    <a:prstGeom prst="rect">
                      <a:avLst/>
                    </a:prstGeom>
                    <a:noFill/>
                    <a:ln>
                      <a:noFill/>
                    </a:ln>
                  </pic:spPr>
                </pic:pic>
              </a:graphicData>
            </a:graphic>
          </wp:inline>
        </w:drawing>
      </w:r>
    </w:p>
    <w:p w14:paraId="43BFBC73" w14:textId="05986EDC" w:rsidR="0045665C" w:rsidRPr="008A119F" w:rsidRDefault="0045665C" w:rsidP="006E2293">
      <w:pPr>
        <w:pStyle w:val="Legenda"/>
      </w:pPr>
      <w:bookmarkStart w:id="30" w:name="_Toc233627983"/>
      <w:r w:rsidRPr="008A119F">
        <w:t xml:space="preserve">Rysunek </w:t>
      </w:r>
      <w:r w:rsidR="00A129A6">
        <w:fldChar w:fldCharType="begin"/>
      </w:r>
      <w:r w:rsidR="00A129A6">
        <w:instrText xml:space="preserve"> SEQ Rysunek \* ARABIC </w:instrText>
      </w:r>
      <w:r w:rsidR="00A129A6">
        <w:fldChar w:fldCharType="separate"/>
      </w:r>
      <w:r w:rsidR="0005149C">
        <w:rPr>
          <w:noProof/>
        </w:rPr>
        <w:t>2</w:t>
      </w:r>
      <w:r w:rsidR="00A129A6">
        <w:rPr>
          <w:noProof/>
        </w:rPr>
        <w:fldChar w:fldCharType="end"/>
      </w:r>
      <w:r w:rsidR="004F193D">
        <w:rPr>
          <w:noProof/>
        </w:rPr>
        <w:tab/>
      </w:r>
      <w:r w:rsidRPr="008A119F">
        <w:t xml:space="preserve">Legenda </w:t>
      </w:r>
      <w:r w:rsidR="00CC2BAB">
        <w:t>–</w:t>
      </w:r>
      <w:r w:rsidRPr="008A119F">
        <w:t xml:space="preserve"> Proces obsługi standardowego zgłoszenia celnego</w:t>
      </w:r>
      <w:bookmarkEnd w:id="30"/>
    </w:p>
    <w:p w14:paraId="1A29A484" w14:textId="77777777" w:rsidR="00F44BF3" w:rsidRPr="008A119F" w:rsidRDefault="00F44BF3" w:rsidP="006E2293">
      <w:pPr>
        <w:pStyle w:val="Nagwek3"/>
        <w:pageBreakBefore/>
        <w:spacing w:before="120"/>
        <w:ind w:left="720"/>
        <w:sectPr w:rsidR="00F44BF3" w:rsidRPr="008A119F" w:rsidSect="00EC5D0E">
          <w:headerReference w:type="first" r:id="rId16"/>
          <w:footerReference w:type="first" r:id="rId17"/>
          <w:pgSz w:w="16838" w:h="11906" w:orient="landscape" w:code="9"/>
          <w:pgMar w:top="1418" w:right="1418" w:bottom="1134" w:left="1701" w:header="567" w:footer="851" w:gutter="0"/>
          <w:cols w:space="708"/>
          <w:titlePg/>
          <w:docGrid w:linePitch="360"/>
        </w:sectPr>
      </w:pPr>
    </w:p>
    <w:p w14:paraId="5166D82F" w14:textId="54E89522" w:rsidR="00EA3018" w:rsidRPr="008A119F" w:rsidRDefault="00261896" w:rsidP="006E2293">
      <w:pPr>
        <w:pStyle w:val="Nagwek3"/>
        <w:pageBreakBefore/>
        <w:spacing w:before="120"/>
        <w:ind w:left="720"/>
      </w:pPr>
      <w:bookmarkStart w:id="31" w:name="_Ref164074539"/>
      <w:bookmarkStart w:id="32" w:name="_Toc233629524"/>
      <w:r w:rsidRPr="008A119F">
        <w:lastRenderedPageBreak/>
        <w:t xml:space="preserve">Rejestracja </w:t>
      </w:r>
      <w:r w:rsidR="00682200" w:rsidRPr="008A119F">
        <w:t>ZCP</w:t>
      </w:r>
      <w:bookmarkEnd w:id="31"/>
      <w:bookmarkEnd w:id="32"/>
    </w:p>
    <w:p w14:paraId="6DBD6221" w14:textId="6B1F70B6" w:rsidR="00F44BF3" w:rsidRPr="008A119F" w:rsidRDefault="00F44BF3" w:rsidP="006E2293">
      <w:r w:rsidRPr="008A119F">
        <w:t>Rejestracja zgłoszenia celnego ma na celu przekazanie do systemu AIS IMPORT PLUS zgłoszenia celnego, które jest poprawne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058B411C" w14:textId="407CFCC9" w:rsidR="00F44BF3" w:rsidRPr="008A119F" w:rsidRDefault="00F44BF3" w:rsidP="006E2293">
      <w:r w:rsidRPr="008A119F">
        <w:t xml:space="preserve">Rejestracja </w:t>
      </w:r>
      <w:r w:rsidR="00BF2C96" w:rsidRPr="008A119F">
        <w:t>zgłoszenia celnego w systemie AIS IMPORT PLUS rozpoczyna się od odebrania zgłoszenia celnego w postaci komunikatu ZC415 przesłanego przez Podmiot poprzez elektroniczny kanał komunikacji (BCP lub SEAP</w:t>
      </w:r>
      <w:r w:rsidR="00330B39">
        <w:t xml:space="preserve"> PLUS</w:t>
      </w:r>
      <w:r w:rsidR="00BF2C96" w:rsidRPr="008A119F">
        <w:t>)</w:t>
      </w:r>
      <w:r w:rsidR="001C66C8">
        <w:t>.</w:t>
      </w:r>
      <w:r w:rsidR="00BF2C96" w:rsidRPr="008A119F">
        <w:t>.</w:t>
      </w:r>
    </w:p>
    <w:p w14:paraId="2A793426" w14:textId="199153EC" w:rsidR="006B2C95" w:rsidRPr="008A119F" w:rsidRDefault="00A03301" w:rsidP="006E2293">
      <w:r>
        <w:t>W ramach s</w:t>
      </w:r>
      <w:r w:rsidR="006B2C95" w:rsidRPr="008A119F">
        <w:t>tandardowe</w:t>
      </w:r>
      <w:r>
        <w:t>go</w:t>
      </w:r>
      <w:r w:rsidR="006B2C95" w:rsidRPr="008A119F">
        <w:t xml:space="preserve"> zgłoszenia celne</w:t>
      </w:r>
      <w:r>
        <w:t>go może wystąpić</w:t>
      </w:r>
      <w:r w:rsidR="006B2C95" w:rsidRPr="008A119F">
        <w:t xml:space="preserve"> typ zgłoszenia:</w:t>
      </w:r>
    </w:p>
    <w:p w14:paraId="078C0D3B" w14:textId="16D836B3" w:rsidR="006B2C95" w:rsidRPr="008A119F" w:rsidRDefault="006B2C95" w:rsidP="000B3C10">
      <w:pPr>
        <w:pStyle w:val="Akapitzlist"/>
        <w:numPr>
          <w:ilvl w:val="0"/>
          <w:numId w:val="40"/>
        </w:numPr>
      </w:pPr>
      <w:r w:rsidRPr="008A119F">
        <w:t>A – standardowe zgłoszenie celne złożone razem z przedstawieniem towaru</w:t>
      </w:r>
    </w:p>
    <w:p w14:paraId="6988A620" w14:textId="106151AF" w:rsidR="006B2C95" w:rsidRPr="008A119F" w:rsidRDefault="006B2C95" w:rsidP="000B3C10">
      <w:pPr>
        <w:pStyle w:val="Akapitzlist"/>
        <w:numPr>
          <w:ilvl w:val="0"/>
          <w:numId w:val="40"/>
        </w:numPr>
      </w:pPr>
      <w:r w:rsidRPr="008A119F">
        <w:t>D – standardowe zgłoszenie celne złożone przed przedstawieniem towaru</w:t>
      </w:r>
      <w:r w:rsidR="00E076B1" w:rsidRPr="008A119F">
        <w:t>, takie zgłoszenie po zarejestrowaniu oczekuje na przedstawienie towaru: patrz rozdział:</w:t>
      </w:r>
      <w:r w:rsidR="0048481F">
        <w:t xml:space="preserve"> </w:t>
      </w:r>
      <w:r w:rsidR="0048481F">
        <w:fldChar w:fldCharType="begin"/>
      </w:r>
      <w:r w:rsidR="0048481F">
        <w:instrText xml:space="preserve"> REF _Ref167272047 \r \h </w:instrText>
      </w:r>
      <w:r w:rsidR="006E2293">
        <w:instrText xml:space="preserve"> \* MERGEFORMAT </w:instrText>
      </w:r>
      <w:r w:rsidR="0048481F">
        <w:fldChar w:fldCharType="separate"/>
      </w:r>
      <w:r w:rsidR="0005149C">
        <w:t>3.1.2</w:t>
      </w:r>
      <w:r w:rsidR="0048481F">
        <w:fldChar w:fldCharType="end"/>
      </w:r>
      <w:r w:rsidR="0048481F">
        <w:t xml:space="preserve"> </w:t>
      </w:r>
      <w:r w:rsidR="0048481F">
        <w:fldChar w:fldCharType="begin"/>
      </w:r>
      <w:r w:rsidR="0048481F">
        <w:instrText xml:space="preserve"> REF _Ref167272047 \h </w:instrText>
      </w:r>
      <w:r w:rsidR="006E2293">
        <w:instrText xml:space="preserve"> \* MERGEFORMAT </w:instrText>
      </w:r>
      <w:r w:rsidR="0048481F">
        <w:fldChar w:fldCharType="separate"/>
      </w:r>
      <w:r w:rsidR="0005149C" w:rsidRPr="008A119F">
        <w:t>Zarejestrowanie ZCP i nadanie numeru CRN oraz oczekiwanie na przedstawienie towar</w:t>
      </w:r>
      <w:r w:rsidR="0005149C">
        <w:t>ów ujętych w</w:t>
      </w:r>
      <w:r w:rsidR="0005149C" w:rsidRPr="008A119F">
        <w:t xml:space="preserve"> ZCP</w:t>
      </w:r>
      <w:r w:rsidR="0048481F">
        <w:fldChar w:fldCharType="end"/>
      </w:r>
      <w:r w:rsidR="00C749E0" w:rsidRPr="008A119F">
        <w:t>.</w:t>
      </w:r>
    </w:p>
    <w:p w14:paraId="2E8FF7F4" w14:textId="2E205CD9" w:rsidR="006F3B9F" w:rsidRPr="008A119F" w:rsidRDefault="00F8183E" w:rsidP="006E2293">
      <w:pPr>
        <w:spacing w:before="120"/>
        <w:rPr>
          <w:lang w:eastAsia="x-none"/>
        </w:rPr>
      </w:pPr>
      <w:r w:rsidRPr="008A119F">
        <w:rPr>
          <w:b/>
          <w:bCs/>
          <w:lang w:eastAsia="x-none"/>
        </w:rPr>
        <w:t xml:space="preserve">W trakcie rejestracji zgłoszenia odbywa się szczegółowa walidacja </w:t>
      </w:r>
      <w:r w:rsidR="006F3B9F" w:rsidRPr="008A119F">
        <w:rPr>
          <w:b/>
          <w:bCs/>
          <w:lang w:eastAsia="x-none"/>
        </w:rPr>
        <w:t>dokumentu ZCP</w:t>
      </w:r>
      <w:r w:rsidRPr="008A119F">
        <w:rPr>
          <w:lang w:eastAsia="x-none"/>
        </w:rPr>
        <w:t xml:space="preserve">, która </w:t>
      </w:r>
      <w:r w:rsidR="006F3B9F" w:rsidRPr="008A119F">
        <w:rPr>
          <w:lang w:eastAsia="x-none"/>
        </w:rPr>
        <w:t>obejmuje:</w:t>
      </w:r>
    </w:p>
    <w:p w14:paraId="64281212" w14:textId="2B1343B0" w:rsidR="006F3B9F" w:rsidRPr="00634E12" w:rsidRDefault="006F3B9F" w:rsidP="000B3C10">
      <w:pPr>
        <w:pStyle w:val="Akapitzlist"/>
        <w:numPr>
          <w:ilvl w:val="0"/>
          <w:numId w:val="43"/>
        </w:numPr>
        <w:spacing w:before="120" w:after="0" w:line="312" w:lineRule="auto"/>
        <w:rPr>
          <w:lang w:eastAsia="x-none"/>
        </w:rPr>
      </w:pPr>
      <w:r w:rsidRPr="006914FA">
        <w:rPr>
          <w:lang w:eastAsia="x-none"/>
        </w:rPr>
        <w:t>Walidację wstępną</w:t>
      </w:r>
      <w:r w:rsidR="004E593A" w:rsidRPr="006914FA">
        <w:rPr>
          <w:lang w:eastAsia="x-none"/>
        </w:rPr>
        <w:t xml:space="preserve"> (</w:t>
      </w:r>
      <w:r w:rsidRPr="00634E12">
        <w:rPr>
          <w:lang w:eastAsia="x-none"/>
        </w:rPr>
        <w:t xml:space="preserve">przechodzą </w:t>
      </w:r>
      <w:r w:rsidR="004E593A" w:rsidRPr="00634E12">
        <w:rPr>
          <w:lang w:eastAsia="x-none"/>
        </w:rPr>
        <w:t xml:space="preserve">ją </w:t>
      </w:r>
      <w:r w:rsidRPr="00634E12">
        <w:rPr>
          <w:lang w:eastAsia="x-none"/>
        </w:rPr>
        <w:t>wszystkie zgłoszenia przed wysłaniem UPO/</w:t>
      </w:r>
      <w:proofErr w:type="spellStart"/>
      <w:r w:rsidRPr="00634E12">
        <w:rPr>
          <w:lang w:eastAsia="x-none"/>
        </w:rPr>
        <w:t>nieUPO</w:t>
      </w:r>
      <w:proofErr w:type="spellEnd"/>
      <w:r w:rsidRPr="00634E12">
        <w:rPr>
          <w:lang w:eastAsia="x-none"/>
        </w:rPr>
        <w:t xml:space="preserve"> do Podmiotu</w:t>
      </w:r>
      <w:r w:rsidR="004E593A" w:rsidRPr="00634E12">
        <w:rPr>
          <w:lang w:eastAsia="x-none"/>
        </w:rPr>
        <w:t>), tj</w:t>
      </w:r>
      <w:r w:rsidR="0013767B" w:rsidRPr="00634E12">
        <w:rPr>
          <w:lang w:eastAsia="x-none"/>
        </w:rPr>
        <w:t>.</w:t>
      </w:r>
      <w:r w:rsidRPr="00634E12">
        <w:rPr>
          <w:lang w:eastAsia="x-none"/>
        </w:rPr>
        <w:t>:</w:t>
      </w:r>
    </w:p>
    <w:p w14:paraId="704A32D9" w14:textId="58EF0AB6" w:rsidR="006F3B9F" w:rsidRPr="00634E12" w:rsidRDefault="006F3B9F" w:rsidP="000B3C10">
      <w:pPr>
        <w:pStyle w:val="Akapitzlist"/>
        <w:numPr>
          <w:ilvl w:val="1"/>
          <w:numId w:val="43"/>
        </w:numPr>
        <w:spacing w:before="120" w:after="0" w:line="312" w:lineRule="auto"/>
        <w:rPr>
          <w:lang w:eastAsia="x-none"/>
        </w:rPr>
      </w:pPr>
      <w:r w:rsidRPr="00634E12">
        <w:rPr>
          <w:lang w:eastAsia="x-none"/>
        </w:rPr>
        <w:t>Weryfikację podpisu elektronicznego w PKI</w:t>
      </w:r>
    </w:p>
    <w:p w14:paraId="698DA7C4" w14:textId="403EAB68" w:rsidR="006F3B9F" w:rsidRPr="00634E12" w:rsidRDefault="006F3B9F" w:rsidP="000B3C10">
      <w:pPr>
        <w:pStyle w:val="Akapitzlist"/>
        <w:numPr>
          <w:ilvl w:val="1"/>
          <w:numId w:val="43"/>
        </w:numPr>
        <w:spacing w:before="120" w:after="0" w:line="312" w:lineRule="auto"/>
        <w:rPr>
          <w:lang w:eastAsia="x-none"/>
        </w:rPr>
      </w:pPr>
      <w:r w:rsidRPr="00634E12">
        <w:rPr>
          <w:lang w:eastAsia="x-none"/>
        </w:rPr>
        <w:t>Weryfikacj</w:t>
      </w:r>
      <w:r w:rsidR="004E593A" w:rsidRPr="00634E12">
        <w:rPr>
          <w:lang w:eastAsia="x-none"/>
        </w:rPr>
        <w:t>ę</w:t>
      </w:r>
      <w:r w:rsidRPr="00634E12">
        <w:rPr>
          <w:lang w:eastAsia="x-none"/>
        </w:rPr>
        <w:t xml:space="preserve"> unikalności numeru własnego zgłoszenia</w:t>
      </w:r>
    </w:p>
    <w:p w14:paraId="7A69EAA2" w14:textId="14FD6FB3" w:rsidR="006F3B9F" w:rsidRPr="00634E12" w:rsidRDefault="006F3B9F" w:rsidP="000B3C10">
      <w:pPr>
        <w:pStyle w:val="Akapitzlist"/>
        <w:numPr>
          <w:ilvl w:val="1"/>
          <w:numId w:val="43"/>
        </w:numPr>
        <w:spacing w:before="120" w:after="0" w:line="312" w:lineRule="auto"/>
        <w:rPr>
          <w:lang w:eastAsia="x-none"/>
        </w:rPr>
      </w:pPr>
      <w:r w:rsidRPr="00634E12">
        <w:rPr>
          <w:lang w:eastAsia="x-none"/>
        </w:rPr>
        <w:t>Weryfikację poprawności danych regułami walidacji przez AES/</w:t>
      </w:r>
      <w:proofErr w:type="spellStart"/>
      <w:r w:rsidRPr="00634E12">
        <w:rPr>
          <w:lang w:eastAsia="x-none"/>
        </w:rPr>
        <w:t>Walidator</w:t>
      </w:r>
      <w:proofErr w:type="spellEnd"/>
      <w:r w:rsidRPr="00634E12">
        <w:rPr>
          <w:lang w:eastAsia="x-none"/>
        </w:rPr>
        <w:t xml:space="preserve"> oraz zgodności danych na zgłoszeniu z</w:t>
      </w:r>
      <w:r w:rsidR="004E593A" w:rsidRPr="00634E12">
        <w:rPr>
          <w:lang w:eastAsia="x-none"/>
        </w:rPr>
        <w:t xml:space="preserve"> danymi zawartymi w słownikach </w:t>
      </w:r>
      <w:r w:rsidRPr="00634E12">
        <w:rPr>
          <w:lang w:eastAsia="x-none"/>
        </w:rPr>
        <w:t>PDR</w:t>
      </w:r>
      <w:r w:rsidR="00826B53" w:rsidRPr="00634E12">
        <w:rPr>
          <w:lang w:eastAsia="x-none"/>
        </w:rPr>
        <w:t>.</w:t>
      </w:r>
    </w:p>
    <w:p w14:paraId="4C5B4049" w14:textId="310A695B" w:rsidR="006F3B9F" w:rsidRPr="008A119F" w:rsidRDefault="006F3B9F" w:rsidP="000B3C10">
      <w:pPr>
        <w:pStyle w:val="Akapitzlist"/>
        <w:numPr>
          <w:ilvl w:val="0"/>
          <w:numId w:val="43"/>
        </w:numPr>
        <w:spacing w:before="120" w:after="0" w:line="312" w:lineRule="auto"/>
        <w:rPr>
          <w:lang w:eastAsia="x-none"/>
        </w:rPr>
      </w:pPr>
      <w:r w:rsidRPr="006914FA">
        <w:rPr>
          <w:lang w:eastAsia="x-none"/>
        </w:rPr>
        <w:t>Walidację dokumentu ZCP w innych systemach</w:t>
      </w:r>
      <w:r w:rsidRPr="00634E12">
        <w:rPr>
          <w:lang w:eastAsia="x-none"/>
        </w:rPr>
        <w:t>.</w:t>
      </w:r>
      <w:r w:rsidRPr="008A119F">
        <w:rPr>
          <w:lang w:eastAsia="x-none"/>
        </w:rPr>
        <w:t xml:space="preserve"> Jest to walidacja opcjonalna, wykonywana tylko w przypadku, gdy dane wprowadzone na dokumencie ZCP wymagają walidacji w tych systemach. Walidacja ta jest wykonywana przed wysłaniem UPO/</w:t>
      </w:r>
      <w:proofErr w:type="spellStart"/>
      <w:r w:rsidRPr="008A119F">
        <w:rPr>
          <w:lang w:eastAsia="x-none"/>
        </w:rPr>
        <w:t>nieUPO</w:t>
      </w:r>
      <w:proofErr w:type="spellEnd"/>
      <w:r w:rsidRPr="008A119F">
        <w:rPr>
          <w:lang w:eastAsia="x-none"/>
        </w:rPr>
        <w:t xml:space="preserve"> do Podmiotu dla dokumentów ZCP z jednoczesnym przedstawieniem towaru, a dla dokumentów ZCP bez przedstawienia towaru, </w:t>
      </w:r>
      <w:r w:rsidR="00521B5F">
        <w:rPr>
          <w:lang w:eastAsia="x-none"/>
        </w:rPr>
        <w:t xml:space="preserve">system wysyła komunikat UPO, a </w:t>
      </w:r>
      <w:r w:rsidRPr="008A119F">
        <w:rPr>
          <w:lang w:eastAsia="x-none"/>
        </w:rPr>
        <w:t>walidacja ta jest wykonywana</w:t>
      </w:r>
      <w:r w:rsidR="00521B5F">
        <w:rPr>
          <w:lang w:eastAsia="x-none"/>
        </w:rPr>
        <w:t xml:space="preserve"> po raz pierwszy </w:t>
      </w:r>
      <w:r w:rsidRPr="008A119F">
        <w:rPr>
          <w:lang w:eastAsia="x-none"/>
        </w:rPr>
        <w:t xml:space="preserve">dopiero po przedstawieniu towaru. </w:t>
      </w:r>
      <w:r w:rsidR="004E593A">
        <w:rPr>
          <w:lang w:eastAsia="x-none"/>
        </w:rPr>
        <w:t>Obejmuje ona w</w:t>
      </w:r>
      <w:r w:rsidRPr="008A119F">
        <w:rPr>
          <w:lang w:eastAsia="x-none"/>
        </w:rPr>
        <w:t>alidacj</w:t>
      </w:r>
      <w:r w:rsidR="004E593A">
        <w:rPr>
          <w:lang w:eastAsia="x-none"/>
        </w:rPr>
        <w:t>ę</w:t>
      </w:r>
      <w:r w:rsidRPr="008A119F">
        <w:rPr>
          <w:lang w:eastAsia="x-none"/>
        </w:rPr>
        <w:t xml:space="preserve"> dokumentu ZCP w systemie:</w:t>
      </w:r>
    </w:p>
    <w:p w14:paraId="63BE1F09" w14:textId="2975A4D0" w:rsidR="006F3B9F" w:rsidRPr="008A119F" w:rsidRDefault="006F3B9F" w:rsidP="000B3C10">
      <w:pPr>
        <w:pStyle w:val="Akapitzlist"/>
        <w:numPr>
          <w:ilvl w:val="1"/>
          <w:numId w:val="43"/>
        </w:numPr>
        <w:spacing w:before="120" w:after="0" w:line="312" w:lineRule="auto"/>
        <w:rPr>
          <w:lang w:eastAsia="x-none"/>
        </w:rPr>
      </w:pPr>
      <w:r w:rsidRPr="008A119F">
        <w:rPr>
          <w:lang w:eastAsia="x-none"/>
        </w:rPr>
        <w:t xml:space="preserve">ISZTAR4 – </w:t>
      </w:r>
      <w:r w:rsidR="004E593A">
        <w:rPr>
          <w:lang w:eastAsia="x-none"/>
        </w:rPr>
        <w:t xml:space="preserve">weryfikacja </w:t>
      </w:r>
      <w:r w:rsidRPr="008A119F">
        <w:rPr>
          <w:lang w:eastAsia="x-none"/>
        </w:rPr>
        <w:t>środków taryfowych</w:t>
      </w:r>
      <w:r w:rsidR="00CF20FD">
        <w:rPr>
          <w:lang w:eastAsia="x-none"/>
        </w:rPr>
        <w:t xml:space="preserve"> (w tym ograniczeń i zakazów wprowadzenia towarów na teren UE)</w:t>
      </w:r>
      <w:r w:rsidRPr="008A119F">
        <w:rPr>
          <w:lang w:eastAsia="x-none"/>
        </w:rPr>
        <w:t>, kalkulacji należności celnych oraz danych kontyngentu</w:t>
      </w:r>
      <w:r w:rsidR="004E593A">
        <w:rPr>
          <w:lang w:eastAsia="x-none"/>
        </w:rPr>
        <w:t>,</w:t>
      </w:r>
      <w:r w:rsidRPr="008A119F">
        <w:rPr>
          <w:lang w:eastAsia="x-none"/>
        </w:rPr>
        <w:t xml:space="preserve"> o ile </w:t>
      </w:r>
      <w:r w:rsidR="009A6DC5">
        <w:rPr>
          <w:lang w:eastAsia="x-none"/>
        </w:rPr>
        <w:t xml:space="preserve">należności celne lub </w:t>
      </w:r>
      <w:r w:rsidRPr="008A119F">
        <w:rPr>
          <w:lang w:eastAsia="x-none"/>
        </w:rPr>
        <w:t>kontyngent wystąpi</w:t>
      </w:r>
      <w:r w:rsidR="009A6DC5">
        <w:rPr>
          <w:lang w:eastAsia="x-none"/>
        </w:rPr>
        <w:t>ą</w:t>
      </w:r>
      <w:r w:rsidRPr="008A119F">
        <w:rPr>
          <w:lang w:eastAsia="x-none"/>
        </w:rPr>
        <w:t xml:space="preserve"> na dokumencie ZCP,</w:t>
      </w:r>
    </w:p>
    <w:p w14:paraId="0FB99967" w14:textId="2E99C4BE" w:rsidR="006F3B9F" w:rsidRPr="008A119F" w:rsidRDefault="006F3B9F" w:rsidP="000B3C10">
      <w:pPr>
        <w:pStyle w:val="Akapitzlist"/>
        <w:numPr>
          <w:ilvl w:val="1"/>
          <w:numId w:val="43"/>
        </w:numPr>
        <w:spacing w:before="120" w:after="0" w:line="312" w:lineRule="auto"/>
        <w:rPr>
          <w:lang w:eastAsia="x-none"/>
        </w:rPr>
      </w:pPr>
      <w:r w:rsidRPr="008A119F">
        <w:rPr>
          <w:lang w:eastAsia="x-none"/>
        </w:rPr>
        <w:t xml:space="preserve">Single </w:t>
      </w:r>
      <w:proofErr w:type="spellStart"/>
      <w:r w:rsidRPr="008A119F">
        <w:rPr>
          <w:lang w:eastAsia="x-none"/>
        </w:rPr>
        <w:t>Window</w:t>
      </w:r>
      <w:proofErr w:type="spellEnd"/>
      <w:r w:rsidRPr="008A119F">
        <w:rPr>
          <w:lang w:eastAsia="x-none"/>
        </w:rPr>
        <w:t xml:space="preserve"> (SW) – weryfikacja dokumentów załączanych do zgłoszenia, jeśli na dokumencie ZCP wystąpią dokumenty walidowane w SW</w:t>
      </w:r>
    </w:p>
    <w:p w14:paraId="5E3EC4EE" w14:textId="229056DC" w:rsidR="006F3B9F" w:rsidRPr="008A119F" w:rsidRDefault="008851E5" w:rsidP="000B3C10">
      <w:pPr>
        <w:pStyle w:val="Akapitzlist"/>
        <w:numPr>
          <w:ilvl w:val="1"/>
          <w:numId w:val="43"/>
        </w:numPr>
        <w:spacing w:before="120" w:after="0" w:line="312" w:lineRule="auto"/>
        <w:rPr>
          <w:lang w:eastAsia="x-none"/>
        </w:rPr>
      </w:pPr>
      <w:r>
        <w:rPr>
          <w:lang w:eastAsia="x-none"/>
        </w:rPr>
        <w:t>TRACES (</w:t>
      </w:r>
      <w:r w:rsidR="006F3B9F" w:rsidRPr="008A119F">
        <w:rPr>
          <w:lang w:eastAsia="x-none"/>
        </w:rPr>
        <w:t>CHED/CVED</w:t>
      </w:r>
      <w:r>
        <w:rPr>
          <w:lang w:eastAsia="x-none"/>
        </w:rPr>
        <w:t>)</w:t>
      </w:r>
      <w:r w:rsidR="006F3B9F" w:rsidRPr="008A119F">
        <w:rPr>
          <w:lang w:eastAsia="x-none"/>
        </w:rPr>
        <w:t xml:space="preserve"> – weryfikacja dokumentów załączanych</w:t>
      </w:r>
      <w:r w:rsidR="009A6DC5">
        <w:rPr>
          <w:lang w:eastAsia="x-none"/>
        </w:rPr>
        <w:t xml:space="preserve"> do zgłoszenia</w:t>
      </w:r>
      <w:r w:rsidR="006F3B9F" w:rsidRPr="008A119F">
        <w:rPr>
          <w:lang w:eastAsia="x-none"/>
        </w:rPr>
        <w:t>, jeśli na dokumencie ZCP wystąpią dokumenty, których kod występuje w parametrze merytorycznym</w:t>
      </w:r>
    </w:p>
    <w:p w14:paraId="2915C75D" w14:textId="40308C4A"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lastRenderedPageBreak/>
        <w:t xml:space="preserve">UCC INF </w:t>
      </w:r>
      <w:r w:rsidR="00CC2BAB">
        <w:rPr>
          <w:lang w:eastAsia="x-none"/>
        </w:rPr>
        <w:t>–</w:t>
      </w:r>
      <w:r w:rsidRPr="008A119F">
        <w:rPr>
          <w:lang w:eastAsia="x-none"/>
        </w:rPr>
        <w:t xml:space="preserve"> weryfikacja dokumentów załączanych, jeśli na dokumencie ZCP wystąpią dokumenty weryfikowane w systemie UCC INF (kod dokumentu C710)</w:t>
      </w:r>
    </w:p>
    <w:p w14:paraId="438DF9A6" w14:textId="1BCC82B2"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t>REX –weryfikacja numeru eksportera REX, jeśli wystąpi na dokumencie ZCP</w:t>
      </w:r>
    </w:p>
    <w:p w14:paraId="38AF3E5B" w14:textId="0C78DB80"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t xml:space="preserve">OSOZ2 – weryfikacja zabezpieczeń należności, jeśli na dokumencie ZCP wystąpią zabezpieczenia </w:t>
      </w:r>
      <w:r w:rsidR="009A6DC5">
        <w:rPr>
          <w:lang w:eastAsia="x-none"/>
        </w:rPr>
        <w:t xml:space="preserve">z numerem </w:t>
      </w:r>
      <w:r w:rsidRPr="008A119F">
        <w:rPr>
          <w:lang w:eastAsia="x-none"/>
        </w:rPr>
        <w:t>GRN</w:t>
      </w:r>
    </w:p>
    <w:p w14:paraId="35F7F5DC" w14:textId="1DBDB373" w:rsidR="006F3B9F" w:rsidRPr="008A119F" w:rsidRDefault="006F3B9F" w:rsidP="000B3C10">
      <w:pPr>
        <w:pStyle w:val="Akapitzlist"/>
        <w:numPr>
          <w:ilvl w:val="1"/>
          <w:numId w:val="42"/>
        </w:numPr>
        <w:spacing w:before="120" w:after="0" w:line="312" w:lineRule="auto"/>
        <w:contextualSpacing w:val="0"/>
        <w:rPr>
          <w:lang w:eastAsia="x-none"/>
        </w:rPr>
      </w:pPr>
      <w:r w:rsidRPr="008A119F">
        <w:rPr>
          <w:lang w:eastAsia="x-none"/>
        </w:rPr>
        <w:t xml:space="preserve">NCTS2 PLUS – weryfikacja dokumentów tranzytowych, jeśli wystąpią na dokumencie ZCP </w:t>
      </w:r>
      <w:r w:rsidR="00B66065" w:rsidRPr="008A119F">
        <w:rPr>
          <w:lang w:eastAsia="x-none"/>
        </w:rPr>
        <w:t xml:space="preserve">(w dokumentach poprzednich </w:t>
      </w:r>
      <w:proofErr w:type="spellStart"/>
      <w:r w:rsidR="00B66065" w:rsidRPr="008A119F">
        <w:rPr>
          <w:lang w:eastAsia="x-none"/>
        </w:rPr>
        <w:t>PreviousDocuments</w:t>
      </w:r>
      <w:proofErr w:type="spellEnd"/>
      <w:r w:rsidR="00B66065" w:rsidRPr="008A119F">
        <w:rPr>
          <w:lang w:eastAsia="x-none"/>
        </w:rPr>
        <w:t>/</w:t>
      </w:r>
      <w:proofErr w:type="spellStart"/>
      <w:r w:rsidR="00B66065" w:rsidRPr="008A119F">
        <w:rPr>
          <w:lang w:eastAsia="x-none"/>
        </w:rPr>
        <w:t>type</w:t>
      </w:r>
      <w:proofErr w:type="spellEnd"/>
      <w:r w:rsidR="00B66065" w:rsidRPr="008A119F">
        <w:rPr>
          <w:lang w:eastAsia="x-none"/>
        </w:rPr>
        <w:t xml:space="preserve"> = N821 lub w informacjach dodatkowych </w:t>
      </w:r>
      <w:proofErr w:type="spellStart"/>
      <w:r w:rsidR="00B66065" w:rsidRPr="008A119F">
        <w:rPr>
          <w:lang w:eastAsia="x-none"/>
        </w:rPr>
        <w:t>AdditionalInformation</w:t>
      </w:r>
      <w:proofErr w:type="spellEnd"/>
      <w:r w:rsidR="00B66065" w:rsidRPr="008A119F">
        <w:rPr>
          <w:lang w:eastAsia="x-none"/>
        </w:rPr>
        <w:t>/</w:t>
      </w:r>
      <w:proofErr w:type="spellStart"/>
      <w:r w:rsidR="00B66065" w:rsidRPr="008A119F">
        <w:rPr>
          <w:lang w:eastAsia="x-none"/>
        </w:rPr>
        <w:t>code</w:t>
      </w:r>
      <w:proofErr w:type="spellEnd"/>
      <w:r w:rsidR="00B66065" w:rsidRPr="008A119F">
        <w:rPr>
          <w:lang w:eastAsia="x-none"/>
        </w:rPr>
        <w:t>=TR025</w:t>
      </w:r>
      <w:r w:rsidRPr="008A119F">
        <w:rPr>
          <w:lang w:eastAsia="x-none"/>
        </w:rPr>
        <w:t>)</w:t>
      </w:r>
    </w:p>
    <w:p w14:paraId="049FD9BC" w14:textId="537A9063" w:rsidR="006F3B9F" w:rsidRPr="008A119F" w:rsidRDefault="006F3B9F" w:rsidP="000B3C10">
      <w:pPr>
        <w:pStyle w:val="Akapitzlist"/>
        <w:numPr>
          <w:ilvl w:val="1"/>
          <w:numId w:val="42"/>
        </w:numPr>
        <w:spacing w:before="120" w:after="0" w:line="312" w:lineRule="auto"/>
        <w:contextualSpacing w:val="0"/>
        <w:rPr>
          <w:u w:val="single"/>
          <w:lang w:eastAsia="x-none"/>
        </w:rPr>
      </w:pPr>
      <w:r w:rsidRPr="008A119F">
        <w:rPr>
          <w:lang w:eastAsia="x-none"/>
        </w:rPr>
        <w:t xml:space="preserve">weryfikacja w systemie AIS IMPORT PLUS </w:t>
      </w:r>
      <w:proofErr w:type="spellStart"/>
      <w:r w:rsidRPr="008A119F">
        <w:rPr>
          <w:lang w:eastAsia="x-none"/>
        </w:rPr>
        <w:t>odwołań</w:t>
      </w:r>
      <w:proofErr w:type="spellEnd"/>
      <w:r w:rsidRPr="008A119F">
        <w:rPr>
          <w:lang w:eastAsia="x-none"/>
        </w:rPr>
        <w:t xml:space="preserve"> do DSK, jeśli w dokumentach poprzednich na dokumencie ZCP wystąpi kod dokumentu N337 oraz numer MRN dokumentu DSK</w:t>
      </w:r>
      <w:r w:rsidR="00521B5F">
        <w:rPr>
          <w:lang w:eastAsia="x-none"/>
        </w:rPr>
        <w:t xml:space="preserve"> z pozycją towarową</w:t>
      </w:r>
      <w:r w:rsidR="002A4C47" w:rsidRPr="008A119F">
        <w:rPr>
          <w:lang w:eastAsia="x-none"/>
        </w:rPr>
        <w:t xml:space="preserve"> w statusie czasowe składowanie w systemie AIS IMPORT PLUS. </w:t>
      </w:r>
    </w:p>
    <w:p w14:paraId="0370A87D" w14:textId="26D0A55F" w:rsidR="006F3B9F" w:rsidRPr="00F82605" w:rsidRDefault="00F82605" w:rsidP="006E2293">
      <w:pPr>
        <w:rPr>
          <w:lang w:eastAsia="x-none"/>
        </w:rPr>
      </w:pPr>
      <w:r w:rsidRPr="00F82605">
        <w:rPr>
          <w:b/>
          <w:bCs/>
          <w:lang w:eastAsia="x-none"/>
        </w:rPr>
        <w:t>UWAGA!</w:t>
      </w:r>
      <w:r w:rsidR="006F3B9F" w:rsidRPr="00F82605">
        <w:rPr>
          <w:lang w:eastAsia="x-none"/>
        </w:rPr>
        <w:t xml:space="preserve"> </w:t>
      </w:r>
    </w:p>
    <w:p w14:paraId="5766D444" w14:textId="71B764C0" w:rsidR="006F3B9F" w:rsidRPr="008A119F" w:rsidRDefault="006F3B9F" w:rsidP="000B3C10">
      <w:pPr>
        <w:pStyle w:val="Akapitzlist"/>
        <w:numPr>
          <w:ilvl w:val="0"/>
          <w:numId w:val="44"/>
        </w:numPr>
        <w:spacing w:before="120"/>
        <w:rPr>
          <w:lang w:eastAsia="x-none"/>
        </w:rPr>
      </w:pPr>
      <w:r w:rsidRPr="008A119F">
        <w:rPr>
          <w:lang w:eastAsia="x-none"/>
        </w:rPr>
        <w:t xml:space="preserve">Jeśli podczas walidacji system wykrył </w:t>
      </w:r>
      <w:r w:rsidRPr="008A119F">
        <w:rPr>
          <w:u w:val="single"/>
          <w:lang w:eastAsia="x-none"/>
        </w:rPr>
        <w:t>błędy</w:t>
      </w:r>
      <w:r w:rsidRPr="008A119F">
        <w:rPr>
          <w:lang w:eastAsia="x-none"/>
        </w:rPr>
        <w:t xml:space="preserve"> uniemożliwiające dalszą obsługę</w:t>
      </w:r>
      <w:r w:rsidR="00C704D4">
        <w:rPr>
          <w:lang w:eastAsia="x-none"/>
        </w:rPr>
        <w:t xml:space="preserve"> </w:t>
      </w:r>
      <w:r w:rsidR="000358BB">
        <w:rPr>
          <w:lang w:eastAsia="x-none"/>
        </w:rPr>
        <w:t>komunikatu</w:t>
      </w:r>
      <w:r w:rsidRPr="008A119F">
        <w:rPr>
          <w:lang w:eastAsia="x-none"/>
        </w:rPr>
        <w:t>, to</w:t>
      </w:r>
      <w:r w:rsidR="00E270DF" w:rsidRPr="008A119F">
        <w:rPr>
          <w:lang w:eastAsia="x-none"/>
        </w:rPr>
        <w:t xml:space="preserve"> </w:t>
      </w:r>
      <w:r w:rsidRPr="008A119F">
        <w:rPr>
          <w:lang w:eastAsia="x-none"/>
        </w:rPr>
        <w:t>wy</w:t>
      </w:r>
      <w:r w:rsidR="002A4C47" w:rsidRPr="008A119F">
        <w:rPr>
          <w:lang w:eastAsia="x-none"/>
        </w:rPr>
        <w:t xml:space="preserve">syła </w:t>
      </w:r>
      <w:r w:rsidRPr="008A119F">
        <w:rPr>
          <w:lang w:eastAsia="x-none"/>
        </w:rPr>
        <w:t xml:space="preserve">do Podmiotu </w:t>
      </w:r>
      <w:proofErr w:type="spellStart"/>
      <w:r w:rsidRPr="008A119F">
        <w:rPr>
          <w:lang w:eastAsia="x-none"/>
        </w:rPr>
        <w:t>nieUPO</w:t>
      </w:r>
      <w:proofErr w:type="spellEnd"/>
      <w:r w:rsidR="002A4C47" w:rsidRPr="008A119F">
        <w:rPr>
          <w:lang w:eastAsia="x-none"/>
        </w:rPr>
        <w:t xml:space="preserve"> (Odrzucenie Komunikatu)</w:t>
      </w:r>
      <w:r w:rsidRPr="008A119F">
        <w:rPr>
          <w:lang w:eastAsia="x-none"/>
        </w:rPr>
        <w:t>, a jeśli system wysłał już do Podmiotu UPO,</w:t>
      </w:r>
      <w:r w:rsidR="002A4C47" w:rsidRPr="008A119F">
        <w:rPr>
          <w:lang w:eastAsia="x-none"/>
        </w:rPr>
        <w:t xml:space="preserve"> a</w:t>
      </w:r>
      <w:r w:rsidR="00C704D4">
        <w:rPr>
          <w:lang w:eastAsia="x-none"/>
        </w:rPr>
        <w:t xml:space="preserve">le </w:t>
      </w:r>
      <w:r w:rsidR="000358BB">
        <w:rPr>
          <w:lang w:eastAsia="x-none"/>
        </w:rPr>
        <w:t xml:space="preserve">stwierdzone zostaną inne </w:t>
      </w:r>
      <w:r w:rsidR="002A4C47" w:rsidRPr="008A119F">
        <w:rPr>
          <w:lang w:eastAsia="x-none"/>
        </w:rPr>
        <w:t>błędy</w:t>
      </w:r>
      <w:r w:rsidR="00C704D4">
        <w:rPr>
          <w:lang w:eastAsia="x-none"/>
        </w:rPr>
        <w:t xml:space="preserve">, które uniemożliwiają przyjęcie zgłoszenia celnego, </w:t>
      </w:r>
      <w:r w:rsidR="000358BB">
        <w:rPr>
          <w:lang w:eastAsia="x-none"/>
        </w:rPr>
        <w:t xml:space="preserve">wówczas </w:t>
      </w:r>
      <w:r w:rsidRPr="008A119F">
        <w:rPr>
          <w:lang w:eastAsia="x-none"/>
        </w:rPr>
        <w:t>system wyśle do Podmiotu komunikat ZCX16 – Odmowa przyjęcia.</w:t>
      </w:r>
    </w:p>
    <w:p w14:paraId="5A7AD665" w14:textId="3FB058D7" w:rsidR="005905C4" w:rsidRDefault="005905C4"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zgłoszenia i zakończeniu rejestracji zgłoszenia celnego system wysyła do </w:t>
      </w:r>
      <w:r w:rsidR="00D20791" w:rsidRPr="008A119F">
        <w:rPr>
          <w:lang w:eastAsia="x-none"/>
        </w:rPr>
        <w:t>P</w:t>
      </w:r>
      <w:r w:rsidRPr="008A119F">
        <w:rPr>
          <w:lang w:eastAsia="x-none"/>
        </w:rPr>
        <w:t>odmiotu komuni</w:t>
      </w:r>
      <w:r w:rsidR="00A13456" w:rsidRPr="008A119F">
        <w:rPr>
          <w:lang w:eastAsia="x-none"/>
        </w:rPr>
        <w:t>k</w:t>
      </w:r>
      <w:r w:rsidRPr="008A119F">
        <w:rPr>
          <w:lang w:eastAsia="x-none"/>
        </w:rPr>
        <w:t>a</w:t>
      </w:r>
      <w:r w:rsidR="00961B70" w:rsidRPr="008A119F">
        <w:rPr>
          <w:lang w:eastAsia="x-none"/>
        </w:rPr>
        <w:t>t</w:t>
      </w:r>
      <w:r w:rsidRPr="008A119F">
        <w:rPr>
          <w:lang w:eastAsia="x-none"/>
        </w:rPr>
        <w:t xml:space="preserve"> UPO </w:t>
      </w:r>
      <w:r w:rsidR="00961B70" w:rsidRPr="008A119F">
        <w:rPr>
          <w:lang w:eastAsia="x-none"/>
        </w:rPr>
        <w:t>– urzędowe poświadczenie odbioru.</w:t>
      </w:r>
    </w:p>
    <w:p w14:paraId="225038D3" w14:textId="3A919196" w:rsidR="00682200" w:rsidRPr="008A119F" w:rsidRDefault="00682200" w:rsidP="006E2293">
      <w:pPr>
        <w:pStyle w:val="Nagwek3"/>
        <w:spacing w:before="120"/>
        <w:ind w:left="720"/>
      </w:pPr>
      <w:bookmarkStart w:id="33" w:name="_Ref167272047"/>
      <w:bookmarkStart w:id="34" w:name="_Toc233629525"/>
      <w:r w:rsidRPr="008A119F">
        <w:t>Zarejestrowanie ZCP i nadanie numeru CRN</w:t>
      </w:r>
      <w:r w:rsidR="00B14786" w:rsidRPr="008A119F">
        <w:t xml:space="preserve"> oraz oczekiwanie na przedstawienie towar</w:t>
      </w:r>
      <w:r w:rsidR="00217ACF">
        <w:t>ów ujętych w</w:t>
      </w:r>
      <w:r w:rsidR="002F64B5" w:rsidRPr="008A119F">
        <w:t xml:space="preserve"> ZCP</w:t>
      </w:r>
      <w:bookmarkEnd w:id="33"/>
      <w:bookmarkEnd w:id="34"/>
    </w:p>
    <w:p w14:paraId="59D7E7C6" w14:textId="084C37C3" w:rsidR="002F773C" w:rsidRPr="008A119F" w:rsidRDefault="002F773C" w:rsidP="006E2293">
      <w:r w:rsidRPr="008A119F">
        <w:t>Zgłoszenia celne złożone przed przedstawieniem towaru</w:t>
      </w:r>
      <w:r w:rsidR="00D45D6F">
        <w:t xml:space="preserve"> – typ zgłoszenia D, E i F</w:t>
      </w:r>
      <w:r w:rsidRPr="008A119F">
        <w:t>:</w:t>
      </w:r>
    </w:p>
    <w:p w14:paraId="5100DA80" w14:textId="4E60F621" w:rsidR="002F773C" w:rsidRPr="008A119F" w:rsidRDefault="002F773C" w:rsidP="000B3C10">
      <w:pPr>
        <w:pStyle w:val="Akapitzlist"/>
        <w:numPr>
          <w:ilvl w:val="0"/>
          <w:numId w:val="46"/>
        </w:numPr>
      </w:pPr>
      <w:r w:rsidRPr="008A119F">
        <w:t xml:space="preserve">przed wysłaniem UPO do Podmiotu </w:t>
      </w:r>
      <w:r w:rsidR="000358BB">
        <w:t xml:space="preserve">przechodzą tylko wstępną walidację, a </w:t>
      </w:r>
      <w:r w:rsidRPr="008A119F">
        <w:t>pełna walidacja zgłoszenia jest wykonywana dopiero po przedstawieniu towaru</w:t>
      </w:r>
      <w:r w:rsidR="000358BB">
        <w:t>;</w:t>
      </w:r>
    </w:p>
    <w:p w14:paraId="2DD6ABF7" w14:textId="3259425B" w:rsidR="002F773C" w:rsidRDefault="002F773C" w:rsidP="000B3C10">
      <w:pPr>
        <w:pStyle w:val="Akapitzlist"/>
        <w:numPr>
          <w:ilvl w:val="0"/>
          <w:numId w:val="46"/>
        </w:numPr>
      </w:pPr>
      <w:r w:rsidRPr="008A119F">
        <w:t>po zarejestrowaniu maj</w:t>
      </w:r>
      <w:r w:rsidR="000358BB">
        <w:t>ą</w:t>
      </w:r>
      <w:r w:rsidRPr="008A119F">
        <w:t xml:space="preserve"> nadawany unikalny numer CRN (</w:t>
      </w:r>
      <w:proofErr w:type="spellStart"/>
      <w:r w:rsidRPr="008A119F">
        <w:t>Customs</w:t>
      </w:r>
      <w:proofErr w:type="spellEnd"/>
      <w:r w:rsidRPr="008A119F">
        <w:t xml:space="preserve"> </w:t>
      </w:r>
      <w:proofErr w:type="spellStart"/>
      <w:r w:rsidRPr="008A119F">
        <w:t>Registration</w:t>
      </w:r>
      <w:proofErr w:type="spellEnd"/>
      <w:r w:rsidRPr="008A119F">
        <w:t xml:space="preserve"> </w:t>
      </w:r>
      <w:proofErr w:type="spellStart"/>
      <w:r w:rsidRPr="008A119F">
        <w:t>Number</w:t>
      </w:r>
      <w:proofErr w:type="spellEnd"/>
      <w:r w:rsidRPr="008A119F">
        <w:t>)</w:t>
      </w:r>
      <w:r w:rsidR="000358BB">
        <w:t>,</w:t>
      </w:r>
      <w:r w:rsidRPr="008A119F">
        <w:t xml:space="preserve"> wysyłany do Podmiotu w komunikacie ZC426 </w:t>
      </w:r>
      <w:r w:rsidR="00CC2BAB">
        <w:t>–</w:t>
      </w:r>
      <w:r w:rsidRPr="008A119F">
        <w:t xml:space="preserve"> Informacja o zarejestrowaniu zgłoszenia i nadani</w:t>
      </w:r>
      <w:r w:rsidR="000358BB">
        <w:t>u</w:t>
      </w:r>
      <w:r w:rsidRPr="008A119F">
        <w:t xml:space="preserve"> mu numeru CRN</w:t>
      </w:r>
      <w:r w:rsidR="000358BB">
        <w:t>;</w:t>
      </w:r>
    </w:p>
    <w:p w14:paraId="77829DFB" w14:textId="1BF6E101" w:rsidR="00E63EF5" w:rsidRPr="008A119F" w:rsidRDefault="00E63EF5" w:rsidP="000B3C10">
      <w:pPr>
        <w:pStyle w:val="Akapitzlist"/>
        <w:numPr>
          <w:ilvl w:val="0"/>
          <w:numId w:val="46"/>
        </w:numPr>
      </w:pPr>
      <w:r w:rsidRPr="008A119F">
        <w:t>oczekują na przedstawienie towaru przez czas określony w komunikacie ZC426</w:t>
      </w:r>
    </w:p>
    <w:p w14:paraId="02B13056" w14:textId="6EFEA7E7" w:rsidR="00CE04D6" w:rsidRPr="001A2C2E" w:rsidRDefault="000358BB" w:rsidP="006E2293">
      <w:pPr>
        <w:spacing w:before="240"/>
        <w:rPr>
          <w:u w:val="single"/>
        </w:rPr>
      </w:pPr>
      <w:r>
        <w:t xml:space="preserve">Dodatkowo, </w:t>
      </w:r>
      <w:r w:rsidR="002F773C" w:rsidRPr="008A119F">
        <w:t xml:space="preserve">jeśli na zgłoszeniu </w:t>
      </w:r>
      <w:r w:rsidR="00CE04D6">
        <w:t>typu D</w:t>
      </w:r>
      <w:r w:rsidR="00A73F10">
        <w:t>, E, F</w:t>
      </w:r>
      <w:r w:rsidR="00CE04D6">
        <w:t xml:space="preserve"> </w:t>
      </w:r>
      <w:r>
        <w:t xml:space="preserve">występuje </w:t>
      </w:r>
      <w:r w:rsidR="002F773C" w:rsidRPr="008A119F">
        <w:t xml:space="preserve">Podmiot z certyfikatem AEOF </w:t>
      </w:r>
      <w:r>
        <w:t xml:space="preserve">lub </w:t>
      </w:r>
      <w:r w:rsidR="002F773C" w:rsidRPr="008A119F">
        <w:t xml:space="preserve">AEOC, do Podmiotu może być wysłany </w:t>
      </w:r>
      <w:r w:rsidR="00CE04D6">
        <w:t xml:space="preserve">(przed przedstawieniem towaru Organowi Celnemu) </w:t>
      </w:r>
      <w:r w:rsidR="002F773C" w:rsidRPr="008A119F">
        <w:t xml:space="preserve">komunikat ZCX63 z informacją o wytypowaniu </w:t>
      </w:r>
      <w:r w:rsidR="00CE04D6">
        <w:t xml:space="preserve">przesyłki </w:t>
      </w:r>
      <w:r w:rsidR="002F773C" w:rsidRPr="008A119F">
        <w:t>do kontroli</w:t>
      </w:r>
      <w:r w:rsidR="002F773C" w:rsidRPr="001A2C2E">
        <w:rPr>
          <w:u w:val="single"/>
        </w:rPr>
        <w:t xml:space="preserve"> </w:t>
      </w:r>
    </w:p>
    <w:p w14:paraId="054D13C9" w14:textId="78FCBC0A" w:rsidR="005C5C84" w:rsidRPr="006914FA" w:rsidRDefault="005C5C84" w:rsidP="006E2293">
      <w:pPr>
        <w:spacing w:before="120"/>
        <w:rPr>
          <w:b/>
          <w:bCs/>
        </w:rPr>
      </w:pPr>
      <w:r w:rsidRPr="006914FA">
        <w:rPr>
          <w:b/>
          <w:bCs/>
        </w:rPr>
        <w:t>Walidacja zgłoszeń przed przedstawieniem towaru</w:t>
      </w:r>
    </w:p>
    <w:p w14:paraId="0CCCE449" w14:textId="6F7E1764" w:rsidR="002F64B5" w:rsidRDefault="00282705" w:rsidP="006E2293">
      <w:r w:rsidRPr="008A119F">
        <w:t xml:space="preserve">Zgłoszenie przed przedstawieniem towaru w trakcie rejestracji </w:t>
      </w:r>
      <w:r w:rsidR="00FC5259">
        <w:t xml:space="preserve">związanej z nadaniem numeru CRN </w:t>
      </w:r>
      <w:r w:rsidRPr="008A119F">
        <w:t>nie przechodzi pełnej walidacji we wszystkich systemach</w:t>
      </w:r>
      <w:r w:rsidR="00FC5259">
        <w:t xml:space="preserve"> (na tym etapie </w:t>
      </w:r>
      <w:r w:rsidRPr="008A119F">
        <w:t>walidowan</w:t>
      </w:r>
      <w:r w:rsidR="006242ED">
        <w:t xml:space="preserve">a jest </w:t>
      </w:r>
      <w:proofErr w:type="spellStart"/>
      <w:r w:rsidR="006242ED">
        <w:t>schema</w:t>
      </w:r>
      <w:proofErr w:type="spellEnd"/>
      <w:r w:rsidR="006242ED">
        <w:t xml:space="preserve"> </w:t>
      </w:r>
      <w:r w:rsidRPr="008A119F">
        <w:t xml:space="preserve">komunikatu, podpis elektroniczny i przeprowadzana jest weryfikacja regułami przez AES </w:t>
      </w:r>
      <w:proofErr w:type="spellStart"/>
      <w:r w:rsidRPr="008A119F">
        <w:t>Walidator</w:t>
      </w:r>
      <w:proofErr w:type="spellEnd"/>
      <w:r w:rsidR="00FC5259">
        <w:t>)</w:t>
      </w:r>
      <w:r w:rsidRPr="008A119F">
        <w:t>.</w:t>
      </w:r>
    </w:p>
    <w:p w14:paraId="7EF6ED90" w14:textId="77777777" w:rsidR="00A73F10" w:rsidRPr="008A119F" w:rsidRDefault="00A73F10" w:rsidP="006E2293"/>
    <w:p w14:paraId="239276E8" w14:textId="5DF20B67" w:rsidR="005C5C84" w:rsidRPr="006914FA" w:rsidRDefault="005C5C84" w:rsidP="006E2293">
      <w:pPr>
        <w:keepNext/>
        <w:keepLines/>
        <w:rPr>
          <w:b/>
          <w:bCs/>
        </w:rPr>
      </w:pPr>
      <w:r w:rsidRPr="006914FA">
        <w:rPr>
          <w:b/>
          <w:bCs/>
        </w:rPr>
        <w:lastRenderedPageBreak/>
        <w:t>Nadanie numeru CRN dla zgłoszenia</w:t>
      </w:r>
    </w:p>
    <w:p w14:paraId="16066E1B" w14:textId="77777777" w:rsidR="00A73F10" w:rsidRDefault="00282705" w:rsidP="006E2293">
      <w:r w:rsidRPr="008A119F">
        <w:t>Po pozytywnym zakończeniu wstępnej weryfikacji</w:t>
      </w:r>
      <w:r w:rsidR="00FC5259">
        <w:t>,</w:t>
      </w:r>
      <w:r w:rsidRPr="008A119F">
        <w:t xml:space="preserve"> do Podmiotu wysyłany jest komunikat UPO a następnie zgłoszenie dostaje unikalny numer CRN, który przesyłany jest do podmiotu w komunikacie ZC426</w:t>
      </w:r>
      <w:r w:rsidR="002F773C" w:rsidRPr="008A119F">
        <w:t xml:space="preserve"> i</w:t>
      </w:r>
      <w:r w:rsidRPr="008A119F">
        <w:t xml:space="preserve"> </w:t>
      </w:r>
      <w:r w:rsidR="00FC5259">
        <w:t xml:space="preserve">uruchamia się </w:t>
      </w:r>
      <w:proofErr w:type="spellStart"/>
      <w:r w:rsidRPr="008A119F">
        <w:t>timer</w:t>
      </w:r>
      <w:proofErr w:type="spellEnd"/>
      <w:r w:rsidRPr="008A119F">
        <w:t xml:space="preserve"> odmierzający czas na przedstawienie towarów</w:t>
      </w:r>
      <w:r w:rsidR="00FC5259">
        <w:t xml:space="preserve"> Organom Celnym.</w:t>
      </w:r>
      <w:r w:rsidR="006242ED">
        <w:t xml:space="preserve"> </w:t>
      </w:r>
    </w:p>
    <w:p w14:paraId="4D31E760" w14:textId="4DE99BAF" w:rsidR="00707E36" w:rsidRPr="006914FA" w:rsidRDefault="006242ED" w:rsidP="006E2293">
      <w:pPr>
        <w:spacing w:before="120"/>
        <w:rPr>
          <w:b/>
          <w:bCs/>
        </w:rPr>
      </w:pPr>
      <w:r w:rsidRPr="006914FA">
        <w:rPr>
          <w:b/>
          <w:bCs/>
        </w:rPr>
        <w:t>O</w:t>
      </w:r>
      <w:r w:rsidR="00707E36" w:rsidRPr="006914FA">
        <w:rPr>
          <w:b/>
          <w:bCs/>
        </w:rPr>
        <w:t>czekiwanie na przedstawienie towarów</w:t>
      </w:r>
    </w:p>
    <w:p w14:paraId="319E0E99" w14:textId="6DCB46B3" w:rsidR="001C6664" w:rsidRPr="008A119F" w:rsidRDefault="001C6664" w:rsidP="006E2293">
      <w:r w:rsidRPr="008A119F">
        <w:t>W trakcie oczekiwania na przedstawienie towarów, zgłoszenie wysyłane jest do systemu ZISAR w celu przeprowadzenia analizy ryzyka.</w:t>
      </w:r>
    </w:p>
    <w:p w14:paraId="1AB0DA35" w14:textId="3FF7FC99" w:rsidR="00707E36" w:rsidRPr="008A119F" w:rsidRDefault="00707E36" w:rsidP="006E2293">
      <w:r w:rsidRPr="008A119F">
        <w:t xml:space="preserve">Termin na przedstawienie towarów jest podany w komunikacie ZC426 w elemencie </w:t>
      </w:r>
      <w:r w:rsidR="004F5C96">
        <w:t>/</w:t>
      </w:r>
      <w:proofErr w:type="spellStart"/>
      <w:r w:rsidRPr="008A119F">
        <w:t>Declaration</w:t>
      </w:r>
      <w:proofErr w:type="spellEnd"/>
      <w:r w:rsidRPr="008A119F">
        <w:t>/</w:t>
      </w:r>
      <w:proofErr w:type="spellStart"/>
      <w:r w:rsidRPr="008A119F">
        <w:t>goodsPresentationTimeLimit</w:t>
      </w:r>
      <w:proofErr w:type="spellEnd"/>
      <w:r w:rsidRPr="008A119F">
        <w:t xml:space="preserve">. </w:t>
      </w:r>
    </w:p>
    <w:p w14:paraId="45AD7319" w14:textId="6A5B14C3" w:rsidR="00707E36" w:rsidRDefault="00707E36" w:rsidP="006E2293">
      <w:r w:rsidRPr="008A119F">
        <w:t xml:space="preserve">Towar może być przedstawiony przez Podmiot poprzez przesłanie komunikatu ZCX32 – Przedstawienie towarów ujętych w zgłoszeniu celnym, który przeszedł poprawną walidację podpisu elektronicznego, walidację regułami w AES </w:t>
      </w:r>
      <w:proofErr w:type="spellStart"/>
      <w:r w:rsidRPr="008A119F">
        <w:t>Walidator</w:t>
      </w:r>
      <w:proofErr w:type="spellEnd"/>
      <w:r w:rsidRPr="008A119F">
        <w:t xml:space="preserve"> i </w:t>
      </w:r>
      <w:r w:rsidR="006242ED">
        <w:t xml:space="preserve">został powiązany z istniejącym </w:t>
      </w:r>
      <w:r w:rsidRPr="008A119F">
        <w:t>w systemie AIS IMPORT PLUS zgłoszeni</w:t>
      </w:r>
      <w:r w:rsidR="006242ED">
        <w:t>em</w:t>
      </w:r>
      <w:r w:rsidRPr="008A119F">
        <w:t xml:space="preserve"> ZC415 w statusie „przed przedstawieniem”. Przedstawienie towarów może być również </w:t>
      </w:r>
      <w:r w:rsidR="00E63EF5">
        <w:t xml:space="preserve">zarejestrowane </w:t>
      </w:r>
      <w:r w:rsidRPr="008A119F">
        <w:t>manualnie</w:t>
      </w:r>
      <w:r w:rsidR="005374D5" w:rsidRPr="008A119F">
        <w:t xml:space="preserve"> przez </w:t>
      </w:r>
      <w:r w:rsidR="00223F94" w:rsidRPr="008A119F">
        <w:t>Organ Celn</w:t>
      </w:r>
      <w:r w:rsidR="006242ED">
        <w:t>y</w:t>
      </w:r>
      <w:r w:rsidR="005374D5" w:rsidRPr="008A119F">
        <w:t xml:space="preserve"> na wniosek Podmiotu złożony poza systemem AIS IMPORT PLUS.</w:t>
      </w:r>
    </w:p>
    <w:p w14:paraId="494C7C2F" w14:textId="67174E0B" w:rsidR="00352B4C" w:rsidRPr="008A119F" w:rsidRDefault="00352B4C" w:rsidP="006E2293">
      <w:r>
        <w:t xml:space="preserve">Po przedstawieniu towaru zgłoszenie ZCP typu D, E, F przechodzi pełną walidację, patrz rozdział: </w:t>
      </w:r>
      <w:r>
        <w:fldChar w:fldCharType="begin"/>
      </w:r>
      <w:r>
        <w:instrText xml:space="preserve"> REF _Ref164074539 \r \h </w:instrText>
      </w:r>
      <w:r w:rsidR="006E2293">
        <w:instrText xml:space="preserve"> \* MERGEFORMAT </w:instrText>
      </w:r>
      <w:r>
        <w:fldChar w:fldCharType="separate"/>
      </w:r>
      <w:r w:rsidR="0005149C">
        <w:t>3.1.1</w:t>
      </w:r>
      <w:r>
        <w:fldChar w:fldCharType="end"/>
      </w:r>
      <w:r>
        <w:t xml:space="preserve"> </w:t>
      </w:r>
      <w:r>
        <w:fldChar w:fldCharType="begin"/>
      </w:r>
      <w:r>
        <w:instrText xml:space="preserve"> REF _Ref164074539 \h </w:instrText>
      </w:r>
      <w:r w:rsidR="006E2293">
        <w:instrText xml:space="preserve"> \* MERGEFORMAT </w:instrText>
      </w:r>
      <w:r>
        <w:fldChar w:fldCharType="separate"/>
      </w:r>
      <w:r w:rsidR="0005149C" w:rsidRPr="008A119F">
        <w:t>Rejestracja ZCP</w:t>
      </w:r>
      <w:r>
        <w:fldChar w:fldCharType="end"/>
      </w:r>
      <w:r>
        <w:t>.</w:t>
      </w:r>
    </w:p>
    <w:p w14:paraId="7DF7C21E" w14:textId="52202C72" w:rsidR="00682200" w:rsidRPr="008A119F" w:rsidRDefault="00682200" w:rsidP="006E2293">
      <w:pPr>
        <w:pStyle w:val="Nagwek3"/>
        <w:spacing w:before="120"/>
        <w:ind w:left="720"/>
      </w:pPr>
      <w:bookmarkStart w:id="35" w:name="_Ref164847406"/>
      <w:bookmarkStart w:id="36" w:name="_Ref164847415"/>
      <w:bookmarkStart w:id="37" w:name="_Ref164848307"/>
      <w:bookmarkStart w:id="38" w:name="_Ref164848320"/>
      <w:bookmarkStart w:id="39" w:name="_Ref167113228"/>
      <w:bookmarkStart w:id="40" w:name="_Ref167113234"/>
      <w:bookmarkStart w:id="41" w:name="_Toc233629526"/>
      <w:r w:rsidRPr="008A119F">
        <w:t xml:space="preserve">Weryfikacja </w:t>
      </w:r>
      <w:proofErr w:type="spellStart"/>
      <w:r w:rsidRPr="008A119F">
        <w:t>odwołań</w:t>
      </w:r>
      <w:proofErr w:type="spellEnd"/>
      <w:r w:rsidRPr="008A119F">
        <w:t xml:space="preserve"> do DSK na ZCP</w:t>
      </w:r>
      <w:bookmarkEnd w:id="35"/>
      <w:bookmarkEnd w:id="36"/>
      <w:bookmarkEnd w:id="37"/>
      <w:bookmarkEnd w:id="38"/>
      <w:bookmarkEnd w:id="39"/>
      <w:bookmarkEnd w:id="40"/>
      <w:bookmarkEnd w:id="41"/>
    </w:p>
    <w:p w14:paraId="50A46DC1" w14:textId="0AEC7799" w:rsidR="00A3514C" w:rsidRPr="008A119F" w:rsidRDefault="0068336C" w:rsidP="006E2293">
      <w:r w:rsidRPr="008A119F">
        <w:t>W trakcie rejestracji</w:t>
      </w:r>
      <w:r w:rsidR="00AA7299" w:rsidRPr="008A119F">
        <w:t xml:space="preserve"> zgłoszenia celnego weryfikowane są odwołania do dokumentów poprzednich zadeklarowanych w przesłanym przez Podmiot komunikacie ZC415.</w:t>
      </w:r>
    </w:p>
    <w:p w14:paraId="7016466B" w14:textId="10EFF87C" w:rsidR="00AA7299" w:rsidRPr="008A119F" w:rsidRDefault="00AA7299" w:rsidP="006E2293">
      <w:pPr>
        <w:spacing w:before="120" w:after="0" w:line="312" w:lineRule="auto"/>
        <w:rPr>
          <w:lang w:eastAsia="x-none"/>
        </w:rPr>
      </w:pPr>
      <w:r w:rsidRPr="008A119F">
        <w:rPr>
          <w:lang w:eastAsia="x-none"/>
        </w:rPr>
        <w:t xml:space="preserve">Weryfikacja w systemie AIS IMPORT PLUS </w:t>
      </w:r>
      <w:proofErr w:type="spellStart"/>
      <w:r w:rsidRPr="008A119F">
        <w:rPr>
          <w:lang w:eastAsia="x-none"/>
        </w:rPr>
        <w:t>odwołań</w:t>
      </w:r>
      <w:proofErr w:type="spellEnd"/>
      <w:r w:rsidRPr="008A119F">
        <w:rPr>
          <w:lang w:eastAsia="x-none"/>
        </w:rPr>
        <w:t xml:space="preserve"> do DSK wykonywana jest, jeśli w dokumentach poprzednich na dokumencie ZCP wystąpi kod dokumentu N337 oraz numer MRN dokumentu DSK</w:t>
      </w:r>
      <w:r w:rsidR="001A2C2E">
        <w:rPr>
          <w:lang w:eastAsia="x-none"/>
        </w:rPr>
        <w:t xml:space="preserve"> </w:t>
      </w:r>
      <w:r w:rsidR="001B352D">
        <w:rPr>
          <w:lang w:eastAsia="x-none"/>
        </w:rPr>
        <w:t xml:space="preserve">złożonego </w:t>
      </w:r>
      <w:r w:rsidR="001B352D" w:rsidRPr="008A119F">
        <w:rPr>
          <w:lang w:eastAsia="x-none"/>
        </w:rPr>
        <w:t>w systemie AIS IMPORT PLUS</w:t>
      </w:r>
      <w:r w:rsidR="001B352D">
        <w:rPr>
          <w:lang w:eastAsia="x-none"/>
        </w:rPr>
        <w:t xml:space="preserve"> </w:t>
      </w:r>
      <w:r w:rsidR="001A2C2E">
        <w:rPr>
          <w:lang w:eastAsia="x-none"/>
        </w:rPr>
        <w:t>z pozycjami towarowymi</w:t>
      </w:r>
      <w:r w:rsidRPr="008A119F">
        <w:rPr>
          <w:lang w:eastAsia="x-none"/>
        </w:rPr>
        <w:t xml:space="preserve"> w statusie </w:t>
      </w:r>
      <w:r w:rsidR="00D44919">
        <w:rPr>
          <w:lang w:eastAsia="x-none"/>
        </w:rPr>
        <w:t>„</w:t>
      </w:r>
      <w:r w:rsidRPr="008A119F">
        <w:rPr>
          <w:lang w:eastAsia="x-none"/>
        </w:rPr>
        <w:t>czasowe składowanie</w:t>
      </w:r>
      <w:r w:rsidR="00D44919">
        <w:rPr>
          <w:lang w:eastAsia="x-none"/>
        </w:rPr>
        <w:t>”</w:t>
      </w:r>
      <w:r w:rsidRPr="008A119F">
        <w:rPr>
          <w:lang w:eastAsia="x-none"/>
        </w:rPr>
        <w:t xml:space="preserve">. </w:t>
      </w:r>
      <w:r w:rsidR="003E7840">
        <w:rPr>
          <w:lang w:eastAsia="x-none"/>
        </w:rPr>
        <w:t>Z</w:t>
      </w:r>
      <w:r w:rsidRPr="008A119F">
        <w:rPr>
          <w:lang w:eastAsia="x-none"/>
        </w:rPr>
        <w:t xml:space="preserve">głoszenia ZCP z odwołaniem do DSK są po zwolnieniu towaru przesyłane do systemu RPS </w:t>
      </w:r>
      <w:r w:rsidR="00D44919">
        <w:rPr>
          <w:lang w:eastAsia="x-none"/>
        </w:rPr>
        <w:t>(</w:t>
      </w:r>
      <w:r w:rsidR="00CF2CC2">
        <w:rPr>
          <w:lang w:eastAsia="x-none"/>
        </w:rPr>
        <w:t xml:space="preserve">Rozliczanie </w:t>
      </w:r>
      <w:r w:rsidR="00D44919">
        <w:rPr>
          <w:lang w:eastAsia="x-none"/>
        </w:rPr>
        <w:t xml:space="preserve">Procedur Specjalnych) </w:t>
      </w:r>
      <w:r w:rsidRPr="008A119F">
        <w:rPr>
          <w:lang w:eastAsia="x-none"/>
        </w:rPr>
        <w:t xml:space="preserve">w celu </w:t>
      </w:r>
      <w:r w:rsidR="003E7840">
        <w:rPr>
          <w:lang w:eastAsia="x-none"/>
        </w:rPr>
        <w:t xml:space="preserve">umożliwienia RPS </w:t>
      </w:r>
      <w:r w:rsidRPr="008A119F">
        <w:rPr>
          <w:lang w:eastAsia="x-none"/>
        </w:rPr>
        <w:t>rozliczenia towaru na deklaracji DSK, na której towar jest objęty czasowym składowaniem.</w:t>
      </w:r>
    </w:p>
    <w:p w14:paraId="0C67B55D" w14:textId="15612342" w:rsidR="00AA7299" w:rsidRPr="008A119F" w:rsidRDefault="005857DF" w:rsidP="006E2293">
      <w:pPr>
        <w:spacing w:before="120" w:after="0" w:line="312" w:lineRule="auto"/>
        <w:rPr>
          <w:lang w:eastAsia="x-none"/>
        </w:rPr>
      </w:pPr>
      <w:r>
        <w:rPr>
          <w:lang w:eastAsia="x-none"/>
        </w:rPr>
        <w:t>Przesłanie do AIS</w:t>
      </w:r>
      <w:r w:rsidR="00EA7B92">
        <w:rPr>
          <w:lang w:eastAsia="x-none"/>
        </w:rPr>
        <w:t xml:space="preserve"> </w:t>
      </w:r>
      <w:r>
        <w:rPr>
          <w:lang w:eastAsia="x-none"/>
        </w:rPr>
        <w:t>IMPORT PLUS z</w:t>
      </w:r>
      <w:r w:rsidR="00AA7299" w:rsidRPr="008A119F">
        <w:rPr>
          <w:lang w:eastAsia="x-none"/>
        </w:rPr>
        <w:t>głoszeni</w:t>
      </w:r>
      <w:r>
        <w:rPr>
          <w:lang w:eastAsia="x-none"/>
        </w:rPr>
        <w:t>a</w:t>
      </w:r>
      <w:r w:rsidR="00AA7299" w:rsidRPr="008A119F">
        <w:rPr>
          <w:lang w:eastAsia="x-none"/>
        </w:rPr>
        <w:t xml:space="preserve"> ZCP z odwołaniem w dokumentach poprzednich do DSK, która ma strukturę numeru MRN wskazująca na to, że powinna być obsługiwana w systemie AIS IMPORT PLUS, a</w:t>
      </w:r>
      <w:r w:rsidR="003E7840">
        <w:rPr>
          <w:lang w:eastAsia="x-none"/>
        </w:rPr>
        <w:t xml:space="preserve">le </w:t>
      </w:r>
      <w:r w:rsidR="00AA7299" w:rsidRPr="008A119F">
        <w:rPr>
          <w:lang w:eastAsia="x-none"/>
        </w:rPr>
        <w:t>nie istnieje w systemie AIS IMPORT PLUS w statusie „czasowe składowanie”</w:t>
      </w:r>
      <w:r>
        <w:rPr>
          <w:lang w:eastAsia="x-none"/>
        </w:rPr>
        <w:t>,</w:t>
      </w:r>
      <w:r w:rsidR="00AA7299" w:rsidRPr="008A119F">
        <w:rPr>
          <w:lang w:eastAsia="x-none"/>
        </w:rPr>
        <w:t xml:space="preserve"> spowoduje odrzucenie komunikatu ZC415 przez wysłanie </w:t>
      </w:r>
      <w:proofErr w:type="spellStart"/>
      <w:r w:rsidR="00AA7299" w:rsidRPr="008A119F">
        <w:rPr>
          <w:lang w:eastAsia="x-none"/>
        </w:rPr>
        <w:t>nieUPO</w:t>
      </w:r>
      <w:proofErr w:type="spellEnd"/>
      <w:r w:rsidR="000C6393">
        <w:rPr>
          <w:lang w:eastAsia="x-none"/>
        </w:rPr>
        <w:t xml:space="preserve"> – Odrzucenie komunikatu</w:t>
      </w:r>
      <w:r w:rsidR="00AA7299" w:rsidRPr="008A119F">
        <w:rPr>
          <w:lang w:eastAsia="x-none"/>
        </w:rPr>
        <w:t>.</w:t>
      </w:r>
    </w:p>
    <w:p w14:paraId="15F9B1C3" w14:textId="25800CCD" w:rsidR="00AA7299" w:rsidRPr="008A119F" w:rsidRDefault="00AA7299" w:rsidP="006E2293">
      <w:pPr>
        <w:spacing w:before="120" w:after="0" w:line="312" w:lineRule="auto"/>
        <w:rPr>
          <w:u w:val="single"/>
          <w:lang w:eastAsia="x-none"/>
        </w:rPr>
      </w:pPr>
      <w:r w:rsidRPr="008A119F">
        <w:rPr>
          <w:lang w:eastAsia="x-none"/>
        </w:rPr>
        <w:t>W systemie AIS IMPORT</w:t>
      </w:r>
      <w:r w:rsidR="00DF7558" w:rsidRPr="008A119F">
        <w:rPr>
          <w:lang w:eastAsia="x-none"/>
        </w:rPr>
        <w:t xml:space="preserve"> </w:t>
      </w:r>
      <w:r w:rsidRPr="008A119F">
        <w:rPr>
          <w:lang w:eastAsia="x-none"/>
        </w:rPr>
        <w:t>PLUS nie są weryfikowane odwołania do zadeklarowanych w komunikacie ZC415 dokumentów DSK</w:t>
      </w:r>
      <w:r w:rsidR="000F37B4" w:rsidRPr="008A119F">
        <w:rPr>
          <w:lang w:eastAsia="x-none"/>
        </w:rPr>
        <w:t>, które były obsługiwane w s</w:t>
      </w:r>
      <w:r w:rsidR="004F1320" w:rsidRPr="008A119F">
        <w:rPr>
          <w:lang w:eastAsia="x-none"/>
        </w:rPr>
        <w:t>ystemie AIS IMPORT</w:t>
      </w:r>
      <w:r w:rsidR="005857DF">
        <w:rPr>
          <w:lang w:eastAsia="x-none"/>
        </w:rPr>
        <w:t xml:space="preserve"> albo są obsługiwane w innych systemach niż AIS</w:t>
      </w:r>
      <w:r w:rsidR="00EA7B92">
        <w:rPr>
          <w:lang w:eastAsia="x-none"/>
        </w:rPr>
        <w:t xml:space="preserve"> </w:t>
      </w:r>
      <w:r w:rsidR="005857DF">
        <w:rPr>
          <w:lang w:eastAsia="x-none"/>
        </w:rPr>
        <w:t>IMPORT PLUS</w:t>
      </w:r>
      <w:r w:rsidR="00E63EF5">
        <w:rPr>
          <w:lang w:eastAsia="x-none"/>
        </w:rPr>
        <w:t xml:space="preserve"> (np. w systemach portowych)</w:t>
      </w:r>
      <w:r w:rsidR="004F1320" w:rsidRPr="008A119F">
        <w:rPr>
          <w:lang w:eastAsia="x-none"/>
        </w:rPr>
        <w:t>.</w:t>
      </w:r>
    </w:p>
    <w:p w14:paraId="424A28CC" w14:textId="2D5E2C47" w:rsidR="00682200" w:rsidRPr="008A119F" w:rsidRDefault="00682200" w:rsidP="006E2293">
      <w:pPr>
        <w:pStyle w:val="Nagwek3"/>
        <w:spacing w:before="120"/>
        <w:ind w:left="720"/>
      </w:pPr>
      <w:bookmarkStart w:id="42" w:name="_Ref164847466"/>
      <w:bookmarkStart w:id="43" w:name="_Ref164847480"/>
      <w:bookmarkStart w:id="44" w:name="_Ref164853335"/>
      <w:bookmarkStart w:id="45" w:name="_Ref164853349"/>
      <w:bookmarkStart w:id="46" w:name="_Toc233629527"/>
      <w:r w:rsidRPr="008A119F">
        <w:t>Przyjęcie ZCP</w:t>
      </w:r>
      <w:bookmarkEnd w:id="42"/>
      <w:bookmarkEnd w:id="43"/>
      <w:bookmarkEnd w:id="44"/>
      <w:bookmarkEnd w:id="45"/>
      <w:bookmarkEnd w:id="46"/>
    </w:p>
    <w:p w14:paraId="2C022C47" w14:textId="140268DD" w:rsidR="00300C79" w:rsidRPr="008A119F" w:rsidRDefault="00300C79" w:rsidP="006E2293">
      <w:r w:rsidRPr="008A119F">
        <w:t>Przyjęcie standardowego zgłoszenia celnego może nastąpić jedynie wówczas, gdy spełnione zostaną wszystkie formalne warunki określone przepisami prawa celnego dotyczące danych podawanych w zgłoszeniu, załączonych dokumentów, czy związane z przedstawieniem towaru.</w:t>
      </w:r>
    </w:p>
    <w:p w14:paraId="44263684" w14:textId="2E31FA95" w:rsidR="00300C79" w:rsidRPr="008A119F" w:rsidRDefault="00300C79" w:rsidP="006E2293">
      <w:r w:rsidRPr="008A119F">
        <w:lastRenderedPageBreak/>
        <w:t>Przyjęcie zgłoszenia jest możliwe dopiero po prawidłowym zakończeniu walidacji zgłoszenia, a w przypadku zgłoszeń celnych złożonych przed przedstawieniem towaru po przedstawieniu towaru</w:t>
      </w:r>
      <w:r w:rsidR="00BE593F" w:rsidRPr="008A119F">
        <w:t>.</w:t>
      </w:r>
    </w:p>
    <w:p w14:paraId="7D6181D5" w14:textId="51D2E3FF" w:rsidR="007906F9" w:rsidRPr="008A119F" w:rsidRDefault="007906F9" w:rsidP="006E2293">
      <w:r w:rsidRPr="008A119F">
        <w:t>Przyjęcie do obsługi zgłoszenia celnego jest potwierdzane przez system AIS IMPORT PLUS przez wysłanie do Podmiotu komunikatu ZC428</w:t>
      </w:r>
      <w:r w:rsidR="0091379A" w:rsidRPr="008A119F">
        <w:t xml:space="preserve"> – Informacja o przyjęciu zgłoszenia i nadaniu numeru MRN.</w:t>
      </w:r>
    </w:p>
    <w:p w14:paraId="66D0CCF2" w14:textId="54AC2918" w:rsidR="006C1459" w:rsidRPr="006914FA" w:rsidRDefault="006C1459" w:rsidP="006E2293">
      <w:pPr>
        <w:rPr>
          <w:b/>
          <w:bCs/>
        </w:rPr>
      </w:pPr>
      <w:r w:rsidRPr="006914FA">
        <w:rPr>
          <w:b/>
          <w:bCs/>
        </w:rPr>
        <w:t>Odmowa przyjęcia zgłoszenia celnego</w:t>
      </w:r>
    </w:p>
    <w:p w14:paraId="59EC6A77" w14:textId="5E60C8E5" w:rsidR="00582A26" w:rsidRDefault="00300C79" w:rsidP="006E2293">
      <w:pPr>
        <w:keepNext/>
      </w:pPr>
      <w:r w:rsidRPr="008A119F">
        <w:t>Odmowa przyjęcia zgłoszenia celnego może</w:t>
      </w:r>
      <w:r w:rsidR="004F5C96">
        <w:t>:</w:t>
      </w:r>
    </w:p>
    <w:p w14:paraId="6BC1AD92" w14:textId="70E4F094" w:rsidR="00577883" w:rsidRPr="008A119F" w:rsidRDefault="00300C79" w:rsidP="000B3C10">
      <w:pPr>
        <w:pStyle w:val="Akapitzlist"/>
        <w:keepNext/>
        <w:numPr>
          <w:ilvl w:val="0"/>
          <w:numId w:val="91"/>
        </w:numPr>
      </w:pPr>
      <w:r w:rsidRPr="008A119F">
        <w:t xml:space="preserve"> </w:t>
      </w:r>
      <w:r w:rsidR="004F5C96">
        <w:t xml:space="preserve">nastąpić </w:t>
      </w:r>
      <w:r w:rsidRPr="008A119F">
        <w:t xml:space="preserve">automatycznie </w:t>
      </w:r>
      <w:r w:rsidR="005857DF">
        <w:t xml:space="preserve">po stwierdzeniu </w:t>
      </w:r>
      <w:r w:rsidRPr="008A119F">
        <w:t>przez system AIS IMPORT PLUS nieprawidłowości w danych zgłoszenia lub z powodu błędów w walidacji dokumentów w systemach zewnętrznych, w których wykonywana jest walidacja danych zgłoszenia i dokumentów</w:t>
      </w:r>
      <w:r w:rsidR="005857DF">
        <w:t xml:space="preserve"> (</w:t>
      </w:r>
      <w:r w:rsidRPr="008A119F">
        <w:t xml:space="preserve">opisane w rozdziale: </w:t>
      </w:r>
      <w:r w:rsidRPr="008A119F">
        <w:fldChar w:fldCharType="begin"/>
      </w:r>
      <w:r w:rsidRPr="008A119F">
        <w:instrText xml:space="preserve"> REF _Ref164074539 \r \h </w:instrText>
      </w:r>
      <w:r w:rsidR="006E2293">
        <w:instrText xml:space="preserve"> \* MERGEFORMAT </w:instrText>
      </w:r>
      <w:r w:rsidRPr="008A119F">
        <w:fldChar w:fldCharType="separate"/>
      </w:r>
      <w:r w:rsidR="0005149C">
        <w:t>3.1.1</w:t>
      </w:r>
      <w:r w:rsidRPr="008A119F">
        <w:fldChar w:fldCharType="end"/>
      </w:r>
      <w:r w:rsidRPr="008A119F">
        <w:t xml:space="preserve"> </w:t>
      </w:r>
      <w:r w:rsidRPr="008A119F">
        <w:fldChar w:fldCharType="begin"/>
      </w:r>
      <w:r w:rsidRPr="008A119F">
        <w:instrText xml:space="preserve"> REF _Ref164074539 \h </w:instrText>
      </w:r>
      <w:r w:rsidR="006E2293">
        <w:instrText xml:space="preserve"> \* MERGEFORMAT </w:instrText>
      </w:r>
      <w:r w:rsidRPr="008A119F">
        <w:fldChar w:fldCharType="separate"/>
      </w:r>
      <w:r w:rsidR="0005149C" w:rsidRPr="008A119F">
        <w:t>Rejestracja ZCP</w:t>
      </w:r>
      <w:r w:rsidRPr="008A119F">
        <w:fldChar w:fldCharType="end"/>
      </w:r>
      <w:r w:rsidR="005857DF">
        <w:t xml:space="preserve">) tj. </w:t>
      </w:r>
      <w:r w:rsidR="00577883">
        <w:t xml:space="preserve">w szczególności, </w:t>
      </w:r>
      <w:r w:rsidR="005857DF">
        <w:t>gdy:</w:t>
      </w:r>
      <w:r w:rsidR="00577883">
        <w:t xml:space="preserve"> </w:t>
      </w:r>
    </w:p>
    <w:p w14:paraId="70F80C54" w14:textId="34CD73CE" w:rsidR="00300C79" w:rsidRPr="008A119F" w:rsidRDefault="00FB6232" w:rsidP="000B3C10">
      <w:pPr>
        <w:pStyle w:val="Akapitzlist"/>
        <w:numPr>
          <w:ilvl w:val="0"/>
          <w:numId w:val="47"/>
        </w:numPr>
        <w:spacing w:after="200" w:line="276" w:lineRule="auto"/>
      </w:pPr>
      <w:r w:rsidRPr="008A119F">
        <w:t xml:space="preserve">nie udało się zweryfikować wymaganych dokumentów </w:t>
      </w:r>
      <w:r w:rsidR="007906F9" w:rsidRPr="008A119F">
        <w:t>i pozwoleń</w:t>
      </w:r>
      <w:r w:rsidRPr="008A119F">
        <w:t xml:space="preserve"> w</w:t>
      </w:r>
      <w:r w:rsidR="007906F9" w:rsidRPr="008A119F">
        <w:t xml:space="preserve"> </w:t>
      </w:r>
      <w:r w:rsidRPr="008A119F">
        <w:t xml:space="preserve">systemie Single </w:t>
      </w:r>
      <w:proofErr w:type="spellStart"/>
      <w:r w:rsidRPr="008A119F">
        <w:t>Window</w:t>
      </w:r>
      <w:proofErr w:type="spellEnd"/>
      <w:r w:rsidR="00582A26">
        <w:t>,</w:t>
      </w:r>
    </w:p>
    <w:p w14:paraId="76FDF4AA" w14:textId="0995BA50" w:rsidR="00300C79" w:rsidRPr="008A119F" w:rsidRDefault="00300C79" w:rsidP="000B3C10">
      <w:pPr>
        <w:pStyle w:val="Akapitzlist"/>
        <w:numPr>
          <w:ilvl w:val="0"/>
          <w:numId w:val="47"/>
        </w:numPr>
        <w:spacing w:after="200" w:line="276" w:lineRule="auto"/>
      </w:pPr>
      <w:r w:rsidRPr="008A119F">
        <w:t xml:space="preserve">upłynie termin określony dla </w:t>
      </w:r>
      <w:r w:rsidR="007906F9" w:rsidRPr="008A119F">
        <w:t>z</w:t>
      </w:r>
      <w:r w:rsidRPr="008A119F">
        <w:t>głoszenia przed przedstawieniem towaru, w czasie którego zgłaszający nie przedstawi towarów</w:t>
      </w:r>
      <w:r w:rsidR="00E63EF5">
        <w:t xml:space="preserve"> </w:t>
      </w:r>
      <w:r w:rsidR="005B160F">
        <w:t>(termin na przedstawienie towarów jest podany w komunikacie ZC426 w elem</w:t>
      </w:r>
      <w:r w:rsidR="004F5C96">
        <w:t>e</w:t>
      </w:r>
      <w:r w:rsidR="005B160F">
        <w:t>ncie /</w:t>
      </w:r>
      <w:proofErr w:type="spellStart"/>
      <w:r w:rsidR="005B160F">
        <w:t>Declaration</w:t>
      </w:r>
      <w:proofErr w:type="spellEnd"/>
      <w:r w:rsidR="004F5C96">
        <w:t>/</w:t>
      </w:r>
      <w:proofErr w:type="spellStart"/>
      <w:r w:rsidR="004F5C96">
        <w:t>goodsPresentationTimeLimit</w:t>
      </w:r>
      <w:proofErr w:type="spellEnd"/>
      <w:r w:rsidR="00E63EF5">
        <w:t xml:space="preserve"> </w:t>
      </w:r>
      <w:r w:rsidR="00CC2BAB">
        <w:t>–</w:t>
      </w:r>
      <w:r w:rsidR="004F5C96">
        <w:t xml:space="preserve"> standardowo jest to 30 dni)</w:t>
      </w:r>
    </w:p>
    <w:p w14:paraId="07A00B3B" w14:textId="76847DFF" w:rsidR="00300C79" w:rsidRPr="008A119F" w:rsidRDefault="00582A26" w:rsidP="006E2293">
      <w:pPr>
        <w:spacing w:after="200" w:line="276" w:lineRule="auto"/>
        <w:ind w:left="360" w:hanging="360"/>
      </w:pPr>
      <w:r>
        <w:t>2)</w:t>
      </w:r>
      <w:r w:rsidR="00182285">
        <w:tab/>
      </w:r>
      <w:r w:rsidR="00577883">
        <w:t>być wynikiem decyzji Organu Celnego</w:t>
      </w:r>
      <w:r>
        <w:t xml:space="preserve">, np. w przypadku </w:t>
      </w:r>
      <w:r w:rsidR="00300C79" w:rsidRPr="008A119F">
        <w:t>stwierdz</w:t>
      </w:r>
      <w:r w:rsidR="007906F9" w:rsidRPr="008A119F">
        <w:t>enia</w:t>
      </w:r>
      <w:r w:rsidR="00300C79" w:rsidRPr="008A119F">
        <w:t xml:space="preserve"> brak</w:t>
      </w:r>
      <w:r w:rsidR="007906F9" w:rsidRPr="008A119F">
        <w:t>ów</w:t>
      </w:r>
      <w:r w:rsidR="00300C79" w:rsidRPr="008A119F">
        <w:t xml:space="preserve"> w zakresie kodów załączonych dokumentów niezbędnych do objęcia towaru wnioskowaną procedurą celną lub niespełnieni</w:t>
      </w:r>
      <w:r w:rsidR="007906F9" w:rsidRPr="008A119F">
        <w:t>a</w:t>
      </w:r>
      <w:r w:rsidR="00300C79" w:rsidRPr="008A119F">
        <w:t xml:space="preserve"> innych warunków formalnych, o których mowa w art. 21 ustawy </w:t>
      </w:r>
      <w:r w:rsidR="00CC2BAB">
        <w:t>–</w:t>
      </w:r>
      <w:r w:rsidR="00300C79" w:rsidRPr="008A119F">
        <w:t xml:space="preserve"> Prawo celne (w szczególności</w:t>
      </w:r>
      <w:r w:rsidR="004F5C96">
        <w:t>,</w:t>
      </w:r>
      <w:r w:rsidR="00300C79" w:rsidRPr="008A119F">
        <w:t xml:space="preserve"> </w:t>
      </w:r>
      <w:r>
        <w:t xml:space="preserve">gdy </w:t>
      </w:r>
      <w:r w:rsidR="00300C79" w:rsidRPr="008A119F">
        <w:t>w ramach weryfikacji realizowanej przez system AES</w:t>
      </w:r>
      <w:r w:rsidR="00182285">
        <w:t xml:space="preserve"> </w:t>
      </w:r>
      <w:proofErr w:type="spellStart"/>
      <w:r w:rsidR="00300C79" w:rsidRPr="008A119F">
        <w:t>Walidator</w:t>
      </w:r>
      <w:proofErr w:type="spellEnd"/>
      <w:r w:rsidR="00300C79" w:rsidRPr="008A119F">
        <w:t>, PDR PL/UE, ISZTAR4 zostaną zidentyfikowane nieprawidłowości, na podstawie których Organ Celny zdecyduje o odmowie przyjęcia zgłoszenia).</w:t>
      </w:r>
    </w:p>
    <w:p w14:paraId="43718159" w14:textId="377CB3E4" w:rsidR="007906F9" w:rsidRPr="001002B7" w:rsidRDefault="007906F9" w:rsidP="006E2293">
      <w:pPr>
        <w:spacing w:before="120"/>
        <w:rPr>
          <w:rFonts w:cs="Arial"/>
        </w:rPr>
      </w:pPr>
      <w:r w:rsidRPr="006914FA">
        <w:t>W przypadku odmowy przyjęcia zgłoszenia</w:t>
      </w:r>
      <w:r w:rsidRPr="008A119F">
        <w:t xml:space="preserve"> do Podmiotu wysyłan</w:t>
      </w:r>
      <w:r w:rsidR="00182285">
        <w:t>y</w:t>
      </w:r>
      <w:r w:rsidRPr="008A119F">
        <w:t xml:space="preserve"> jest komunikat ZCX16</w:t>
      </w:r>
      <w:r w:rsidR="001002B7">
        <w:t xml:space="preserve"> </w:t>
      </w:r>
      <w:r w:rsidR="00CC2BAB">
        <w:t>–</w:t>
      </w:r>
      <w:r w:rsidR="001002B7">
        <w:t xml:space="preserve"> </w:t>
      </w:r>
      <w:r w:rsidR="001002B7" w:rsidRPr="008A119F">
        <w:rPr>
          <w:rFonts w:cs="Arial"/>
        </w:rPr>
        <w:t>Informacja o odmowie przyjęcia zgłoszenia celnego (ZCP, ZCP-UPR, ZCP-UZP).</w:t>
      </w:r>
    </w:p>
    <w:p w14:paraId="11858950" w14:textId="50C02E64" w:rsidR="00682200" w:rsidRPr="008A119F" w:rsidRDefault="00682200" w:rsidP="006E2293">
      <w:pPr>
        <w:pStyle w:val="Nagwek3"/>
        <w:spacing w:before="120"/>
        <w:ind w:left="720"/>
      </w:pPr>
      <w:bookmarkStart w:id="47" w:name="_Ref164847507"/>
      <w:bookmarkStart w:id="48" w:name="_Ref164847514"/>
      <w:bookmarkStart w:id="49" w:name="_Toc233629528"/>
      <w:r w:rsidRPr="008A119F">
        <w:lastRenderedPageBreak/>
        <w:t>Kontrola ZCP (w tym prawo do wypowiedzenia się)</w:t>
      </w:r>
      <w:bookmarkEnd w:id="47"/>
      <w:bookmarkEnd w:id="48"/>
      <w:r w:rsidR="002C0B93">
        <w:t xml:space="preserve"> lub </w:t>
      </w:r>
      <w:r w:rsidR="00E63EF5">
        <w:t xml:space="preserve">brak </w:t>
      </w:r>
      <w:r w:rsidR="002C0B93">
        <w:t>kontroli</w:t>
      </w:r>
      <w:r w:rsidR="00401864">
        <w:t xml:space="preserve"> ZCP</w:t>
      </w:r>
      <w:bookmarkEnd w:id="49"/>
    </w:p>
    <w:p w14:paraId="1C245942" w14:textId="55233A50" w:rsidR="007A0A4A" w:rsidRDefault="00143AAE" w:rsidP="006E2293">
      <w:pPr>
        <w:keepNext/>
        <w:keepLines/>
      </w:pPr>
      <w:r>
        <w:t>Po przyjęciu zgłoszenia celnego ZCP jest przekazywane do systemu Analizy Ryzyka (ZISAR) w celu przeprowadzenia analizy ryzyka</w:t>
      </w:r>
      <w:r w:rsidR="007A0A4A">
        <w:t>, a następnie podejmowana jest decyzja, czy zostanie przeprowadzona kontrola.</w:t>
      </w:r>
    </w:p>
    <w:p w14:paraId="79D1EC36" w14:textId="2A0A178F" w:rsidR="00087EB6" w:rsidRPr="006914FA" w:rsidRDefault="00087EB6" w:rsidP="006E2293">
      <w:pPr>
        <w:keepNext/>
        <w:keepLines/>
        <w:rPr>
          <w:b/>
          <w:bCs/>
        </w:rPr>
      </w:pPr>
      <w:r w:rsidRPr="006914FA">
        <w:rPr>
          <w:b/>
          <w:bCs/>
        </w:rPr>
        <w:t>Kontrola zgłoszenia celnego</w:t>
      </w:r>
    </w:p>
    <w:p w14:paraId="1C23A8A3" w14:textId="046AAE61" w:rsidR="000D1EBC" w:rsidRPr="008A119F" w:rsidRDefault="000D1EBC" w:rsidP="006E2293">
      <w:pPr>
        <w:keepNext/>
        <w:keepLines/>
      </w:pPr>
      <w:r w:rsidRPr="00087EB6">
        <w:t xml:space="preserve">W przypadku podjęcia </w:t>
      </w:r>
      <w:r w:rsidR="00C57000">
        <w:t xml:space="preserve">przez Organ Celny </w:t>
      </w:r>
      <w:r w:rsidRPr="00087EB6">
        <w:t>decyzji o kontroli zgłoszenia celnego, Podmiot zostanie poinformowany o kontroli komunikatem ZC460</w:t>
      </w:r>
      <w:r w:rsidR="00C57000">
        <w:t xml:space="preserve"> </w:t>
      </w:r>
      <w:r w:rsidRPr="008A119F">
        <w:t xml:space="preserve">– </w:t>
      </w:r>
      <w:r w:rsidRPr="008A119F">
        <w:rPr>
          <w:rFonts w:cs="Arial"/>
        </w:rPr>
        <w:t>Informacja o kontroli i/lub wymaganych dokumentach albo o dokonanych korektach.</w:t>
      </w:r>
      <w:r w:rsidRPr="008A119F">
        <w:t xml:space="preserve"> </w:t>
      </w:r>
    </w:p>
    <w:p w14:paraId="6F412645" w14:textId="20B57332" w:rsidR="007A0A4A" w:rsidRDefault="000D1EBC" w:rsidP="006E2293">
      <w:pPr>
        <w:keepNext/>
        <w:keepLines/>
      </w:pPr>
      <w:bookmarkStart w:id="50" w:name="_Hlk169257732"/>
      <w:r w:rsidRPr="008A119F">
        <w:t xml:space="preserve">Na kontrolę zgłoszenia składa się kontrola fizyczna towarów i/lub kontrola dokumentacji. </w:t>
      </w:r>
      <w:r w:rsidR="00E11F46">
        <w:t xml:space="preserve">Komunikat ZC460 służy zarówno do poinformowania o kontroli fizycznej, jak </w:t>
      </w:r>
      <w:r w:rsidR="007A0A4A">
        <w:t xml:space="preserve">też może zawierać żądanie przedstawienia określonych dokumentów Organowi Celnemu i </w:t>
      </w:r>
      <w:r w:rsidR="00CC2BAB">
        <w:t>–</w:t>
      </w:r>
      <w:r w:rsidR="007A0A4A">
        <w:t xml:space="preserve"> jeśli zachodzi taka potrzeba </w:t>
      </w:r>
      <w:r w:rsidR="00CC2BAB">
        <w:t>–</w:t>
      </w:r>
      <w:r w:rsidR="007A0A4A">
        <w:t xml:space="preserve"> może być wysłany do Podmiotu więcej niż jeden raz.</w:t>
      </w:r>
    </w:p>
    <w:p w14:paraId="1BED2442" w14:textId="4A926621" w:rsidR="004F5C96" w:rsidRDefault="006E3140" w:rsidP="006E2293">
      <w:pPr>
        <w:keepNext/>
        <w:keepLines/>
      </w:pPr>
      <w:r>
        <w:t>Informacje o d</w:t>
      </w:r>
      <w:r w:rsidR="004F5C96">
        <w:t>okument</w:t>
      </w:r>
      <w:r>
        <w:t>ach</w:t>
      </w:r>
      <w:r w:rsidR="004F5C96">
        <w:t xml:space="preserve"> wymagan</w:t>
      </w:r>
      <w:r>
        <w:t>ych</w:t>
      </w:r>
      <w:r w:rsidR="004F5C96">
        <w:t xml:space="preserve"> do kontroli, których zażądał Organ Celny mogą być wysłane do systemu AIS IMPORT PLUS </w:t>
      </w:r>
      <w:r>
        <w:t>w</w:t>
      </w:r>
      <w:r w:rsidR="004F5C96">
        <w:t xml:space="preserve"> komunika</w:t>
      </w:r>
      <w:r>
        <w:t>cie</w:t>
      </w:r>
      <w:r w:rsidR="004F5C96">
        <w:t xml:space="preserve"> ZC446 – Odpowiedź na wymagane dokumenty</w:t>
      </w:r>
      <w:r w:rsidR="00D67FA7">
        <w:t>.</w:t>
      </w:r>
      <w:r>
        <w:t xml:space="preserve"> Dokumenty wymagane musz</w:t>
      </w:r>
      <w:r w:rsidR="002E08A3">
        <w:t>ą</w:t>
      </w:r>
      <w:r>
        <w:t xml:space="preserve"> być przedstawione Organowi Celnemu poza systemem AIS IMPORT PLUS.</w:t>
      </w:r>
    </w:p>
    <w:bookmarkEnd w:id="50"/>
    <w:p w14:paraId="37A76286" w14:textId="395123D1" w:rsidR="000D1EBC" w:rsidRPr="006914FA" w:rsidRDefault="000D1EBC" w:rsidP="006E2293">
      <w:pPr>
        <w:keepNext/>
        <w:keepLines/>
        <w:spacing w:before="120"/>
        <w:rPr>
          <w:b/>
          <w:bCs/>
        </w:rPr>
      </w:pPr>
      <w:r w:rsidRPr="006914FA">
        <w:rPr>
          <w:b/>
          <w:bCs/>
        </w:rPr>
        <w:t>Możliwe ostateczne wyniki kontroli dla pozycji towarowej to:</w:t>
      </w:r>
    </w:p>
    <w:p w14:paraId="2B7B7078" w14:textId="09834D09" w:rsidR="000D1EBC" w:rsidRPr="008A119F" w:rsidRDefault="000D1EBC" w:rsidP="000B3C10">
      <w:pPr>
        <w:pStyle w:val="Akapitzlist"/>
        <w:keepNext/>
        <w:keepLines/>
        <w:numPr>
          <w:ilvl w:val="0"/>
          <w:numId w:val="51"/>
        </w:numPr>
        <w:spacing w:after="200" w:line="276" w:lineRule="auto"/>
      </w:pPr>
      <w:r w:rsidRPr="008A119F">
        <w:t>wynik pozytywny</w:t>
      </w:r>
      <w:r w:rsidR="006A47C3" w:rsidRPr="008A119F">
        <w:t xml:space="preserve"> – pozycja towarowa może być zwolniona do procedury</w:t>
      </w:r>
      <w:r w:rsidR="007A0A4A">
        <w:t xml:space="preserve"> (po zabezpieczeniu/uregulowaniu należności wynikających ze zgłoszenia)</w:t>
      </w:r>
    </w:p>
    <w:p w14:paraId="39967181" w14:textId="64FF5C24" w:rsidR="000D1EBC" w:rsidRPr="008A119F" w:rsidRDefault="000D1EBC" w:rsidP="000B3C10">
      <w:pPr>
        <w:pStyle w:val="Akapitzlist"/>
        <w:numPr>
          <w:ilvl w:val="0"/>
          <w:numId w:val="51"/>
        </w:numPr>
        <w:spacing w:after="200" w:line="276" w:lineRule="auto"/>
      </w:pPr>
      <w:r w:rsidRPr="008A119F">
        <w:t xml:space="preserve">wynik negatywny </w:t>
      </w:r>
      <w:r w:rsidR="00CC2BAB">
        <w:t>–</w:t>
      </w:r>
      <w:r w:rsidRPr="008A119F">
        <w:t xml:space="preserve"> </w:t>
      </w:r>
      <w:r w:rsidR="004B22CD">
        <w:t>stwierdzono</w:t>
      </w:r>
      <w:r w:rsidRPr="008A119F">
        <w:t xml:space="preserve"> nieprawidłowości, które wymagają uregulowania sytuacji towaru w inny sposób</w:t>
      </w:r>
      <w:r w:rsidR="006A47C3" w:rsidRPr="008A119F">
        <w:t xml:space="preserve"> </w:t>
      </w:r>
      <w:r w:rsidR="00835E7C">
        <w:t>–</w:t>
      </w:r>
      <w:r w:rsidR="006A47C3" w:rsidRPr="008A119F">
        <w:t xml:space="preserve"> pozycja towarowa nie będzie zwolniona</w:t>
      </w:r>
      <w:r w:rsidR="007A0A4A">
        <w:t xml:space="preserve"> do procedury</w:t>
      </w:r>
      <w:r w:rsidR="00A417A7" w:rsidRPr="008A119F">
        <w:t xml:space="preserve"> (</w:t>
      </w:r>
      <w:r w:rsidR="006A47C3" w:rsidRPr="008A119F">
        <w:t xml:space="preserve">patrz rozdział: </w:t>
      </w:r>
      <w:r w:rsidR="006A47C3" w:rsidRPr="008A119F">
        <w:fldChar w:fldCharType="begin"/>
      </w:r>
      <w:r w:rsidR="006A47C3" w:rsidRPr="008A119F">
        <w:instrText xml:space="preserve"> REF _Ref164678810 \r \h </w:instrText>
      </w:r>
      <w:r w:rsidR="006E2293">
        <w:instrText xml:space="preserve"> \* MERGEFORMAT </w:instrText>
      </w:r>
      <w:r w:rsidR="006A47C3" w:rsidRPr="008A119F">
        <w:fldChar w:fldCharType="separate"/>
      </w:r>
      <w:r w:rsidR="0005149C">
        <w:t>3.1.9</w:t>
      </w:r>
      <w:r w:rsidR="006A47C3" w:rsidRPr="008A119F">
        <w:fldChar w:fldCharType="end"/>
      </w:r>
      <w:r w:rsidR="006A47C3" w:rsidRPr="008A119F">
        <w:t xml:space="preserve"> </w:t>
      </w:r>
      <w:r w:rsidR="006A47C3" w:rsidRPr="008A119F">
        <w:fldChar w:fldCharType="begin"/>
      </w:r>
      <w:r w:rsidR="006A47C3" w:rsidRPr="008A119F">
        <w:instrText xml:space="preserve"> REF _Ref164678799 \h </w:instrText>
      </w:r>
      <w:r w:rsidR="006E2293">
        <w:instrText xml:space="preserve"> \* MERGEFORMAT </w:instrText>
      </w:r>
      <w:r w:rsidR="006A47C3" w:rsidRPr="008A119F">
        <w:fldChar w:fldCharType="separate"/>
      </w:r>
      <w:r w:rsidR="0005149C" w:rsidRPr="008A119F">
        <w:t>Uregulowanie sytuacji towaru na ZCP</w:t>
      </w:r>
      <w:r w:rsidR="006A47C3" w:rsidRPr="008A119F">
        <w:fldChar w:fldCharType="end"/>
      </w:r>
      <w:r w:rsidR="00A417A7" w:rsidRPr="008A119F">
        <w:t>)</w:t>
      </w:r>
    </w:p>
    <w:p w14:paraId="5B8D2765" w14:textId="20442A74" w:rsidR="000D1EBC" w:rsidRDefault="000D1EBC" w:rsidP="000B3C10">
      <w:pPr>
        <w:pStyle w:val="Akapitzlist"/>
        <w:numPr>
          <w:ilvl w:val="0"/>
          <w:numId w:val="51"/>
        </w:numPr>
        <w:spacing w:after="200" w:line="276" w:lineRule="auto"/>
      </w:pPr>
      <w:r w:rsidRPr="008A119F">
        <w:t xml:space="preserve">wynik negatywny </w:t>
      </w:r>
      <w:r w:rsidR="00CC2BAB">
        <w:t>–</w:t>
      </w:r>
      <w:r w:rsidRPr="008A119F">
        <w:t xml:space="preserve"> </w:t>
      </w:r>
      <w:r w:rsidR="004B22CD">
        <w:t>stwierdzon</w:t>
      </w:r>
      <w:r w:rsidRPr="008A119F">
        <w:t>o nieprawidłowości, które wymagają wydania decyzji</w:t>
      </w:r>
      <w:r w:rsidR="00537D09">
        <w:t xml:space="preserve"> administracyjnej</w:t>
      </w:r>
      <w:r w:rsidR="007A0A4A">
        <w:t xml:space="preserve"> (takie pozycje towarowe będą mogły być zwolnione do procedury po </w:t>
      </w:r>
      <w:r w:rsidR="005E0E56">
        <w:t xml:space="preserve">uregulowaniu należności wynikających z </w:t>
      </w:r>
      <w:r w:rsidR="00EC59E7">
        <w:t>wydan</w:t>
      </w:r>
      <w:r w:rsidR="005E0E56">
        <w:t xml:space="preserve">ej </w:t>
      </w:r>
      <w:r w:rsidR="00EC59E7">
        <w:t>decyzji administracyjnej</w:t>
      </w:r>
      <w:r w:rsidR="007A0A4A">
        <w:t>)</w:t>
      </w:r>
      <w:r w:rsidR="00EC59E7">
        <w:t>.</w:t>
      </w:r>
    </w:p>
    <w:p w14:paraId="7C6CA3EA" w14:textId="6FFE1D49" w:rsidR="002A13DC" w:rsidRPr="008A119F" w:rsidRDefault="002A13DC" w:rsidP="006E2293">
      <w:pPr>
        <w:spacing w:before="120"/>
      </w:pPr>
      <w:r w:rsidRPr="008A119F">
        <w:t>W przypadku pozytywnego wyniku kontroli</w:t>
      </w:r>
      <w:r w:rsidR="00143AAE">
        <w:t xml:space="preserve"> </w:t>
      </w:r>
      <w:r w:rsidRPr="008A119F">
        <w:t xml:space="preserve">system automatycznie wysyła do Podmiotu komunikat ZCX64 </w:t>
      </w:r>
      <w:r w:rsidR="00CC2BAB">
        <w:t>–</w:t>
      </w:r>
      <w:r w:rsidR="00D67FA7">
        <w:t xml:space="preserve"> </w:t>
      </w:r>
      <w:r w:rsidR="00D67FA7" w:rsidRPr="008A119F">
        <w:rPr>
          <w:rFonts w:cs="Arial"/>
        </w:rPr>
        <w:t>Informacja o pozytywnym wyniku kontroli lub braku możliwości zwolnienia towaru i konieczności uregulowania jego sytuacji</w:t>
      </w:r>
      <w:r w:rsidR="00D67FA7">
        <w:rPr>
          <w:rFonts w:cs="Arial"/>
        </w:rPr>
        <w:t xml:space="preserve"> z informacją „DO_ZWOLNIENIA”</w:t>
      </w:r>
      <w:r w:rsidRPr="008A119F">
        <w:t xml:space="preserve">. </w:t>
      </w:r>
    </w:p>
    <w:p w14:paraId="6457A359" w14:textId="36900AF0" w:rsidR="002A13DC" w:rsidRPr="008A119F" w:rsidRDefault="002A13DC" w:rsidP="006E2293">
      <w:r w:rsidRPr="00F07227">
        <w:t xml:space="preserve">W przypadku negatywnego wyniku zakończenia kontroli </w:t>
      </w:r>
      <w:r w:rsidRPr="008A119F">
        <w:t>i skierowania towaru do uregulowania w inny sposób, Organ Celny decyduje, czy wysłać do Podmiotu komunikat ZCX64 z informacj</w:t>
      </w:r>
      <w:r w:rsidR="00AE60E5">
        <w:t>ą</w:t>
      </w:r>
      <w:r w:rsidRPr="008A119F">
        <w:t>, że towar nie zostanie zwolniony i został skierowany do uregulowania inaczej</w:t>
      </w:r>
      <w:r w:rsidR="004B22CD">
        <w:t xml:space="preserve"> (</w:t>
      </w:r>
      <w:r w:rsidR="004B22CD">
        <w:rPr>
          <w:lang w:eastAsia="x-none"/>
        </w:rPr>
        <w:t>status towaru w komunikacie ZCX64 „DO_UREGULOWANIA”)</w:t>
      </w:r>
      <w:r w:rsidR="00927891">
        <w:t xml:space="preserve">, patrz: </w:t>
      </w:r>
      <w:r w:rsidR="00927891">
        <w:fldChar w:fldCharType="begin"/>
      </w:r>
      <w:r w:rsidR="00927891">
        <w:instrText xml:space="preserve"> REF _Ref167199384 \r \h </w:instrText>
      </w:r>
      <w:r w:rsidR="006E2293">
        <w:instrText xml:space="preserve"> \* MERGEFORMAT </w:instrText>
      </w:r>
      <w:r w:rsidR="00927891">
        <w:fldChar w:fldCharType="separate"/>
      </w:r>
      <w:r w:rsidR="0005149C">
        <w:t>3.1.9</w:t>
      </w:r>
      <w:r w:rsidR="00927891">
        <w:fldChar w:fldCharType="end"/>
      </w:r>
      <w:r w:rsidR="00927891">
        <w:t xml:space="preserve"> </w:t>
      </w:r>
      <w:r w:rsidR="00927891">
        <w:fldChar w:fldCharType="begin"/>
      </w:r>
      <w:r w:rsidR="00927891">
        <w:instrText xml:space="preserve"> REF _Ref167199391 \h </w:instrText>
      </w:r>
      <w:r w:rsidR="006E2293">
        <w:instrText xml:space="preserve"> \* MERGEFORMAT </w:instrText>
      </w:r>
      <w:r w:rsidR="00927891">
        <w:fldChar w:fldCharType="separate"/>
      </w:r>
      <w:r w:rsidR="0005149C" w:rsidRPr="008A119F">
        <w:t>Uregulowanie sytuacji towaru na ZCP</w:t>
      </w:r>
      <w:r w:rsidR="00927891">
        <w:fldChar w:fldCharType="end"/>
      </w:r>
      <w:r w:rsidR="00927891">
        <w:t>.</w:t>
      </w:r>
    </w:p>
    <w:p w14:paraId="0815F282" w14:textId="2ACFDE0B" w:rsidR="00F4733B" w:rsidRDefault="000D1EBC" w:rsidP="006E2293">
      <w:pPr>
        <w:keepNext/>
        <w:keepLines/>
      </w:pPr>
      <w:r w:rsidRPr="008A119F">
        <w:t xml:space="preserve">Pozycja towarowa, dla której ustalono </w:t>
      </w:r>
      <w:r w:rsidR="002A13DC" w:rsidRPr="008A119F">
        <w:t xml:space="preserve">„pozytywny” </w:t>
      </w:r>
      <w:r w:rsidRPr="008A119F">
        <w:t>wynik kontroli podlega dalszym etapom przetwarzania, czyli</w:t>
      </w:r>
      <w:r w:rsidR="00F05856" w:rsidRPr="008A119F">
        <w:t xml:space="preserve"> przechodzi do</w:t>
      </w:r>
      <w:r w:rsidR="00F4733B">
        <w:t>:</w:t>
      </w:r>
    </w:p>
    <w:p w14:paraId="08630B1C" w14:textId="5E4410FB" w:rsidR="00F4733B" w:rsidRDefault="000D1EBC" w:rsidP="000B3C10">
      <w:pPr>
        <w:pStyle w:val="Akapitzlist"/>
        <w:keepNext/>
        <w:keepLines/>
        <w:numPr>
          <w:ilvl w:val="0"/>
          <w:numId w:val="71"/>
        </w:numPr>
      </w:pPr>
      <w:r w:rsidRPr="008A119F">
        <w:t>ureg</w:t>
      </w:r>
      <w:r w:rsidR="00F05856" w:rsidRPr="008A119F">
        <w:t>u</w:t>
      </w:r>
      <w:r w:rsidRPr="008A119F">
        <w:t xml:space="preserve">lowania należności </w:t>
      </w:r>
      <w:r w:rsidR="00EF4C87" w:rsidRPr="008A119F">
        <w:t xml:space="preserve">celnych </w:t>
      </w:r>
      <w:r w:rsidR="00A417A7" w:rsidRPr="008A119F">
        <w:t xml:space="preserve">(patrz rozdział: </w:t>
      </w:r>
      <w:r w:rsidR="00A417A7" w:rsidRPr="008A119F">
        <w:fldChar w:fldCharType="begin"/>
      </w:r>
      <w:r w:rsidR="00A417A7" w:rsidRPr="008A119F">
        <w:instrText xml:space="preserve"> REF _Ref164678920 \r \h </w:instrText>
      </w:r>
      <w:r w:rsidR="006E2293">
        <w:instrText xml:space="preserve"> \* MERGEFORMAT </w:instrText>
      </w:r>
      <w:r w:rsidR="00A417A7" w:rsidRPr="008A119F">
        <w:fldChar w:fldCharType="separate"/>
      </w:r>
      <w:r w:rsidR="0005149C">
        <w:t>3.1.7</w:t>
      </w:r>
      <w:r w:rsidR="00A417A7" w:rsidRPr="008A119F">
        <w:fldChar w:fldCharType="end"/>
      </w:r>
      <w:r w:rsidR="00A417A7" w:rsidRPr="008A119F">
        <w:t xml:space="preserve"> </w:t>
      </w:r>
      <w:r w:rsidR="00A417A7" w:rsidRPr="008A119F">
        <w:fldChar w:fldCharType="begin"/>
      </w:r>
      <w:r w:rsidR="00A417A7" w:rsidRPr="008A119F">
        <w:instrText xml:space="preserve"> REF _Ref164678930 \h </w:instrText>
      </w:r>
      <w:r w:rsidR="006E2293">
        <w:instrText xml:space="preserve"> \* MERGEFORMAT </w:instrText>
      </w:r>
      <w:r w:rsidR="00A417A7" w:rsidRPr="008A119F">
        <w:fldChar w:fldCharType="separate"/>
      </w:r>
      <w:r w:rsidR="0005149C" w:rsidRPr="008A119F">
        <w:t>Uregulowanie należności na ZCP</w:t>
      </w:r>
      <w:r w:rsidR="00A417A7" w:rsidRPr="008A119F">
        <w:fldChar w:fldCharType="end"/>
      </w:r>
      <w:r w:rsidR="00A417A7" w:rsidRPr="008A119F">
        <w:t xml:space="preserve">) </w:t>
      </w:r>
      <w:r w:rsidR="00182285">
        <w:t>oraz</w:t>
      </w:r>
    </w:p>
    <w:p w14:paraId="512D3D1C" w14:textId="31B17049" w:rsidR="000D1EBC" w:rsidRPr="008A119F" w:rsidRDefault="000D1EBC" w:rsidP="000B3C10">
      <w:pPr>
        <w:pStyle w:val="Akapitzlist"/>
        <w:numPr>
          <w:ilvl w:val="0"/>
          <w:numId w:val="71"/>
        </w:numPr>
      </w:pPr>
      <w:r w:rsidRPr="008A119F">
        <w:t>zwolnieni</w:t>
      </w:r>
      <w:r w:rsidR="00F05856" w:rsidRPr="008A119F">
        <w:t>a</w:t>
      </w:r>
      <w:r w:rsidRPr="008A119F">
        <w:t xml:space="preserve"> pozycji towarowej</w:t>
      </w:r>
      <w:r w:rsidR="00A417A7" w:rsidRPr="008A119F">
        <w:t xml:space="preserve"> (patrz rozdział: </w:t>
      </w:r>
      <w:r w:rsidR="00A417A7" w:rsidRPr="008A119F">
        <w:fldChar w:fldCharType="begin"/>
      </w:r>
      <w:r w:rsidR="00A417A7" w:rsidRPr="008A119F">
        <w:instrText xml:space="preserve"> REF _Ref164678948 \r \h </w:instrText>
      </w:r>
      <w:r w:rsidR="006E2293">
        <w:instrText xml:space="preserve"> \* MERGEFORMAT </w:instrText>
      </w:r>
      <w:r w:rsidR="00A417A7" w:rsidRPr="008A119F">
        <w:fldChar w:fldCharType="separate"/>
      </w:r>
      <w:r w:rsidR="0005149C">
        <w:t>3.1.8</w:t>
      </w:r>
      <w:r w:rsidR="00A417A7" w:rsidRPr="008A119F">
        <w:fldChar w:fldCharType="end"/>
      </w:r>
      <w:r w:rsidR="00A417A7" w:rsidRPr="008A119F">
        <w:t xml:space="preserve"> </w:t>
      </w:r>
      <w:r w:rsidR="00A417A7" w:rsidRPr="008A119F">
        <w:fldChar w:fldCharType="begin"/>
      </w:r>
      <w:r w:rsidR="00A417A7" w:rsidRPr="008A119F">
        <w:instrText xml:space="preserve"> REF _Ref164678938 \h </w:instrText>
      </w:r>
      <w:r w:rsidR="006E2293">
        <w:instrText xml:space="preserve"> \* MERGEFORMAT </w:instrText>
      </w:r>
      <w:r w:rsidR="00A417A7" w:rsidRPr="008A119F">
        <w:fldChar w:fldCharType="separate"/>
      </w:r>
      <w:r w:rsidR="0005149C" w:rsidRPr="008A119F">
        <w:t>Zwolnienie towaru na ZCP</w:t>
      </w:r>
      <w:r w:rsidR="00A417A7" w:rsidRPr="008A119F">
        <w:fldChar w:fldCharType="end"/>
      </w:r>
      <w:r w:rsidR="00A417A7" w:rsidRPr="008A119F">
        <w:t>)</w:t>
      </w:r>
      <w:r w:rsidR="002A13DC" w:rsidRPr="008A119F">
        <w:t>.</w:t>
      </w:r>
    </w:p>
    <w:p w14:paraId="6D456E71" w14:textId="4E1D92AB" w:rsidR="00F05856" w:rsidRPr="00F82605" w:rsidRDefault="00F82605" w:rsidP="006E2293">
      <w:pPr>
        <w:keepNext/>
        <w:keepLines/>
        <w:rPr>
          <w:b/>
          <w:bCs/>
        </w:rPr>
      </w:pPr>
      <w:r w:rsidRPr="00F82605">
        <w:rPr>
          <w:b/>
          <w:bCs/>
        </w:rPr>
        <w:lastRenderedPageBreak/>
        <w:t>UWAGA!</w:t>
      </w:r>
    </w:p>
    <w:p w14:paraId="4F8E38D5" w14:textId="7D3E37BE" w:rsidR="000D1EBC" w:rsidRDefault="000D1EBC" w:rsidP="006E2293">
      <w:pPr>
        <w:keepNext/>
        <w:keepLines/>
        <w:pBdr>
          <w:bottom w:val="single" w:sz="12" w:space="1" w:color="auto"/>
        </w:pBdr>
      </w:pPr>
      <w:r w:rsidRPr="008A119F">
        <w:t xml:space="preserve">Kontrola </w:t>
      </w:r>
      <w:r w:rsidR="00F05856" w:rsidRPr="008A119F">
        <w:t>z</w:t>
      </w:r>
      <w:r w:rsidRPr="008A119F">
        <w:t xml:space="preserve">głoszenia kończy się z momentem ustalenia ostatecznego wyniku kontroli dla ostatniej pozycji towarowej </w:t>
      </w:r>
      <w:r w:rsidR="00F05856" w:rsidRPr="008A119F">
        <w:t>z</w:t>
      </w:r>
      <w:r w:rsidRPr="008A119F">
        <w:t xml:space="preserve">głoszenia, która tego wymaga. Organ Celny nie ma obowiązku zakończenia kontroli wszystkich pozycji towarowych </w:t>
      </w:r>
      <w:r w:rsidR="00F05856" w:rsidRPr="008A119F">
        <w:t>z</w:t>
      </w:r>
      <w:r w:rsidRPr="008A119F">
        <w:t xml:space="preserve">głoszenia </w:t>
      </w:r>
      <w:r w:rsidR="00F05856" w:rsidRPr="008A119F">
        <w:t>c</w:t>
      </w:r>
      <w:r w:rsidRPr="008A119F">
        <w:t>elnego w jednym czasie</w:t>
      </w:r>
      <w:r w:rsidR="00BF0530">
        <w:t xml:space="preserve"> i towar może być zwalniany do procedury na poszczególnych pozycjach towarowych, nie na całym zgłoszeniu jednocześnie</w:t>
      </w:r>
      <w:r w:rsidR="00E63EF5">
        <w:t>.</w:t>
      </w:r>
    </w:p>
    <w:p w14:paraId="41A3C004" w14:textId="11D28037" w:rsidR="00E63EF5" w:rsidRDefault="00E63EF5" w:rsidP="006E2293">
      <w:pPr>
        <w:pBdr>
          <w:bottom w:val="single" w:sz="12" w:space="1" w:color="auto"/>
        </w:pBdr>
        <w:spacing w:before="240"/>
      </w:pPr>
      <w:r>
        <w:t>Pozycje towarowe, dla których nie było konieczności przeprowadzenia kontroli, kierowane są do obsługi należności celnych i podatkowych.</w:t>
      </w:r>
    </w:p>
    <w:p w14:paraId="0AFAD28A" w14:textId="77777777" w:rsidR="001D232C" w:rsidRDefault="001D232C" w:rsidP="006E2293">
      <w:pPr>
        <w:pBdr>
          <w:bottom w:val="single" w:sz="12" w:space="1" w:color="auto"/>
        </w:pBdr>
      </w:pPr>
    </w:p>
    <w:p w14:paraId="574D86B6" w14:textId="53BE0476" w:rsidR="003C0B49" w:rsidRPr="008A119F" w:rsidRDefault="003C0B49" w:rsidP="006E2293">
      <w:pPr>
        <w:pStyle w:val="Nagwek4"/>
        <w:spacing w:before="120"/>
      </w:pPr>
      <w:r w:rsidRPr="008A119F">
        <w:t>Prawo Podmiotu do wypowiedzenia się</w:t>
      </w:r>
      <w:r w:rsidR="00A2082B">
        <w:t xml:space="preserve"> (propozycja korekty danych)</w:t>
      </w:r>
    </w:p>
    <w:p w14:paraId="063F8EA4" w14:textId="404DA6F4" w:rsidR="00EF7F76" w:rsidRPr="008A119F" w:rsidRDefault="008E01D0" w:rsidP="006E2293">
      <w:r>
        <w:t>Jeśli w</w:t>
      </w:r>
      <w:r w:rsidR="006A47C3" w:rsidRPr="008A119F">
        <w:t xml:space="preserve"> czasie kontroli zgłoszenia celnego </w:t>
      </w:r>
      <w:r w:rsidR="001B0425" w:rsidRPr="008A119F">
        <w:t>Organ Celny</w:t>
      </w:r>
      <w:r w:rsidR="00C87AE6">
        <w:t xml:space="preserve"> </w:t>
      </w:r>
      <w:r w:rsidR="006A47C3" w:rsidRPr="008A119F">
        <w:t xml:space="preserve">stwierdzi </w:t>
      </w:r>
      <w:r w:rsidR="001B0425" w:rsidRPr="008A119F">
        <w:t>drobne nieprawidłowości</w:t>
      </w:r>
      <w:r w:rsidR="00A2082B">
        <w:t>, które nie mają wpływu na procedurę ani należności</w:t>
      </w:r>
      <w:r>
        <w:t>, może</w:t>
      </w:r>
      <w:r w:rsidR="00C87AE6">
        <w:t xml:space="preserve"> przesłać do Podmiotu komunikat </w:t>
      </w:r>
      <w:r>
        <w:t>Z</w:t>
      </w:r>
      <w:r w:rsidR="00C87AE6">
        <w:t>CX65</w:t>
      </w:r>
      <w:r>
        <w:t xml:space="preserve"> z propozycją skorygowania </w:t>
      </w:r>
      <w:r w:rsidR="00A2082B">
        <w:t xml:space="preserve">danych </w:t>
      </w:r>
      <w:r>
        <w:t xml:space="preserve">zgłoszenia. </w:t>
      </w:r>
    </w:p>
    <w:p w14:paraId="2DE6CDA4" w14:textId="579D0CD0" w:rsidR="001B0425" w:rsidRPr="008A119F" w:rsidRDefault="007B32AA" w:rsidP="006E2293">
      <w:r>
        <w:t xml:space="preserve">Odebranie komunikatu ZCX65 przez Podmiot jest rejestrowane w systemie AIS IMPORT PLUS w postaci zapisania komunikatu UPD – Urzędowe </w:t>
      </w:r>
      <w:r w:rsidR="00FE6FBB">
        <w:t>P</w:t>
      </w:r>
      <w:r>
        <w:t xml:space="preserve">otwierdzenie </w:t>
      </w:r>
      <w:r w:rsidR="00FE6FBB">
        <w:t>D</w:t>
      </w:r>
      <w:r>
        <w:t>ostarczenia.</w:t>
      </w:r>
    </w:p>
    <w:p w14:paraId="2A3034DF" w14:textId="2A88A110" w:rsidR="0068520E" w:rsidRPr="008A119F" w:rsidRDefault="00EF7F76" w:rsidP="006E2293">
      <w:pPr>
        <w:keepNext/>
        <w:keepLines/>
        <w:spacing w:before="120"/>
        <w:rPr>
          <w:rFonts w:cs="Arial"/>
        </w:rPr>
      </w:pPr>
      <w:r w:rsidRPr="008A119F">
        <w:t xml:space="preserve">Podmiot w wyznaczonym w komunikacie ZCX65 czasie (pole </w:t>
      </w:r>
      <w:r w:rsidR="00F474E2" w:rsidRPr="008A119F">
        <w:t>/</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decisionTimeLimit</w:t>
      </w:r>
      <w:proofErr w:type="spellEnd"/>
      <w:r w:rsidRPr="008A119F">
        <w:t xml:space="preserve">) </w:t>
      </w:r>
      <w:r w:rsidR="008E01D0">
        <w:t xml:space="preserve">powinien </w:t>
      </w:r>
      <w:r w:rsidRPr="008A119F">
        <w:t xml:space="preserve">wypowiedzieć się w sprawie </w:t>
      </w:r>
      <w:r w:rsidR="008E01D0">
        <w:t xml:space="preserve">proponowanej </w:t>
      </w:r>
      <w:r w:rsidRPr="008A119F">
        <w:t xml:space="preserve">przez Organ Celny korekty, przez wysłanie do systemu AIS IMPORT PLUS komunikatu ZCX66 </w:t>
      </w:r>
      <w:r w:rsidR="00CC2BAB">
        <w:t>–</w:t>
      </w:r>
      <w:r w:rsidRPr="008A119F">
        <w:t xml:space="preserve"> </w:t>
      </w:r>
      <w:r w:rsidR="0068520E" w:rsidRPr="008A119F">
        <w:rPr>
          <w:rFonts w:cs="Arial"/>
        </w:rPr>
        <w:t>Odpowiedź na propozycję korekty dokonanej przez Organ Celny.</w:t>
      </w:r>
    </w:p>
    <w:p w14:paraId="78BD5192" w14:textId="3D593781" w:rsidR="00F474E2" w:rsidRPr="008A119F" w:rsidRDefault="00EF7F76" w:rsidP="006E2293">
      <w:r w:rsidRPr="008A119F">
        <w:t>Podmiot</w:t>
      </w:r>
      <w:r w:rsidR="00F474E2" w:rsidRPr="008A119F">
        <w:t xml:space="preserve"> wysyła komunikat ZCX66 z odpowiedzią na </w:t>
      </w:r>
      <w:r w:rsidR="00A2082B">
        <w:t xml:space="preserve">propozycję </w:t>
      </w:r>
      <w:r w:rsidR="00F474E2" w:rsidRPr="008A119F">
        <w:t>korektę, wpisaną w polu /</w:t>
      </w:r>
      <w:proofErr w:type="spellStart"/>
      <w:r w:rsidR="00F474E2" w:rsidRPr="008A119F">
        <w:t>Declaration</w:t>
      </w:r>
      <w:proofErr w:type="spellEnd"/>
      <w:r w:rsidR="00F474E2" w:rsidRPr="008A119F">
        <w:t>/</w:t>
      </w:r>
      <w:proofErr w:type="spellStart"/>
      <w:r w:rsidR="00F474E2" w:rsidRPr="008A119F">
        <w:t>correction</w:t>
      </w:r>
      <w:proofErr w:type="spellEnd"/>
      <w:r w:rsidR="00F474E2" w:rsidRPr="008A119F">
        <w:t>/</w:t>
      </w:r>
      <w:proofErr w:type="spellStart"/>
      <w:r w:rsidR="00F474E2" w:rsidRPr="008A119F">
        <w:t>decision</w:t>
      </w:r>
      <w:proofErr w:type="spellEnd"/>
      <w:r w:rsidR="00F474E2" w:rsidRPr="008A119F">
        <w:t>:</w:t>
      </w:r>
    </w:p>
    <w:p w14:paraId="11EF36B8" w14:textId="14477134" w:rsidR="00F474E2" w:rsidRPr="008A119F" w:rsidRDefault="00F474E2" w:rsidP="000B3C10">
      <w:pPr>
        <w:pStyle w:val="Akapitzlist"/>
        <w:numPr>
          <w:ilvl w:val="0"/>
          <w:numId w:val="52"/>
        </w:numPr>
      </w:pPr>
      <w:r w:rsidRPr="008A119F">
        <w:t xml:space="preserve">0 </w:t>
      </w:r>
      <w:r w:rsidR="00CC2BAB">
        <w:t>–</w:t>
      </w:r>
      <w:r w:rsidRPr="008A119F">
        <w:t xml:space="preserve"> brak zgody na zaproponowaną korektę;</w:t>
      </w:r>
    </w:p>
    <w:p w14:paraId="2112DAE1" w14:textId="753B6D06" w:rsidR="00F474E2" w:rsidRPr="008A119F" w:rsidRDefault="00F474E2" w:rsidP="000B3C10">
      <w:pPr>
        <w:pStyle w:val="Akapitzlist"/>
        <w:numPr>
          <w:ilvl w:val="0"/>
          <w:numId w:val="52"/>
        </w:numPr>
      </w:pPr>
      <w:r w:rsidRPr="008A119F">
        <w:t xml:space="preserve">1 </w:t>
      </w:r>
      <w:r w:rsidR="00CC2BAB">
        <w:t>–</w:t>
      </w:r>
      <w:r w:rsidRPr="008A119F">
        <w:t xml:space="preserve"> zgoda na zaproponowaną korektę;</w:t>
      </w:r>
    </w:p>
    <w:p w14:paraId="19D4A789" w14:textId="3E425AC7" w:rsidR="00EF7F76" w:rsidRPr="008A119F" w:rsidRDefault="00F474E2" w:rsidP="000B3C10">
      <w:pPr>
        <w:pStyle w:val="Akapitzlist"/>
        <w:numPr>
          <w:ilvl w:val="0"/>
          <w:numId w:val="52"/>
        </w:numPr>
      </w:pPr>
      <w:r w:rsidRPr="008A119F">
        <w:t xml:space="preserve">2 </w:t>
      </w:r>
      <w:r w:rsidR="00CC2BAB">
        <w:t>–</w:t>
      </w:r>
      <w:r w:rsidRPr="008A119F">
        <w:t xml:space="preserve"> brak zgody na zaproponowaną korektę wraz z żądaniem zastosowania </w:t>
      </w:r>
      <w:r w:rsidR="00585324">
        <w:t>a</w:t>
      </w:r>
      <w:r w:rsidRPr="008A119F">
        <w:t>rt. 8 Rozporządzenia Wykonawczego do UKC (decyzja administracyjna)</w:t>
      </w:r>
      <w:r w:rsidR="00182285">
        <w:t>.</w:t>
      </w:r>
    </w:p>
    <w:p w14:paraId="4307DE67" w14:textId="1CC54C8E" w:rsidR="000D1EBC" w:rsidRPr="00F82605" w:rsidRDefault="00F82605" w:rsidP="006E2293">
      <w:pPr>
        <w:keepNext/>
        <w:keepLines/>
        <w:spacing w:before="240"/>
        <w:rPr>
          <w:b/>
          <w:bCs/>
        </w:rPr>
      </w:pPr>
      <w:r w:rsidRPr="00F82605">
        <w:rPr>
          <w:b/>
          <w:bCs/>
        </w:rPr>
        <w:t>UWAGA!</w:t>
      </w:r>
    </w:p>
    <w:p w14:paraId="5447851D" w14:textId="7E2AFEA7" w:rsidR="00F474E2" w:rsidRDefault="00F474E2" w:rsidP="006E2293">
      <w:pPr>
        <w:keepNext/>
        <w:keepLines/>
        <w:pBdr>
          <w:bottom w:val="single" w:sz="12" w:space="1" w:color="auto"/>
        </w:pBdr>
      </w:pPr>
      <w:r w:rsidRPr="008A119F">
        <w:t xml:space="preserve">W przypadku braku odpowiedzi od Podmiotu (brak komunikatu ZCX66) </w:t>
      </w:r>
      <w:r w:rsidR="00D025BF" w:rsidRPr="008A119F">
        <w:t xml:space="preserve">w </w:t>
      </w:r>
      <w:r w:rsidR="00182285" w:rsidRPr="008A119F">
        <w:t xml:space="preserve">terminie </w:t>
      </w:r>
      <w:r w:rsidR="00182285">
        <w:t>wy</w:t>
      </w:r>
      <w:r w:rsidR="00D025BF" w:rsidRPr="008A119F">
        <w:t xml:space="preserve">znaczonym w komunikacie ZCX65, </w:t>
      </w:r>
      <w:r w:rsidRPr="008A119F">
        <w:t>Organ Celny uznaje, że Podmiot zgodzi</w:t>
      </w:r>
      <w:r w:rsidR="00D025BF" w:rsidRPr="008A119F">
        <w:t>ł</w:t>
      </w:r>
      <w:r w:rsidRPr="008A119F">
        <w:t xml:space="preserve"> się na zaproponowaną korektę danych.</w:t>
      </w:r>
    </w:p>
    <w:p w14:paraId="0EE9D132" w14:textId="77777777" w:rsidR="004925FA" w:rsidRPr="008A119F" w:rsidRDefault="004925FA" w:rsidP="006E2293">
      <w:pPr>
        <w:keepNext/>
        <w:keepLines/>
      </w:pPr>
    </w:p>
    <w:p w14:paraId="47743535" w14:textId="3622D103" w:rsidR="00D025BF" w:rsidRDefault="00904A46" w:rsidP="006E2293">
      <w:r w:rsidRPr="008A119F">
        <w:t>Po zaakceptowaniu przez Podmiot korekty danych</w:t>
      </w:r>
      <w:r w:rsidR="00A2082B">
        <w:t>,</w:t>
      </w:r>
      <w:r w:rsidRPr="008A119F">
        <w:t xml:space="preserve"> system AIS IMPORT PLUS nanosi skorygowane dane na zgłoszenie celne i wysyła do Podmiotu kolejny komunikat ZC460 z potwierdzeniem wykonanej korekty danych</w:t>
      </w:r>
      <w:r w:rsidR="00A2082B">
        <w:t xml:space="preserve"> zgłoszenia</w:t>
      </w:r>
      <w:r w:rsidRPr="008A119F">
        <w:t>.</w:t>
      </w:r>
    </w:p>
    <w:p w14:paraId="5647BBFD" w14:textId="46268421" w:rsidR="00F41CA7" w:rsidRPr="008A119F" w:rsidRDefault="00F41CA7" w:rsidP="006E2293">
      <w:pPr>
        <w:spacing w:before="120"/>
      </w:pPr>
      <w:r w:rsidRPr="006914FA">
        <w:t>Skorygowana pozycja towarowa może być zwolniona do procedury</w:t>
      </w:r>
      <w:r w:rsidR="00A2082B" w:rsidRPr="006914FA">
        <w:t>,</w:t>
      </w:r>
      <w:r>
        <w:t xml:space="preserve"> jeśli Organ </w:t>
      </w:r>
      <w:r w:rsidR="00A2082B">
        <w:t>C</w:t>
      </w:r>
      <w:r>
        <w:t>elny nie stwierdzi innych nieprawidłowości</w:t>
      </w:r>
      <w:r w:rsidR="008E01D0">
        <w:t xml:space="preserve"> i zostaną spełnione pozostałe warunki </w:t>
      </w:r>
      <w:r w:rsidR="00A2082B">
        <w:t xml:space="preserve">zwolnienia </w:t>
      </w:r>
      <w:r w:rsidR="008E01D0">
        <w:t>związane z zabezpieczeniem/uregulowaniem należności</w:t>
      </w:r>
      <w:r>
        <w:t>.</w:t>
      </w:r>
    </w:p>
    <w:p w14:paraId="7DCA3953" w14:textId="63689953" w:rsidR="0058155E" w:rsidRDefault="005222E6" w:rsidP="006E2293">
      <w:r w:rsidRPr="008A119F">
        <w:t xml:space="preserve">W przypadku, gdy Podmiot nie wyraził zgody na korektę danych na zgłoszeniu celnym, zmiany </w:t>
      </w:r>
      <w:r w:rsidR="00A2082B">
        <w:t xml:space="preserve">proponowane </w:t>
      </w:r>
      <w:r w:rsidRPr="008A119F">
        <w:t xml:space="preserve">przez Organ Celny </w:t>
      </w:r>
      <w:r w:rsidR="00A2082B">
        <w:t xml:space="preserve">nie zostaną </w:t>
      </w:r>
      <w:r w:rsidR="0058155E">
        <w:t>naniesione na zgłoszeni</w:t>
      </w:r>
      <w:r w:rsidR="004A79AE">
        <w:t>e</w:t>
      </w:r>
      <w:r w:rsidR="0058155E">
        <w:t xml:space="preserve"> celne, a dalszy tryb procedowania ze zgłoszeniem będzie zależał od nieprawidłowości, które zostały stwierdzone w </w:t>
      </w:r>
      <w:r w:rsidR="0058155E">
        <w:lastRenderedPageBreak/>
        <w:t xml:space="preserve">toku kontroli i oceny, czy możliwe jest zwolnienie towaru do procedury, czy </w:t>
      </w:r>
      <w:r w:rsidR="004A79AE">
        <w:t xml:space="preserve">też </w:t>
      </w:r>
      <w:r w:rsidR="0058155E">
        <w:t xml:space="preserve">wymagane jest </w:t>
      </w:r>
      <w:r w:rsidR="004A79AE">
        <w:t>skierowanie zgłoszenia do postępowania</w:t>
      </w:r>
      <w:r w:rsidR="00487F34">
        <w:t>/</w:t>
      </w:r>
      <w:r w:rsidR="0058155E">
        <w:t xml:space="preserve">rozstrzygnięć administracyjnych </w:t>
      </w:r>
      <w:r w:rsidR="00487F34">
        <w:t xml:space="preserve">prowadzonych </w:t>
      </w:r>
      <w:r w:rsidR="0058155E">
        <w:t>poza</w:t>
      </w:r>
      <w:r w:rsidR="00A64392">
        <w:t xml:space="preserve"> systemem</w:t>
      </w:r>
      <w:r w:rsidR="0058155E">
        <w:t xml:space="preserve"> AIS</w:t>
      </w:r>
      <w:r w:rsidR="00FD0052">
        <w:t xml:space="preserve"> </w:t>
      </w:r>
      <w:r w:rsidR="0058155E">
        <w:t>IMPORT PLUS.</w:t>
      </w:r>
    </w:p>
    <w:p w14:paraId="24C9EBF3" w14:textId="713753DB" w:rsidR="00575AF2" w:rsidRPr="008A119F" w:rsidRDefault="00575AF2" w:rsidP="006E2293">
      <w:pPr>
        <w:pStyle w:val="Nagwek4"/>
        <w:spacing w:before="120"/>
      </w:pPr>
      <w:bookmarkStart w:id="51" w:name="_Ref167200455"/>
      <w:r w:rsidRPr="008A119F">
        <w:t>Decyzje administracyjne</w:t>
      </w:r>
      <w:bookmarkEnd w:id="51"/>
    </w:p>
    <w:p w14:paraId="7E343B2E" w14:textId="6DF98EDB" w:rsidR="00487F34" w:rsidRDefault="00575AF2" w:rsidP="006E2293">
      <w:r w:rsidRPr="008A119F">
        <w:t>W trakcie obsługi zgłoszenia celnego może nastąpić potrzeba wydania decyzji administracyjnej</w:t>
      </w:r>
      <w:r w:rsidR="00487F34">
        <w:t xml:space="preserve"> przed zwolnieniem towaru do procedury</w:t>
      </w:r>
      <w:r w:rsidR="003F5049">
        <w:t>, która procedowana jest poza</w:t>
      </w:r>
      <w:r w:rsidR="00A64392">
        <w:t xml:space="preserve"> systemem</w:t>
      </w:r>
      <w:r w:rsidR="003F5049">
        <w:t xml:space="preserve"> AIS</w:t>
      </w:r>
      <w:r w:rsidR="00FD0052">
        <w:t xml:space="preserve"> </w:t>
      </w:r>
      <w:r w:rsidR="003F5049">
        <w:t>IMPORT PLUS.</w:t>
      </w:r>
    </w:p>
    <w:p w14:paraId="539A212E" w14:textId="2494BD5D" w:rsidR="003F5049" w:rsidRPr="006914FA" w:rsidRDefault="00487F34" w:rsidP="006E2293">
      <w:pPr>
        <w:keepNext/>
        <w:keepLines/>
        <w:spacing w:before="240"/>
        <w:rPr>
          <w:b/>
          <w:bCs/>
        </w:rPr>
      </w:pPr>
      <w:r>
        <w:t xml:space="preserve"> </w:t>
      </w:r>
      <w:r w:rsidR="00F82605" w:rsidRPr="006914FA">
        <w:rPr>
          <w:b/>
          <w:bCs/>
        </w:rPr>
        <w:t>UWAGA!</w:t>
      </w:r>
    </w:p>
    <w:p w14:paraId="74E72729" w14:textId="09B92583" w:rsidR="003F5049" w:rsidRDefault="00487F34" w:rsidP="006E2293">
      <w:r>
        <w:t>D</w:t>
      </w:r>
      <w:r w:rsidR="00575AF2" w:rsidRPr="008A119F">
        <w:t>ecyzja administracyjna nie jest wysyłana do Podmiotu w postaci komunikatu elektronicznego generowanego przez system AIS IMPORT PLUS.</w:t>
      </w:r>
      <w:r w:rsidR="001C2382">
        <w:t xml:space="preserve"> Decyzje administracyjne są </w:t>
      </w:r>
      <w:r w:rsidR="003F5049">
        <w:t xml:space="preserve">wydawane i </w:t>
      </w:r>
      <w:r w:rsidR="001C2382">
        <w:t>dostarczane do Podmiotu poza systemem AIS IMPORT PLUS</w:t>
      </w:r>
      <w:r w:rsidR="003F5049">
        <w:t>, ale należności z nich wynikające muszą być uregulowane, aby w systemie AIS</w:t>
      </w:r>
      <w:r w:rsidR="00FD0052">
        <w:t xml:space="preserve"> </w:t>
      </w:r>
      <w:r w:rsidR="003F5049">
        <w:t>IMPORT PLUS mogło nastąpić zwolnienie towaru do procedury.</w:t>
      </w:r>
    </w:p>
    <w:p w14:paraId="6738E0F7" w14:textId="063620F8" w:rsidR="00682200" w:rsidRDefault="00F87A44" w:rsidP="006E2293">
      <w:pPr>
        <w:pStyle w:val="Nagwek3"/>
        <w:spacing w:before="120"/>
        <w:ind w:left="720"/>
      </w:pPr>
      <w:bookmarkStart w:id="52" w:name="_Ref167197234"/>
      <w:bookmarkStart w:id="53" w:name="_Ref167197242"/>
      <w:bookmarkStart w:id="54" w:name="_Toc233629529"/>
      <w:r>
        <w:t>W</w:t>
      </w:r>
      <w:r w:rsidRPr="008A119F">
        <w:t>nios</w:t>
      </w:r>
      <w:r>
        <w:t>ek</w:t>
      </w:r>
      <w:r w:rsidRPr="008A119F">
        <w:t xml:space="preserve"> o kontyngent i retrospektywn</w:t>
      </w:r>
      <w:r>
        <w:t>y</w:t>
      </w:r>
      <w:r w:rsidRPr="008A119F">
        <w:t xml:space="preserve"> wnios</w:t>
      </w:r>
      <w:r>
        <w:t>ek</w:t>
      </w:r>
      <w:r w:rsidRPr="008A119F">
        <w:t xml:space="preserve"> </w:t>
      </w:r>
      <w:r w:rsidR="00682200" w:rsidRPr="008A119F">
        <w:t>o kontyngent na ZCP</w:t>
      </w:r>
      <w:bookmarkEnd w:id="52"/>
      <w:bookmarkEnd w:id="53"/>
      <w:bookmarkEnd w:id="54"/>
    </w:p>
    <w:p w14:paraId="74A53750" w14:textId="353AA9D4" w:rsidR="007350C8" w:rsidRDefault="00C41216" w:rsidP="006E2293">
      <w:r>
        <w:t xml:space="preserve">Wniosek o przyznanie </w:t>
      </w:r>
      <w:r w:rsidR="007350C8">
        <w:t xml:space="preserve">kontyngentu taryfowego zarządzanego zgodnie z kolejnością przyjmowania zgłoszeń należy </w:t>
      </w:r>
      <w:r>
        <w:t xml:space="preserve">ująć </w:t>
      </w:r>
      <w:r w:rsidR="007350C8">
        <w:t xml:space="preserve">na pozycji towarowej zgłoszenia celnego, podając </w:t>
      </w:r>
      <w:r w:rsidR="007350C8" w:rsidRPr="007350C8">
        <w:rPr>
          <w:u w:val="single"/>
        </w:rPr>
        <w:t>numer kontyngentu</w:t>
      </w:r>
      <w:r w:rsidR="007350C8">
        <w:t xml:space="preserve"> w elemencie: </w:t>
      </w:r>
      <w:proofErr w:type="spellStart"/>
      <w:r w:rsidR="007350C8">
        <w:t>Declaration</w:t>
      </w:r>
      <w:proofErr w:type="spellEnd"/>
      <w:r w:rsidR="007350C8">
        <w:t>/</w:t>
      </w:r>
      <w:proofErr w:type="spellStart"/>
      <w:r w:rsidR="007350C8">
        <w:t>GoodsShipments</w:t>
      </w:r>
      <w:proofErr w:type="spellEnd"/>
      <w:r w:rsidR="007350C8">
        <w:t>/</w:t>
      </w:r>
      <w:proofErr w:type="spellStart"/>
      <w:r w:rsidR="007350C8">
        <w:t>GoodsItem</w:t>
      </w:r>
      <w:proofErr w:type="spellEnd"/>
      <w:r w:rsidR="007350C8">
        <w:t>/</w:t>
      </w:r>
      <w:proofErr w:type="spellStart"/>
      <w:r w:rsidR="00E63EF5">
        <w:t>quota</w:t>
      </w:r>
      <w:r w:rsidR="007350C8">
        <w:t>OrderNumber</w:t>
      </w:r>
      <w:proofErr w:type="spellEnd"/>
      <w:r w:rsidR="007350C8">
        <w:t>.</w:t>
      </w:r>
    </w:p>
    <w:p w14:paraId="6AC14B44" w14:textId="6D64E0F1" w:rsidR="00E97B35" w:rsidRDefault="00A35607" w:rsidP="006E2293">
      <w:r>
        <w:t xml:space="preserve">Jeśli na zgłoszeniu celnym istnieje pozycja towarowa, dla której </w:t>
      </w:r>
      <w:r w:rsidR="003F5049">
        <w:t xml:space="preserve">zawnioskowano </w:t>
      </w:r>
      <w:r w:rsidR="006C2789">
        <w:t xml:space="preserve">o </w:t>
      </w:r>
      <w:r w:rsidRPr="00BC2F93">
        <w:t>kontyngent</w:t>
      </w:r>
      <w:r w:rsidR="006C2789">
        <w:t>,</w:t>
      </w:r>
      <w:r w:rsidR="00C41216">
        <w:t xml:space="preserve"> wówczas</w:t>
      </w:r>
      <w:r w:rsidR="00E97B35">
        <w:t xml:space="preserve"> przed przyjęciem </w:t>
      </w:r>
      <w:r w:rsidR="006C2789">
        <w:t xml:space="preserve">zgłoszenia </w:t>
      </w:r>
      <w:r w:rsidR="00C41216">
        <w:t xml:space="preserve">celnego </w:t>
      </w:r>
      <w:r w:rsidR="006C2789">
        <w:t>walidowana</w:t>
      </w:r>
      <w:r w:rsidR="00E97B35">
        <w:t xml:space="preserve"> jest poprawność danych kontyngentu w systemie ISZTAR4</w:t>
      </w:r>
      <w:r w:rsidR="006C2789">
        <w:t>, tj</w:t>
      </w:r>
      <w:r w:rsidR="00E75EBC">
        <w:t>.</w:t>
      </w:r>
      <w:r w:rsidR="00E97B35">
        <w:t>: weryfikowany jest status kontyngentu</w:t>
      </w:r>
      <w:r w:rsidR="006C2789">
        <w:t>,</w:t>
      </w:r>
      <w:r w:rsidR="00E97B35">
        <w:t xml:space="preserve"> czy</w:t>
      </w:r>
      <w:r>
        <w:t xml:space="preserve"> kontyngent nie został wyczerpany ani zawieszony</w:t>
      </w:r>
      <w:r w:rsidR="00E97B35">
        <w:t xml:space="preserve"> oraz czy podany na pozycji </w:t>
      </w:r>
      <w:r w:rsidR="00E75EBC">
        <w:t xml:space="preserve">towarowej </w:t>
      </w:r>
      <w:r w:rsidR="00E97B35">
        <w:t xml:space="preserve">numer kontyngentu może być zastosowany dla towaru opisanego na tej pozycji towarowej. </w:t>
      </w:r>
    </w:p>
    <w:p w14:paraId="0139DF22" w14:textId="74078D26" w:rsidR="00E97B35" w:rsidRPr="00F82605" w:rsidRDefault="00F82605" w:rsidP="006E2293">
      <w:pPr>
        <w:keepNext/>
        <w:keepLines/>
        <w:rPr>
          <w:b/>
          <w:bCs/>
        </w:rPr>
      </w:pPr>
      <w:r w:rsidRPr="00F82605">
        <w:rPr>
          <w:b/>
          <w:bCs/>
        </w:rPr>
        <w:t>UWAGA!</w:t>
      </w:r>
    </w:p>
    <w:p w14:paraId="04D907A6" w14:textId="54E9E169" w:rsidR="00217220" w:rsidRPr="00217220" w:rsidRDefault="00E97B35" w:rsidP="000B3C10">
      <w:pPr>
        <w:pStyle w:val="Akapitzlist"/>
        <w:keepNext/>
        <w:keepLines/>
        <w:numPr>
          <w:ilvl w:val="0"/>
          <w:numId w:val="78"/>
        </w:numPr>
        <w:pBdr>
          <w:bottom w:val="single" w:sz="12" w:space="1" w:color="auto"/>
        </w:pBdr>
        <w:spacing w:before="120"/>
        <w:rPr>
          <w:rFonts w:cs="Arial"/>
        </w:rPr>
      </w:pPr>
      <w:r>
        <w:t>W przypadku niepoprawnej walidacji danych kontyngentu na pozycji towarowej</w:t>
      </w:r>
      <w:r w:rsidR="006C2789">
        <w:t>,</w:t>
      </w:r>
      <w:r>
        <w:t xml:space="preserve"> całe zgłoszenie </w:t>
      </w:r>
      <w:r w:rsidR="00217220">
        <w:t xml:space="preserve">celne </w:t>
      </w:r>
      <w:r w:rsidR="00E63EF5">
        <w:t xml:space="preserve">otrzyma </w:t>
      </w:r>
      <w:r w:rsidR="006C2789">
        <w:t xml:space="preserve">komunikat </w:t>
      </w:r>
      <w:proofErr w:type="spellStart"/>
      <w:r w:rsidR="00217220">
        <w:t>nieUPO</w:t>
      </w:r>
      <w:proofErr w:type="spellEnd"/>
      <w:r w:rsidR="00217220">
        <w:t xml:space="preserve"> lub ZCX16 </w:t>
      </w:r>
      <w:r w:rsidR="00CC2BAB">
        <w:t>–</w:t>
      </w:r>
      <w:r w:rsidR="00217220">
        <w:t xml:space="preserve"> </w:t>
      </w:r>
      <w:r w:rsidR="00217220" w:rsidRPr="00217220">
        <w:rPr>
          <w:rFonts w:cs="Arial"/>
        </w:rPr>
        <w:t>Informacja o odmowie przyjęcia zgłoszenia celnego (ZCP, ZCP-UPR, ZCP-UZP).</w:t>
      </w:r>
    </w:p>
    <w:p w14:paraId="4BBF2690" w14:textId="07227B8A" w:rsidR="00217220" w:rsidRPr="00217220" w:rsidRDefault="00217220" w:rsidP="000B3C10">
      <w:pPr>
        <w:pStyle w:val="Akapitzlist"/>
        <w:keepNext/>
        <w:keepLines/>
        <w:numPr>
          <w:ilvl w:val="0"/>
          <w:numId w:val="78"/>
        </w:numPr>
        <w:pBdr>
          <w:bottom w:val="single" w:sz="12" w:space="1" w:color="auto"/>
        </w:pBdr>
        <w:spacing w:before="120"/>
        <w:rPr>
          <w:rFonts w:cs="Arial"/>
        </w:rPr>
      </w:pPr>
      <w:r>
        <w:rPr>
          <w:rFonts w:cs="Arial"/>
        </w:rPr>
        <w:t xml:space="preserve">W systemie AIS IMPORT PLUS </w:t>
      </w:r>
      <w:r w:rsidR="00E60810">
        <w:rPr>
          <w:rFonts w:cs="Arial"/>
        </w:rPr>
        <w:t>wniosek kontyngentowy wysyłany do systemu AIS TQS PLUS</w:t>
      </w:r>
      <w:r w:rsidR="0096553C">
        <w:rPr>
          <w:rFonts w:cs="Arial"/>
        </w:rPr>
        <w:t xml:space="preserve"> zawsze jest wystawiany na całą ilość</w:t>
      </w:r>
      <w:r w:rsidR="00E60810">
        <w:rPr>
          <w:rFonts w:cs="Arial"/>
        </w:rPr>
        <w:t xml:space="preserve"> towaru zadeklarowan</w:t>
      </w:r>
      <w:r w:rsidR="0096553C">
        <w:rPr>
          <w:rFonts w:cs="Arial"/>
        </w:rPr>
        <w:t>ą</w:t>
      </w:r>
      <w:r w:rsidR="00E60810">
        <w:rPr>
          <w:rFonts w:cs="Arial"/>
        </w:rPr>
        <w:t xml:space="preserve"> na </w:t>
      </w:r>
      <w:r w:rsidR="0096553C">
        <w:rPr>
          <w:rFonts w:cs="Arial"/>
        </w:rPr>
        <w:t xml:space="preserve">pozycji towarowej </w:t>
      </w:r>
      <w:r w:rsidR="00E60810">
        <w:rPr>
          <w:rFonts w:cs="Arial"/>
        </w:rPr>
        <w:t>zgłoszeni</w:t>
      </w:r>
      <w:r w:rsidR="0096553C">
        <w:rPr>
          <w:rFonts w:cs="Arial"/>
        </w:rPr>
        <w:t>a z podanym numerem kontyngentu</w:t>
      </w:r>
      <w:r w:rsidR="00E60810">
        <w:rPr>
          <w:rFonts w:cs="Arial"/>
        </w:rPr>
        <w:t>. System AIS IMPORT PLUS automatycznie wylicza ilość towaru do wniosku kontyngentowego na podstawie danych ze zgłoszenia</w:t>
      </w:r>
      <w:r w:rsidR="009643F8">
        <w:rPr>
          <w:rFonts w:cs="Arial"/>
        </w:rPr>
        <w:t>:</w:t>
      </w:r>
      <w:r w:rsidR="00E60810">
        <w:rPr>
          <w:rFonts w:cs="Arial"/>
        </w:rPr>
        <w:t xml:space="preserve"> dla kontyngentów zdefiniowanych jako kontyngent ilościowy</w:t>
      </w:r>
      <w:r w:rsidR="0096553C">
        <w:rPr>
          <w:rFonts w:cs="Arial"/>
        </w:rPr>
        <w:t xml:space="preserve"> w oparciu o masę towaru;</w:t>
      </w:r>
      <w:r w:rsidR="00E60810">
        <w:rPr>
          <w:rFonts w:cs="Arial"/>
        </w:rPr>
        <w:t xml:space="preserve"> </w:t>
      </w:r>
      <w:r w:rsidR="0096553C">
        <w:rPr>
          <w:rFonts w:cs="Arial"/>
        </w:rPr>
        <w:t xml:space="preserve">dla kontyngentów zdefiniowanych jako wartościowy, </w:t>
      </w:r>
      <w:r w:rsidR="00E60810">
        <w:rPr>
          <w:rFonts w:cs="Arial"/>
        </w:rPr>
        <w:t>w oparciu o wartość</w:t>
      </w:r>
      <w:r w:rsidR="0096553C">
        <w:rPr>
          <w:rFonts w:cs="Arial"/>
        </w:rPr>
        <w:t xml:space="preserve"> fakturową</w:t>
      </w:r>
      <w:r w:rsidR="00E60810">
        <w:rPr>
          <w:rFonts w:cs="Arial"/>
        </w:rPr>
        <w:t xml:space="preserve"> towaru z pozycji towarowej</w:t>
      </w:r>
      <w:r w:rsidR="00517ECB">
        <w:rPr>
          <w:rFonts w:cs="Arial"/>
        </w:rPr>
        <w:t>.</w:t>
      </w:r>
    </w:p>
    <w:p w14:paraId="4208AB70" w14:textId="74A3D98F" w:rsidR="00217220" w:rsidRDefault="00217220" w:rsidP="006E2293">
      <w:pPr>
        <w:spacing w:before="240"/>
      </w:pPr>
      <w:r>
        <w:t>D</w:t>
      </w:r>
      <w:r w:rsidR="00A35607">
        <w:t xml:space="preserve">la pozycji towarowej </w:t>
      </w:r>
      <w:r>
        <w:t xml:space="preserve">z zadeklarowanym kontyngentem taryfowym zarządzanym zgodnie z kolejnością przyjmowania zgłoszeń, którego dane zostały zweryfikowane przez system ISZTAR4 jako poprawne, system AIS IMPORT PLUS </w:t>
      </w:r>
      <w:r w:rsidR="00A35607">
        <w:t>automatycznie przygot</w:t>
      </w:r>
      <w:r>
        <w:t>uje</w:t>
      </w:r>
      <w:r w:rsidR="00A35607">
        <w:t xml:space="preserve"> wniosek kontyngentowy, który poprzez system AIS</w:t>
      </w:r>
      <w:r>
        <w:t xml:space="preserve"> </w:t>
      </w:r>
      <w:r w:rsidR="00A35607">
        <w:t>TQS</w:t>
      </w:r>
      <w:r>
        <w:t xml:space="preserve"> PLUS</w:t>
      </w:r>
      <w:r w:rsidR="00A35607">
        <w:t xml:space="preserve"> zostanie skierowany do obsługi przez unijny system QUOTA. </w:t>
      </w:r>
    </w:p>
    <w:p w14:paraId="0EF09B5D" w14:textId="546CF743" w:rsidR="00217220" w:rsidRPr="006914FA" w:rsidRDefault="00217220" w:rsidP="006E2293">
      <w:pPr>
        <w:keepNext/>
        <w:keepLines/>
        <w:rPr>
          <w:b/>
          <w:bCs/>
        </w:rPr>
      </w:pPr>
      <w:r w:rsidRPr="006914FA">
        <w:rPr>
          <w:b/>
          <w:bCs/>
        </w:rPr>
        <w:lastRenderedPageBreak/>
        <w:t xml:space="preserve">Informacja o statusie rozpatrzenia wniosku o kontyngent przez system </w:t>
      </w:r>
      <w:bookmarkStart w:id="55" w:name="_Hlk167797292"/>
      <w:r w:rsidR="008D4ACE" w:rsidRPr="006914FA">
        <w:rPr>
          <w:b/>
          <w:bCs/>
        </w:rPr>
        <w:t>QUOTA</w:t>
      </w:r>
      <w:bookmarkEnd w:id="55"/>
      <w:r w:rsidR="008D4ACE" w:rsidRPr="006914FA">
        <w:rPr>
          <w:b/>
          <w:bCs/>
        </w:rPr>
        <w:t>.</w:t>
      </w:r>
    </w:p>
    <w:p w14:paraId="36540EE4" w14:textId="6794092D" w:rsidR="00217220" w:rsidRPr="008A119F" w:rsidRDefault="00217220" w:rsidP="006E2293">
      <w:pPr>
        <w:keepNext/>
        <w:keepLines/>
        <w:spacing w:before="120" w:after="0"/>
        <w:rPr>
          <w:rFonts w:cs="Arial"/>
        </w:rPr>
      </w:pPr>
      <w:r>
        <w:t xml:space="preserve">System AIS IMPORT PLUS po odebraniu z systemu QUOTA informacji o ilości przyznanego w ramach kontyngentu taryfowego towaru lub o odmowie przyznania kontyngentu wyśle do Podmiotu komunikat ZCX10 </w:t>
      </w:r>
      <w:r w:rsidR="00CC2BAB">
        <w:t>–</w:t>
      </w:r>
      <w:r>
        <w:t xml:space="preserve"> </w:t>
      </w:r>
      <w:r w:rsidRPr="008A119F">
        <w:rPr>
          <w:rFonts w:cs="Arial"/>
        </w:rPr>
        <w:t>Informacja o sposobie rozpatrzenia wniosku o kontyngent taryfowy zarządzany zgodnie z kolejnością przyjmowania zgłoszeń.</w:t>
      </w:r>
    </w:p>
    <w:p w14:paraId="498C3178" w14:textId="228163B3" w:rsidR="00A35607" w:rsidRDefault="00A35607" w:rsidP="006E2293">
      <w:r>
        <w:t>Jeśli odpowiedź dotycząca przyznania kontyngentu będzie negatywna lub kontyngent zostanie przyznany w mniejszym wymiarze niż ten, o który wnioskowano – zostanie wydana decyzja administracyjna</w:t>
      </w:r>
      <w:r w:rsidR="008D4ACE">
        <w:t>,</w:t>
      </w:r>
      <w:r>
        <w:t xml:space="preserve"> </w:t>
      </w:r>
      <w:r w:rsidR="00217220">
        <w:t xml:space="preserve">o której </w:t>
      </w:r>
      <w:r>
        <w:t xml:space="preserve">Podmiot zostanie poinformowany </w:t>
      </w:r>
      <w:r w:rsidR="00217220">
        <w:t>poza systemem AIS IMPORT PLUS.</w:t>
      </w:r>
    </w:p>
    <w:p w14:paraId="30D3A2F4" w14:textId="77655FAA" w:rsidR="001A51F2" w:rsidRDefault="001A51F2" w:rsidP="006E2293">
      <w:pPr>
        <w:pStyle w:val="Nagwek4"/>
        <w:spacing w:before="120"/>
      </w:pPr>
      <w:r>
        <w:t>Retrospektywne wnioski o kontyngent</w:t>
      </w:r>
      <w:r w:rsidR="00843A5A">
        <w:t xml:space="preserve"> (ZCX05)</w:t>
      </w:r>
    </w:p>
    <w:p w14:paraId="73DCA143" w14:textId="30209AE9" w:rsidR="001A51F2" w:rsidRDefault="001A51F2" w:rsidP="006E2293">
      <w:pPr>
        <w:spacing w:before="120"/>
      </w:pPr>
      <w:r>
        <w:t xml:space="preserve">W celu wstecznego zawnioskowania o kontyngent taryfowy zarządzany zgodnie z kolejnością przyjmowania zgłoszeń, dla pozycji towarowej zgłoszenia celnego, która została już zwolniona do procedury, Podmiot przesyła komunikat ZCX05 </w:t>
      </w:r>
      <w:r w:rsidR="00CC2BAB">
        <w:t>–</w:t>
      </w:r>
      <w:r>
        <w:t xml:space="preserve"> </w:t>
      </w:r>
      <w:r w:rsidRPr="008A119F">
        <w:t>Retrospektywny wniosek o kontyngent taryfowy zarządzany zgodnie z kolejnością przyjmowania zgłoszeń</w:t>
      </w:r>
      <w:r>
        <w:t xml:space="preserve"> (w przypadku </w:t>
      </w:r>
      <w:r w:rsidR="00E75EBC">
        <w:t>wpisu do rejestru zgłaszającego</w:t>
      </w:r>
      <w:r>
        <w:t xml:space="preserve"> retrospektywny wniosek kontyngentowy składa się w odniesieniu do uzupełniającego zgłoszenia celnego (ZCP-UZP). </w:t>
      </w:r>
    </w:p>
    <w:p w14:paraId="17D844B5" w14:textId="2B90942B" w:rsidR="00843A5A" w:rsidRPr="006914FA" w:rsidRDefault="00843A5A" w:rsidP="006E2293">
      <w:pPr>
        <w:spacing w:before="120"/>
        <w:rPr>
          <w:b/>
          <w:bCs/>
        </w:rPr>
      </w:pPr>
      <w:r w:rsidRPr="006914FA">
        <w:rPr>
          <w:b/>
          <w:bCs/>
        </w:rPr>
        <w:t>Weryfikacja komunikatu ZCX05</w:t>
      </w:r>
    </w:p>
    <w:p w14:paraId="5713DCD4" w14:textId="41641584" w:rsidR="001A51F2" w:rsidRDefault="001A51F2" w:rsidP="006E2293">
      <w:pPr>
        <w:spacing w:before="120"/>
      </w:pPr>
      <w:r>
        <w:t>Po odebraniu komunikatu ZCX05 system AIS IMPORT PLUS weryfikuje jego poprawność pod względem struktury komunikatu</w:t>
      </w:r>
      <w:r w:rsidR="008D4ACE">
        <w:t xml:space="preserve"> i </w:t>
      </w:r>
      <w:r>
        <w:t>poprawn</w:t>
      </w:r>
      <w:r w:rsidR="00843A5A">
        <w:t>o</w:t>
      </w:r>
      <w:r>
        <w:t>ś</w:t>
      </w:r>
      <w:r w:rsidR="00E75EBC">
        <w:t>ć</w:t>
      </w:r>
      <w:r>
        <w:t xml:space="preserve"> podpisu elektronicznego</w:t>
      </w:r>
      <w:r w:rsidR="008D4ACE">
        <w:t xml:space="preserve">. Ocenia też </w:t>
      </w:r>
      <w:r w:rsidR="00843A5A">
        <w:t>czy istnieje w systemie zgłoszenie celne, do którego odnosi się komunikat ZCX05 oraz weryfikuje poprawność danych kontyngentu w systemie ISZTAR4.</w:t>
      </w:r>
    </w:p>
    <w:p w14:paraId="289E3AFC" w14:textId="36B9F349" w:rsidR="00843A5A" w:rsidRDefault="00843A5A" w:rsidP="006E2293">
      <w:pPr>
        <w:spacing w:before="120"/>
      </w:pPr>
      <w:r>
        <w:t xml:space="preserve">W przypadku niepoprawnej weryfikacji komunikatu ZCX05 – system wysyła dla tego komunikatu </w:t>
      </w:r>
      <w:proofErr w:type="spellStart"/>
      <w:r>
        <w:t>nieUPO</w:t>
      </w:r>
      <w:proofErr w:type="spellEnd"/>
      <w:r>
        <w:t>.</w:t>
      </w:r>
    </w:p>
    <w:p w14:paraId="5B992E09" w14:textId="77F8F806" w:rsidR="00843A5A" w:rsidRDefault="00843A5A" w:rsidP="006E2293">
      <w:pPr>
        <w:spacing w:before="120"/>
      </w:pPr>
      <w:r>
        <w:t>W przypadku pozytywnej weryfikacji</w:t>
      </w:r>
      <w:r w:rsidR="008D4ACE">
        <w:t>,</w:t>
      </w:r>
      <w:r>
        <w:t xml:space="preserve"> retrospektywn</w:t>
      </w:r>
      <w:r w:rsidR="008D4ACE">
        <w:t xml:space="preserve">y </w:t>
      </w:r>
      <w:r>
        <w:t>wnios</w:t>
      </w:r>
      <w:r w:rsidR="008D4ACE">
        <w:t xml:space="preserve">ek </w:t>
      </w:r>
      <w:r>
        <w:t>o kontyngent</w:t>
      </w:r>
      <w:r w:rsidR="008D4ACE">
        <w:t xml:space="preserve"> jest</w:t>
      </w:r>
      <w:r>
        <w:t xml:space="preserve"> zapisywany w systemie AIS IMPORT PLUS do rozpatrzenia przez Organ Celny.</w:t>
      </w:r>
    </w:p>
    <w:p w14:paraId="14398838" w14:textId="77777777" w:rsidR="00843A5A" w:rsidRPr="006914FA" w:rsidRDefault="00843A5A" w:rsidP="006E2293">
      <w:pPr>
        <w:spacing w:before="120"/>
        <w:rPr>
          <w:b/>
          <w:bCs/>
        </w:rPr>
      </w:pPr>
      <w:r w:rsidRPr="006914FA">
        <w:rPr>
          <w:b/>
          <w:bCs/>
        </w:rPr>
        <w:t>Rozpatrzenie retrospektywnego wniosku o kontyngent</w:t>
      </w:r>
    </w:p>
    <w:p w14:paraId="65263313" w14:textId="5224B881" w:rsidR="001A51F2" w:rsidRDefault="001A51F2" w:rsidP="006E2293">
      <w:pPr>
        <w:spacing w:before="120"/>
        <w:rPr>
          <w:rFonts w:cs="Arial"/>
        </w:rPr>
      </w:pPr>
      <w:r>
        <w:t xml:space="preserve">Po zapoznaniu się z dokumentacją Organ Celny może zażądać od Podmiotu dostarczenia brakujących dokumentów, które są niezbędne do ukończenia czynności weryfikacyjnych. O konieczności dostarczenia brakujących dokumentów Podmiot zostanie poinformowany komunikatem </w:t>
      </w:r>
      <w:r w:rsidR="002014AA">
        <w:t xml:space="preserve">ZC460 </w:t>
      </w:r>
      <w:r w:rsidR="00CC2BAB">
        <w:t>–</w:t>
      </w:r>
      <w:r w:rsidR="002014AA">
        <w:t xml:space="preserve"> </w:t>
      </w:r>
      <w:r w:rsidR="002014AA" w:rsidRPr="008A119F">
        <w:rPr>
          <w:rFonts w:cs="Arial"/>
        </w:rPr>
        <w:t>Informacja o kontroli i/lub wymaganych dokumentach albo o dokonanych korektach.</w:t>
      </w:r>
    </w:p>
    <w:p w14:paraId="7145E49E" w14:textId="0E2AE286" w:rsidR="006E3140" w:rsidRDefault="006E3140" w:rsidP="006E2293">
      <w:r>
        <w:rPr>
          <w:rFonts w:cs="Arial"/>
        </w:rPr>
        <w:t>Informacje o w</w:t>
      </w:r>
      <w:r w:rsidR="002014AA">
        <w:rPr>
          <w:rFonts w:cs="Arial"/>
        </w:rPr>
        <w:t>ymagan</w:t>
      </w:r>
      <w:r>
        <w:rPr>
          <w:rFonts w:cs="Arial"/>
        </w:rPr>
        <w:t>ych</w:t>
      </w:r>
      <w:r w:rsidR="002014AA">
        <w:rPr>
          <w:rFonts w:cs="Arial"/>
        </w:rPr>
        <w:t xml:space="preserve"> dokument</w:t>
      </w:r>
      <w:r>
        <w:rPr>
          <w:rFonts w:cs="Arial"/>
        </w:rPr>
        <w:t>ach</w:t>
      </w:r>
      <w:r w:rsidR="002014AA">
        <w:rPr>
          <w:rFonts w:cs="Arial"/>
        </w:rPr>
        <w:t xml:space="preserve"> Podmiot może odesłać </w:t>
      </w:r>
      <w:r>
        <w:rPr>
          <w:rFonts w:cs="Arial"/>
        </w:rPr>
        <w:t>w</w:t>
      </w:r>
      <w:r w:rsidR="00BB0DA4">
        <w:rPr>
          <w:rFonts w:cs="Arial"/>
        </w:rPr>
        <w:t xml:space="preserve"> </w:t>
      </w:r>
      <w:r w:rsidR="002014AA">
        <w:rPr>
          <w:rFonts w:cs="Arial"/>
        </w:rPr>
        <w:t>komunika</w:t>
      </w:r>
      <w:r>
        <w:rPr>
          <w:rFonts w:cs="Arial"/>
        </w:rPr>
        <w:t>cie</w:t>
      </w:r>
      <w:r w:rsidR="002014AA">
        <w:rPr>
          <w:rFonts w:cs="Arial"/>
        </w:rPr>
        <w:t xml:space="preserve"> ZC446 </w:t>
      </w:r>
      <w:r w:rsidR="00AC06A7">
        <w:rPr>
          <w:rFonts w:cs="Arial"/>
        </w:rPr>
        <w:t>–</w:t>
      </w:r>
      <w:r w:rsidR="002014AA">
        <w:rPr>
          <w:rFonts w:cs="Arial"/>
        </w:rPr>
        <w:t xml:space="preserve"> </w:t>
      </w:r>
      <w:r w:rsidR="002014AA" w:rsidRPr="008A119F">
        <w:t>Odpowiedź na wymagane dokumenty (dla zgłoszenia celnego w przywozie).</w:t>
      </w:r>
      <w:r>
        <w:t xml:space="preserve"> Dokumenty wymagane muszą być przedstawione Organowi Celnemu poza systemem AIS IMPORT PLUS.</w:t>
      </w:r>
    </w:p>
    <w:p w14:paraId="05825B63" w14:textId="0521805B" w:rsidR="001A51F2" w:rsidRDefault="001A51F2" w:rsidP="006E2293">
      <w:r>
        <w:t>Jeśli Organ Celny zdecyduje, że Podmiot:</w:t>
      </w:r>
    </w:p>
    <w:p w14:paraId="74F8A5A0" w14:textId="21CB9CDF" w:rsidR="001A51F2" w:rsidRDefault="001A51F2" w:rsidP="000B3C10">
      <w:pPr>
        <w:pStyle w:val="Akapitzlist"/>
        <w:numPr>
          <w:ilvl w:val="0"/>
          <w:numId w:val="79"/>
        </w:numPr>
        <w:spacing w:after="200" w:line="276" w:lineRule="auto"/>
      </w:pPr>
      <w:r>
        <w:t>nie może w sposób skuteczny retrospektywnie wnioskować o kontyngent taryfowy –</w:t>
      </w:r>
      <w:r w:rsidR="009643F8">
        <w:t xml:space="preserve"> </w:t>
      </w:r>
      <w:r w:rsidR="00764A71">
        <w:t>odrzuci retrospektywny wniosek o kontyngent</w:t>
      </w:r>
      <w:r w:rsidR="000A13D7">
        <w:t>,</w:t>
      </w:r>
      <w:r w:rsidR="00764A71">
        <w:t xml:space="preserve"> a Podmiot zostanie </w:t>
      </w:r>
      <w:r w:rsidR="000A13D7">
        <w:t xml:space="preserve">o tym </w:t>
      </w:r>
      <w:r w:rsidR="00764A71">
        <w:t xml:space="preserve">poinformowany komunikatem ZCX10 </w:t>
      </w:r>
      <w:r w:rsidR="00CC2BAB">
        <w:t>–</w:t>
      </w:r>
      <w:r w:rsidR="00764A71">
        <w:t xml:space="preserve"> </w:t>
      </w:r>
      <w:r w:rsidR="00764A71" w:rsidRPr="008A119F">
        <w:rPr>
          <w:rFonts w:cs="Arial"/>
        </w:rPr>
        <w:t>Informacja o sposobie rozpatrzenia wniosku o kontyngent taryfowy zarządzany zgodnie z kolejnością przyjmowania zgłoszeń</w:t>
      </w:r>
      <w:r w:rsidR="00764A71">
        <w:rPr>
          <w:rFonts w:cs="Arial"/>
        </w:rPr>
        <w:t>, w którym będzie podane, że wniosek kontygentowy został rozpatrzony negatywnie.</w:t>
      </w:r>
    </w:p>
    <w:p w14:paraId="1232A405" w14:textId="13C61688" w:rsidR="002014AA" w:rsidRDefault="001A51F2" w:rsidP="000B3C10">
      <w:pPr>
        <w:pStyle w:val="Akapitzlist"/>
        <w:numPr>
          <w:ilvl w:val="0"/>
          <w:numId w:val="79"/>
        </w:numPr>
        <w:spacing w:after="200" w:line="276" w:lineRule="auto"/>
      </w:pPr>
      <w:r>
        <w:lastRenderedPageBreak/>
        <w:t>może retrospektywnie wnioskować o kontyngent taryfowy – zostanie uruchomiona procedura wnioskowania o kontyngent</w:t>
      </w:r>
      <w:r w:rsidR="002014AA">
        <w:t xml:space="preserve">, to </w:t>
      </w:r>
      <w:r w:rsidR="000A13D7">
        <w:t xml:space="preserve">oznacza, że </w:t>
      </w:r>
      <w:r w:rsidR="002014AA">
        <w:t>system AIS IMPORT PLUS wyśle do systemu TQS PLUS retrospektywny wniosek o kontyngent.</w:t>
      </w:r>
    </w:p>
    <w:p w14:paraId="01F6E1F7" w14:textId="15A54952" w:rsidR="001A51F2" w:rsidRDefault="001A51F2" w:rsidP="006E2293">
      <w:pPr>
        <w:spacing w:after="200" w:line="276" w:lineRule="auto"/>
      </w:pPr>
      <w:r>
        <w:t xml:space="preserve">O sposobie rozpatrzenia wniosku o kontyngent Podmiot zostanie poinformowany komunikatem </w:t>
      </w:r>
      <w:r w:rsidR="00764A71">
        <w:t xml:space="preserve">ZCX10 </w:t>
      </w:r>
      <w:r w:rsidR="00CC2BAB">
        <w:t>–</w:t>
      </w:r>
      <w:r w:rsidR="00764A71">
        <w:t xml:space="preserve"> </w:t>
      </w:r>
      <w:r w:rsidR="00764A71" w:rsidRPr="00764A71">
        <w:rPr>
          <w:rFonts w:cs="Arial"/>
        </w:rPr>
        <w:t>Informacja o sposobie rozpatrzenia wniosku o kontyngent taryfowy zarządzany zgodnie z kolejnością przyjmowania zgłoszeń</w:t>
      </w:r>
      <w:r w:rsidR="00764A71">
        <w:rPr>
          <w:rFonts w:cs="Arial"/>
        </w:rPr>
        <w:t>.</w:t>
      </w:r>
    </w:p>
    <w:p w14:paraId="323EF72F" w14:textId="3E7B9DA4" w:rsidR="00682200" w:rsidRDefault="00682200" w:rsidP="006E2293">
      <w:pPr>
        <w:pStyle w:val="Nagwek3"/>
        <w:spacing w:before="120"/>
        <w:ind w:left="720"/>
      </w:pPr>
      <w:bookmarkStart w:id="56" w:name="_Ref164678920"/>
      <w:bookmarkStart w:id="57" w:name="_Ref164678930"/>
      <w:bookmarkStart w:id="58" w:name="_Toc233629530"/>
      <w:r w:rsidRPr="008A119F">
        <w:t>Uregulowanie należności na ZCP</w:t>
      </w:r>
      <w:bookmarkEnd w:id="56"/>
      <w:bookmarkEnd w:id="57"/>
      <w:bookmarkEnd w:id="58"/>
    </w:p>
    <w:p w14:paraId="43C7A326" w14:textId="45EB3042" w:rsidR="00DC7BD8" w:rsidRDefault="00DC7BD8" w:rsidP="006E2293">
      <w:r>
        <w:t>Pozycje towarowe, które znajdowały się na zgłoszeniu celnym, dla któr</w:t>
      </w:r>
      <w:r w:rsidR="002C3CBE">
        <w:t>ych</w:t>
      </w:r>
      <w:r>
        <w:t>:</w:t>
      </w:r>
    </w:p>
    <w:p w14:paraId="5CCAB2C2" w14:textId="77777777" w:rsidR="00DC7BD8" w:rsidRDefault="00DC7BD8" w:rsidP="000B3C10">
      <w:pPr>
        <w:pStyle w:val="Akapitzlist"/>
        <w:numPr>
          <w:ilvl w:val="0"/>
          <w:numId w:val="87"/>
        </w:numPr>
        <w:spacing w:after="200" w:line="276" w:lineRule="auto"/>
      </w:pPr>
      <w:r>
        <w:t>nie było konieczności przeprowadzania kontroli,</w:t>
      </w:r>
    </w:p>
    <w:p w14:paraId="6738A107" w14:textId="2964D666" w:rsidR="00DC7BD8" w:rsidRDefault="00DC7BD8" w:rsidP="000B3C10">
      <w:pPr>
        <w:pStyle w:val="Akapitzlist"/>
        <w:numPr>
          <w:ilvl w:val="0"/>
          <w:numId w:val="87"/>
        </w:numPr>
        <w:spacing w:after="200" w:line="276" w:lineRule="auto"/>
      </w:pPr>
      <w:r>
        <w:t>przeprowadzono kontrolę i kontrola pozycji towarowej zakończyła się wynikiem pozytywnym</w:t>
      </w:r>
      <w:r w:rsidR="004145A2">
        <w:t>, umożliwiającym zwolnienie towaru do procedury</w:t>
      </w:r>
      <w:r>
        <w:t>,</w:t>
      </w:r>
    </w:p>
    <w:p w14:paraId="6A5EF5FA" w14:textId="77777777" w:rsidR="00DC7BD8" w:rsidRDefault="00DC7BD8" w:rsidP="000B3C10">
      <w:pPr>
        <w:pStyle w:val="Akapitzlist"/>
        <w:numPr>
          <w:ilvl w:val="0"/>
          <w:numId w:val="87"/>
        </w:numPr>
        <w:spacing w:after="200" w:line="276" w:lineRule="auto"/>
      </w:pPr>
      <w:r>
        <w:t>przeprowadzono kontrolę i kontrola pozycji towarowej zakończyła się wynikiem negatywnym, ale zidentyfikowane nieprawidłowości zostały wyeliminowane (np. wydano decyzję</w:t>
      </w:r>
      <w:r w:rsidRPr="008963B7">
        <w:t xml:space="preserve"> określają</w:t>
      </w:r>
      <w:r>
        <w:t>cą</w:t>
      </w:r>
      <w:r w:rsidRPr="008963B7">
        <w:t xml:space="preserve"> prawidłową kwotę należności</w:t>
      </w:r>
      <w:r>
        <w:t>) i towar może zostać zwolniony do procedury</w:t>
      </w:r>
    </w:p>
    <w:p w14:paraId="7D0085D5" w14:textId="14826B66" w:rsidR="00DC7BD8" w:rsidRDefault="00DC7BD8" w:rsidP="006E2293">
      <w:pPr>
        <w:spacing w:after="200" w:line="276" w:lineRule="auto"/>
      </w:pPr>
      <w:r>
        <w:t>podlegają obsłudze należności celnych i podatkowych.</w:t>
      </w:r>
    </w:p>
    <w:p w14:paraId="181B402F" w14:textId="4A4F0578" w:rsidR="00DC7BD8" w:rsidRPr="006914FA" w:rsidRDefault="00DC7BD8" w:rsidP="006E2293">
      <w:pPr>
        <w:rPr>
          <w:b/>
          <w:bCs/>
        </w:rPr>
      </w:pPr>
      <w:r w:rsidRPr="006914FA">
        <w:rPr>
          <w:b/>
          <w:bCs/>
        </w:rPr>
        <w:t xml:space="preserve">Obsługa należności celnych </w:t>
      </w:r>
      <w:r w:rsidR="00545D48" w:rsidRPr="006914FA">
        <w:rPr>
          <w:b/>
          <w:bCs/>
        </w:rPr>
        <w:t xml:space="preserve">i podatkowych </w:t>
      </w:r>
      <w:r w:rsidRPr="006914FA">
        <w:rPr>
          <w:b/>
          <w:bCs/>
        </w:rPr>
        <w:t>odbywa się w systemach:</w:t>
      </w:r>
    </w:p>
    <w:p w14:paraId="687A0298" w14:textId="195362D3" w:rsidR="00DC7BD8" w:rsidRDefault="00DC7BD8" w:rsidP="000B3C10">
      <w:pPr>
        <w:pStyle w:val="Akapitzlist"/>
        <w:numPr>
          <w:ilvl w:val="0"/>
          <w:numId w:val="88"/>
        </w:numPr>
        <w:spacing w:after="200" w:line="276" w:lineRule="auto"/>
      </w:pPr>
      <w:r>
        <w:t>OSOZ2 – d</w:t>
      </w:r>
      <w:r w:rsidR="00BB1C53">
        <w:t>la</w:t>
      </w:r>
      <w:r>
        <w:t xml:space="preserve"> pozycji towarowych, dla których zadeklarowano użycie zabezpieczenia </w:t>
      </w:r>
      <w:r w:rsidR="002C3CBE">
        <w:t xml:space="preserve">z numerem GRN </w:t>
      </w:r>
      <w:r>
        <w:t>obsługiwanego w systemie OSOZ2,</w:t>
      </w:r>
    </w:p>
    <w:p w14:paraId="2BC271EA" w14:textId="3D1E4432" w:rsidR="00DC7BD8" w:rsidRDefault="00DC7BD8" w:rsidP="000B3C10">
      <w:pPr>
        <w:pStyle w:val="Akapitzlist"/>
        <w:numPr>
          <w:ilvl w:val="0"/>
          <w:numId w:val="88"/>
        </w:numPr>
        <w:spacing w:after="200" w:line="276" w:lineRule="auto"/>
      </w:pPr>
      <w:r>
        <w:t>ZEFIR2 – d</w:t>
      </w:r>
      <w:r w:rsidR="00BB1C53">
        <w:t>la</w:t>
      </w:r>
      <w:r>
        <w:t xml:space="preserve"> pozycji towarowych, dla których zadeklarowano użycie zabezpieczenia pojedynczego</w:t>
      </w:r>
      <w:r w:rsidR="002C3CBE">
        <w:t xml:space="preserve"> (bez GRN)</w:t>
      </w:r>
      <w:r>
        <w:t xml:space="preserve"> lub dokonanie płatności</w:t>
      </w:r>
      <w:r w:rsidR="004C32C0">
        <w:t>.</w:t>
      </w:r>
    </w:p>
    <w:p w14:paraId="5D98D8AD" w14:textId="1E89B83C" w:rsidR="00DC7BD8" w:rsidRDefault="00DC7BD8" w:rsidP="006E2293">
      <w:r>
        <w:t>System AIS IMPORT PLUS automatycznie wysyła dane w celu uregulowania należności celnych i podatkowych:</w:t>
      </w:r>
    </w:p>
    <w:p w14:paraId="376548BD" w14:textId="1DD0A24C" w:rsidR="00DC7BD8" w:rsidRDefault="00BB1C53" w:rsidP="000B3C10">
      <w:pPr>
        <w:pStyle w:val="Akapitzlist"/>
        <w:numPr>
          <w:ilvl w:val="0"/>
          <w:numId w:val="89"/>
        </w:numPr>
        <w:spacing w:after="200" w:line="276" w:lineRule="auto"/>
      </w:pPr>
      <w:r>
        <w:t xml:space="preserve">do systemu OSOZ2 – </w:t>
      </w:r>
      <w:r w:rsidR="004C32C0">
        <w:t xml:space="preserve">dotyczy zgłoszeń standardowych, </w:t>
      </w:r>
      <w:r w:rsidR="00DC7BD8">
        <w:t>gdy zadeklarowano zabezpieczenie</w:t>
      </w:r>
      <w:r w:rsidR="00276A3C">
        <w:t xml:space="preserve"> z numerem GRN</w:t>
      </w:r>
      <w:r w:rsidR="00DC7BD8">
        <w:t xml:space="preserve"> obsługiwane</w:t>
      </w:r>
      <w:r w:rsidR="004145A2">
        <w:t xml:space="preserve"> </w:t>
      </w:r>
      <w:r w:rsidR="00DC7BD8">
        <w:t xml:space="preserve">w OSZO2 </w:t>
      </w:r>
    </w:p>
    <w:p w14:paraId="43A4467D" w14:textId="2D5D4328" w:rsidR="00DC7BD8" w:rsidRDefault="00BB1C53" w:rsidP="000B3C10">
      <w:pPr>
        <w:pStyle w:val="Akapitzlist"/>
        <w:numPr>
          <w:ilvl w:val="0"/>
          <w:numId w:val="89"/>
        </w:numPr>
        <w:spacing w:after="200" w:line="276" w:lineRule="auto"/>
      </w:pPr>
      <w:r>
        <w:t xml:space="preserve">do systemu ZEFIR – </w:t>
      </w:r>
      <w:r w:rsidR="004C32C0">
        <w:t xml:space="preserve">dotyczy zgłoszeń standardowych, gdy </w:t>
      </w:r>
      <w:r w:rsidR="00DC7BD8">
        <w:t>zadeklarowan</w:t>
      </w:r>
      <w:r>
        <w:t>o</w:t>
      </w:r>
      <w:r w:rsidR="00DC7BD8">
        <w:t xml:space="preserve"> zabezpieczenie </w:t>
      </w:r>
      <w:r w:rsidR="00276A3C">
        <w:t>pojedyncze</w:t>
      </w:r>
      <w:r w:rsidR="004106EC">
        <w:t xml:space="preserve"> </w:t>
      </w:r>
      <w:r w:rsidR="00DC7BD8">
        <w:t>lub płatność.</w:t>
      </w:r>
    </w:p>
    <w:p w14:paraId="221BFDE0" w14:textId="22DBA738" w:rsidR="009E7502" w:rsidRPr="00F82605" w:rsidRDefault="00F82605" w:rsidP="006E2293">
      <w:pPr>
        <w:spacing w:after="200" w:line="276" w:lineRule="auto"/>
        <w:rPr>
          <w:b/>
          <w:bCs/>
        </w:rPr>
      </w:pPr>
      <w:r w:rsidRPr="00F82605">
        <w:rPr>
          <w:b/>
          <w:bCs/>
        </w:rPr>
        <w:t>UWAGA!</w:t>
      </w:r>
    </w:p>
    <w:p w14:paraId="63E7D53E" w14:textId="0EAAADDF" w:rsidR="00F46B79" w:rsidRDefault="009E7502" w:rsidP="000B3C10">
      <w:pPr>
        <w:pStyle w:val="Akapitzlist"/>
        <w:numPr>
          <w:ilvl w:val="0"/>
          <w:numId w:val="90"/>
        </w:numPr>
        <w:pBdr>
          <w:bottom w:val="single" w:sz="12" w:space="1" w:color="auto"/>
        </w:pBdr>
        <w:spacing w:after="200" w:line="276" w:lineRule="auto"/>
      </w:pPr>
      <w:r w:rsidRPr="006914FA">
        <w:t xml:space="preserve">W przypadku zabezpieczenia </w:t>
      </w:r>
      <w:r w:rsidR="004C32C0" w:rsidRPr="006914FA">
        <w:t xml:space="preserve">lub opłacenia </w:t>
      </w:r>
      <w:r w:rsidRPr="006914FA">
        <w:t>należności celnych i podatkowych</w:t>
      </w:r>
      <w:r>
        <w:t xml:space="preserve"> dla pozycji towarowej w systemie OSOZ2 lub w systemie ZEFIR</w:t>
      </w:r>
      <w:r w:rsidR="001F2671">
        <w:t>2</w:t>
      </w:r>
      <w:r w:rsidR="00204C05">
        <w:t>,</w:t>
      </w:r>
      <w:r>
        <w:t xml:space="preserve"> system</w:t>
      </w:r>
      <w:r w:rsidR="00204C05">
        <w:t xml:space="preserve"> AIS</w:t>
      </w:r>
      <w:r w:rsidR="002C3CBE">
        <w:t xml:space="preserve"> </w:t>
      </w:r>
      <w:r w:rsidR="00204C05">
        <w:t>IMPORT PLUS</w:t>
      </w:r>
      <w:r>
        <w:t xml:space="preserve"> przechodzi do dalszej obsługi pozycji towarowej</w:t>
      </w:r>
      <w:r w:rsidR="004C32C0">
        <w:t>,</w:t>
      </w:r>
      <w:r>
        <w:t xml:space="preserve"> czyli do zwolnienia towaru (patrz rozdział:</w:t>
      </w:r>
      <w:r w:rsidR="002D7B6E">
        <w:t xml:space="preserve"> </w:t>
      </w:r>
      <w:r w:rsidR="002D7B6E">
        <w:fldChar w:fldCharType="begin"/>
      </w:r>
      <w:r w:rsidR="002D7B6E">
        <w:instrText xml:space="preserve"> REF _Ref164678938 \r \h </w:instrText>
      </w:r>
      <w:r w:rsidR="006E2293">
        <w:instrText xml:space="preserve"> \* MERGEFORMAT </w:instrText>
      </w:r>
      <w:r w:rsidR="002D7B6E">
        <w:fldChar w:fldCharType="separate"/>
      </w:r>
      <w:r w:rsidR="0005149C">
        <w:t>3.1.8</w:t>
      </w:r>
      <w:r w:rsidR="002D7B6E">
        <w:fldChar w:fldCharType="end"/>
      </w:r>
      <w:r>
        <w:t xml:space="preserve"> </w:t>
      </w:r>
      <w:r w:rsidR="002D7B6E">
        <w:fldChar w:fldCharType="begin"/>
      </w:r>
      <w:r w:rsidR="002D7B6E">
        <w:instrText xml:space="preserve"> REF _Ref164678938 \h </w:instrText>
      </w:r>
      <w:r w:rsidR="006E2293">
        <w:instrText xml:space="preserve"> \* MERGEFORMAT </w:instrText>
      </w:r>
      <w:r w:rsidR="002D7B6E">
        <w:fldChar w:fldCharType="separate"/>
      </w:r>
      <w:r w:rsidR="0005149C" w:rsidRPr="008A119F">
        <w:t>Zwolnienie towaru na ZCP</w:t>
      </w:r>
      <w:r w:rsidR="002D7B6E">
        <w:fldChar w:fldCharType="end"/>
      </w:r>
      <w:r w:rsidR="002D7B6E">
        <w:t>).</w:t>
      </w:r>
    </w:p>
    <w:p w14:paraId="169616C2" w14:textId="6FB29E2E" w:rsidR="0065704A" w:rsidRDefault="0065704A" w:rsidP="000B3C10">
      <w:pPr>
        <w:pStyle w:val="Akapitzlist"/>
        <w:numPr>
          <w:ilvl w:val="0"/>
          <w:numId w:val="90"/>
        </w:numPr>
        <w:pBdr>
          <w:bottom w:val="single" w:sz="12" w:space="1" w:color="auto"/>
        </w:pBdr>
        <w:spacing w:after="200" w:line="276" w:lineRule="auto"/>
      </w:pPr>
      <w:r>
        <w:t>Jeśli pozycja towarowa nie uzyska zapłaty/zabezpieczenia w określonym czasie – zostanie ona skierowana do uregulowania jej sytuacji poza systemem AIS IMPORT PLUS (</w:t>
      </w:r>
      <w:r w:rsidR="008D570F">
        <w:t>p</w:t>
      </w:r>
      <w:r>
        <w:t xml:space="preserve">atrz rozdział: </w:t>
      </w:r>
      <w:r>
        <w:fldChar w:fldCharType="begin"/>
      </w:r>
      <w:r>
        <w:instrText xml:space="preserve"> REF _Ref164678799 \r \h </w:instrText>
      </w:r>
      <w:r w:rsidR="006E2293">
        <w:instrText xml:space="preserve"> \* MERGEFORMAT </w:instrText>
      </w:r>
      <w:r>
        <w:fldChar w:fldCharType="separate"/>
      </w:r>
      <w:r w:rsidR="0005149C">
        <w:t>3.1.9</w:t>
      </w:r>
      <w:r>
        <w:fldChar w:fldCharType="end"/>
      </w:r>
      <w:r>
        <w:t xml:space="preserve"> </w:t>
      </w:r>
      <w:r>
        <w:fldChar w:fldCharType="begin"/>
      </w:r>
      <w:r>
        <w:instrText xml:space="preserve"> REF _Ref164678799 \h </w:instrText>
      </w:r>
      <w:r w:rsidR="006E2293">
        <w:instrText xml:space="preserve"> \* MERGEFORMAT </w:instrText>
      </w:r>
      <w:r>
        <w:fldChar w:fldCharType="separate"/>
      </w:r>
      <w:r w:rsidR="0005149C" w:rsidRPr="008A119F">
        <w:t>Uregulowanie sytuacji towaru na ZCP</w:t>
      </w:r>
      <w:r>
        <w:fldChar w:fldCharType="end"/>
      </w:r>
      <w:r>
        <w:t>).</w:t>
      </w:r>
    </w:p>
    <w:p w14:paraId="38E2F14C" w14:textId="1D222AB1" w:rsidR="007313C9" w:rsidRPr="009F767B" w:rsidRDefault="00DC7BD8" w:rsidP="006E2293">
      <w:pPr>
        <w:keepNext/>
        <w:spacing w:before="240"/>
        <w:rPr>
          <w:b/>
          <w:bCs/>
        </w:rPr>
      </w:pPr>
      <w:r w:rsidRPr="009F767B">
        <w:rPr>
          <w:b/>
          <w:bCs/>
        </w:rPr>
        <w:t xml:space="preserve">Nieudane zabezpieczenie należności celnych i podatkowych w procedurze </w:t>
      </w:r>
      <w:r w:rsidR="00241287" w:rsidRPr="009F767B">
        <w:rPr>
          <w:b/>
          <w:bCs/>
        </w:rPr>
        <w:t>dopuszczenia do obrotu</w:t>
      </w:r>
      <w:r w:rsidR="008454B1">
        <w:rPr>
          <w:b/>
          <w:bCs/>
        </w:rPr>
        <w:t xml:space="preserve"> (w tym w procedurze końcowego przeznaczenia)</w:t>
      </w:r>
      <w:r w:rsidR="007313C9" w:rsidRPr="009F767B">
        <w:rPr>
          <w:b/>
          <w:bCs/>
        </w:rPr>
        <w:t>:</w:t>
      </w:r>
      <w:r w:rsidRPr="009F767B">
        <w:rPr>
          <w:b/>
          <w:bCs/>
        </w:rPr>
        <w:t xml:space="preserve"> </w:t>
      </w:r>
    </w:p>
    <w:p w14:paraId="6D6D5B31" w14:textId="77777777" w:rsidR="004106EC" w:rsidRPr="006914FA" w:rsidRDefault="007313C9" w:rsidP="006E2293">
      <w:r w:rsidRPr="006914FA">
        <w:t>Nieudane zabezpieczenie w systemie OSOZ2</w:t>
      </w:r>
    </w:p>
    <w:p w14:paraId="47284C2F" w14:textId="095DC579" w:rsidR="00DC7BD8" w:rsidRDefault="00DC7BD8" w:rsidP="006E2293">
      <w:r>
        <w:t>Jeśli nieudana próba pozyskania zabezpieczenia wynikała:</w:t>
      </w:r>
    </w:p>
    <w:p w14:paraId="6FFF7931" w14:textId="54743AD0" w:rsidR="00DC7BD8" w:rsidRDefault="00DC7BD8" w:rsidP="000B3C10">
      <w:pPr>
        <w:pStyle w:val="Akapitzlist"/>
        <w:numPr>
          <w:ilvl w:val="0"/>
          <w:numId w:val="84"/>
        </w:numPr>
        <w:spacing w:line="276" w:lineRule="auto"/>
        <w:contextualSpacing w:val="0"/>
      </w:pPr>
      <w:r>
        <w:lastRenderedPageBreak/>
        <w:t>z problemów technicznych – system AIS</w:t>
      </w:r>
      <w:r w:rsidR="00AE2680">
        <w:t xml:space="preserve"> </w:t>
      </w:r>
      <w:r>
        <w:t>IMPORT</w:t>
      </w:r>
      <w:r w:rsidR="00AE2680">
        <w:t xml:space="preserve"> PLUS</w:t>
      </w:r>
      <w:r>
        <w:t xml:space="preserve"> dokona kilku ponowień próby skomunikowania się z systemem OSOZ2 w celu pozyskania zabezpieczenia. Jeśli wszystkie zaplanowane próby zakończą się niepowodzeniem – nastąpi wygenerowanie POD (patrz</w:t>
      </w:r>
      <w:r w:rsidR="009E7502">
        <w:t xml:space="preserve"> rozdział</w:t>
      </w:r>
      <w:r>
        <w:t>:</w:t>
      </w:r>
      <w:r w:rsidR="009E7502">
        <w:t xml:space="preserve"> </w:t>
      </w:r>
      <w:r w:rsidR="009E7502">
        <w:fldChar w:fldCharType="begin"/>
      </w:r>
      <w:r w:rsidR="009E7502">
        <w:instrText xml:space="preserve"> REF _Ref167281631 \r \h </w:instrText>
      </w:r>
      <w:r w:rsidR="006E2293">
        <w:instrText xml:space="preserve"> \* MERGEFORMAT </w:instrText>
      </w:r>
      <w:r w:rsidR="009E7502">
        <w:fldChar w:fldCharType="separate"/>
      </w:r>
      <w:r w:rsidR="0005149C">
        <w:t>3.1.7.1</w:t>
      </w:r>
      <w:r w:rsidR="009E7502">
        <w:fldChar w:fldCharType="end"/>
      </w:r>
      <w:r w:rsidR="009E7502">
        <w:t xml:space="preserve"> </w:t>
      </w:r>
      <w:r w:rsidR="009E7502">
        <w:fldChar w:fldCharType="begin"/>
      </w:r>
      <w:r w:rsidR="009E7502">
        <w:instrText xml:space="preserve"> REF _Ref167281631 \h </w:instrText>
      </w:r>
      <w:r w:rsidR="006E2293">
        <w:instrText xml:space="preserve"> \* MERGEFORMAT </w:instrText>
      </w:r>
      <w:r w:rsidR="009E7502">
        <w:fldChar w:fldCharType="separate"/>
      </w:r>
      <w:r w:rsidR="0005149C">
        <w:t>Powiadomienie o długu celnym (POD)</w:t>
      </w:r>
      <w:r w:rsidR="009E7502">
        <w:fldChar w:fldCharType="end"/>
      </w:r>
      <w:r>
        <w:t>)</w:t>
      </w:r>
    </w:p>
    <w:p w14:paraId="36D95000" w14:textId="37AE92E9" w:rsidR="00DC7BD8" w:rsidRDefault="00DC7BD8" w:rsidP="000B3C10">
      <w:pPr>
        <w:pStyle w:val="Akapitzlist"/>
        <w:numPr>
          <w:ilvl w:val="0"/>
          <w:numId w:val="84"/>
        </w:numPr>
        <w:spacing w:line="276" w:lineRule="auto"/>
        <w:contextualSpacing w:val="0"/>
      </w:pPr>
      <w:r>
        <w:t xml:space="preserve">z problemów biznesowych </w:t>
      </w:r>
      <w:r w:rsidR="00CC2BAB">
        <w:t xml:space="preserve">– </w:t>
      </w:r>
      <w:r>
        <w:t>nastąpi wygenerowanie POD (patrz</w:t>
      </w:r>
      <w:r w:rsidR="009E7502">
        <w:t xml:space="preserve"> rozdział</w:t>
      </w:r>
      <w:r>
        <w:t>:</w:t>
      </w:r>
      <w:r w:rsidR="009E7502">
        <w:t xml:space="preserve"> </w:t>
      </w:r>
      <w:r w:rsidR="009E7502">
        <w:fldChar w:fldCharType="begin"/>
      </w:r>
      <w:r w:rsidR="009E7502">
        <w:instrText xml:space="preserve"> REF _Ref167281631 \r \h </w:instrText>
      </w:r>
      <w:r w:rsidR="006E2293">
        <w:instrText xml:space="preserve"> \* MERGEFORMAT </w:instrText>
      </w:r>
      <w:r w:rsidR="009E7502">
        <w:fldChar w:fldCharType="separate"/>
      </w:r>
      <w:r w:rsidR="0005149C">
        <w:t>3.1.7.1</w:t>
      </w:r>
      <w:r w:rsidR="009E7502">
        <w:fldChar w:fldCharType="end"/>
      </w:r>
      <w:r w:rsidR="009E7502">
        <w:t xml:space="preserve"> </w:t>
      </w:r>
      <w:r w:rsidR="009E7502">
        <w:fldChar w:fldCharType="begin"/>
      </w:r>
      <w:r w:rsidR="009E7502">
        <w:instrText xml:space="preserve"> REF _Ref167281631 \h </w:instrText>
      </w:r>
      <w:r w:rsidR="006E2293">
        <w:instrText xml:space="preserve"> \* MERGEFORMAT </w:instrText>
      </w:r>
      <w:r w:rsidR="009E7502">
        <w:fldChar w:fldCharType="separate"/>
      </w:r>
      <w:r w:rsidR="0005149C">
        <w:t>Powiadomienie o długu celnym (POD)</w:t>
      </w:r>
      <w:r w:rsidR="009E7502">
        <w:fldChar w:fldCharType="end"/>
      </w:r>
      <w:r>
        <w:t>)</w:t>
      </w:r>
    </w:p>
    <w:p w14:paraId="5DE00FE6" w14:textId="19681876" w:rsidR="004C32C0" w:rsidRDefault="00AE2680" w:rsidP="000B3C10">
      <w:pPr>
        <w:pStyle w:val="Akapitzlist"/>
        <w:numPr>
          <w:ilvl w:val="0"/>
          <w:numId w:val="84"/>
        </w:numPr>
        <w:spacing w:line="276" w:lineRule="auto"/>
        <w:contextualSpacing w:val="0"/>
      </w:pPr>
      <w:r>
        <w:t>W obu przypadkach opisanych w punktac</w:t>
      </w:r>
      <w:r w:rsidR="009E7502">
        <w:t>h</w:t>
      </w:r>
      <w:r>
        <w:t xml:space="preserve"> a) i b) </w:t>
      </w:r>
      <w:r w:rsidRPr="00D8291A">
        <w:t>– do Podmiotu zostanie wysłany komunikat ZC</w:t>
      </w:r>
      <w:r w:rsidR="007F40B1">
        <w:t>X</w:t>
      </w:r>
      <w:r w:rsidRPr="00D8291A">
        <w:t xml:space="preserve">72 </w:t>
      </w:r>
      <w:r w:rsidR="00CC2BAB">
        <w:t>–</w:t>
      </w:r>
      <w:r>
        <w:t xml:space="preserve"> </w:t>
      </w:r>
      <w:r w:rsidRPr="008A119F">
        <w:rPr>
          <w:rFonts w:cs="Arial"/>
        </w:rPr>
        <w:t>Informacja o braku możliwości uzyskania zabezpieczenia</w:t>
      </w:r>
      <w:r w:rsidR="004C32C0">
        <w:rPr>
          <w:rFonts w:cs="Arial"/>
        </w:rPr>
        <w:t xml:space="preserve"> </w:t>
      </w:r>
      <w:r w:rsidR="004C32C0">
        <w:t>(komunikat ZCX72 jest wysyłany tylko jeden raz dla danej pozycji towarowej).</w:t>
      </w:r>
    </w:p>
    <w:p w14:paraId="387944B2" w14:textId="19480FEA" w:rsidR="008D570F" w:rsidRPr="009F767B" w:rsidRDefault="008D570F" w:rsidP="006E2293">
      <w:pPr>
        <w:spacing w:before="240"/>
        <w:rPr>
          <w:b/>
          <w:bCs/>
        </w:rPr>
      </w:pPr>
      <w:r w:rsidRPr="009F767B">
        <w:rPr>
          <w:b/>
          <w:bCs/>
        </w:rPr>
        <w:t xml:space="preserve">Brak płatności lub nieudane zabezpieczenie </w:t>
      </w:r>
      <w:r w:rsidR="00276A3C">
        <w:rPr>
          <w:b/>
          <w:bCs/>
        </w:rPr>
        <w:t>pojedyncze</w:t>
      </w:r>
      <w:r w:rsidRPr="009F767B">
        <w:rPr>
          <w:b/>
          <w:bCs/>
        </w:rPr>
        <w:t xml:space="preserve"> należności celnych i podatkowych w procedurze dopuszczenia do obrotu</w:t>
      </w:r>
      <w:r w:rsidR="008454B1">
        <w:rPr>
          <w:b/>
          <w:bCs/>
        </w:rPr>
        <w:t xml:space="preserve"> (w tym procedurze końcowego przeznaczenia)</w:t>
      </w:r>
      <w:r w:rsidRPr="009F767B">
        <w:rPr>
          <w:b/>
          <w:bCs/>
        </w:rPr>
        <w:t>:</w:t>
      </w:r>
    </w:p>
    <w:p w14:paraId="1F4D35DC" w14:textId="7BCE5BAA" w:rsidR="008D570F" w:rsidRDefault="008D570F" w:rsidP="006E2293">
      <w:r>
        <w:t>W sytuacji, gdy</w:t>
      </w:r>
      <w:r w:rsidR="004C32C0">
        <w:t xml:space="preserve"> z powodu problemów technicznych</w:t>
      </w:r>
      <w:r>
        <w:t>:</w:t>
      </w:r>
    </w:p>
    <w:p w14:paraId="7018008D" w14:textId="0F1B9D01" w:rsidR="008D570F" w:rsidRDefault="008D570F" w:rsidP="000B3C10">
      <w:pPr>
        <w:pStyle w:val="Akapitzlist"/>
        <w:numPr>
          <w:ilvl w:val="0"/>
          <w:numId w:val="86"/>
        </w:numPr>
        <w:spacing w:after="200"/>
        <w:contextualSpacing w:val="0"/>
      </w:pPr>
      <w:r>
        <w:t>nie uda się przekazanie z systemu AIS IMPORT PLUS do systemu ZEFIR2 informacji o </w:t>
      </w:r>
      <w:r w:rsidR="001F2671">
        <w:t xml:space="preserve">wymaganym </w:t>
      </w:r>
      <w:r>
        <w:t xml:space="preserve">zabezpieczeniu </w:t>
      </w:r>
      <w:r w:rsidR="00276A3C">
        <w:t>pojedynczym</w:t>
      </w:r>
      <w:r>
        <w:t xml:space="preserve"> </w:t>
      </w:r>
      <w:bookmarkStart w:id="59" w:name="_Hlk168039484"/>
      <w:r w:rsidR="00610A46">
        <w:t xml:space="preserve">(bez GRN) </w:t>
      </w:r>
      <w:bookmarkEnd w:id="59"/>
      <w:r>
        <w:t xml:space="preserve">lub wymaganej płatności </w:t>
      </w:r>
      <w:r w:rsidR="001F2671">
        <w:t>albo</w:t>
      </w:r>
    </w:p>
    <w:p w14:paraId="212FBFCD" w14:textId="77777777" w:rsidR="004C32C0" w:rsidRDefault="008D570F" w:rsidP="000B3C10">
      <w:pPr>
        <w:pStyle w:val="Akapitzlist"/>
        <w:numPr>
          <w:ilvl w:val="0"/>
          <w:numId w:val="86"/>
        </w:numPr>
        <w:spacing w:after="200"/>
        <w:contextualSpacing w:val="0"/>
      </w:pPr>
      <w:r>
        <w:t xml:space="preserve">system AIS IMPORT PLUS nie uzyska z systemu ZEFIR2 potwierdzenia dokonania zabezpieczenia z użyciem zabezpieczenia </w:t>
      </w:r>
      <w:r w:rsidR="00276A3C">
        <w:t>pojedynczego</w:t>
      </w:r>
      <w:r>
        <w:t xml:space="preserve"> </w:t>
      </w:r>
      <w:r w:rsidR="00610A46">
        <w:t xml:space="preserve">(bez GRN) </w:t>
      </w:r>
      <w:r>
        <w:t>lub dokonania przez Podmiot płatności</w:t>
      </w:r>
      <w:r w:rsidR="001F2671">
        <w:t>,</w:t>
      </w:r>
      <w:r w:rsidR="00837F18">
        <w:t xml:space="preserve"> </w:t>
      </w:r>
    </w:p>
    <w:p w14:paraId="403BBBA0" w14:textId="47A1B1D3" w:rsidR="008D570F" w:rsidRDefault="001F2671" w:rsidP="006E2293">
      <w:pPr>
        <w:spacing w:after="200"/>
      </w:pPr>
      <w:r>
        <w:t xml:space="preserve">wówczas </w:t>
      </w:r>
      <w:r w:rsidR="008D570F">
        <w:t>Organ Celny ma możliwość manualnego zarejestrowania w systemie AIS IMPORT PLUS faktu dokonania zapłaty lub zabezpieczenia</w:t>
      </w:r>
      <w:r>
        <w:t xml:space="preserve">, które nastąpiło </w:t>
      </w:r>
      <w:r w:rsidR="008D570F">
        <w:t xml:space="preserve">w systemie ZEFIR2. </w:t>
      </w:r>
    </w:p>
    <w:p w14:paraId="4E99B002" w14:textId="7A67C01C" w:rsidR="008D570F" w:rsidRDefault="008D570F" w:rsidP="006E2293">
      <w:r>
        <w:t>W sytuacji, gdy Organ Celny nie stwierdzi</w:t>
      </w:r>
      <w:r w:rsidR="001F2671">
        <w:t>, że w ZEFIR2 nastąpił</w:t>
      </w:r>
      <w:r w:rsidR="00C7098E">
        <w:t xml:space="preserve">a </w:t>
      </w:r>
      <w:r>
        <w:t xml:space="preserve">w wymaganym terminie </w:t>
      </w:r>
      <w:r w:rsidR="00C7098E">
        <w:t xml:space="preserve">zapłata/zabezpieczenie należności wynikających ze zgłoszenia, </w:t>
      </w:r>
      <w:r>
        <w:t xml:space="preserve">konieczne będzie przejście </w:t>
      </w:r>
      <w:r w:rsidR="00C7098E">
        <w:t xml:space="preserve">do </w:t>
      </w:r>
      <w:r>
        <w:t>uregulowani</w:t>
      </w:r>
      <w:r w:rsidR="00C7098E">
        <w:t>a</w:t>
      </w:r>
      <w:r>
        <w:t xml:space="preserve"> sytuacji towaru poza systemem AIS IMPORT PLUS (patrz rozdział: </w:t>
      </w:r>
      <w:r>
        <w:fldChar w:fldCharType="begin"/>
      </w:r>
      <w:r>
        <w:instrText xml:space="preserve"> REF _Ref164678799 \r \h </w:instrText>
      </w:r>
      <w:r w:rsidR="006E2293">
        <w:instrText xml:space="preserve"> \* MERGEFORMAT </w:instrText>
      </w:r>
      <w:r>
        <w:fldChar w:fldCharType="separate"/>
      </w:r>
      <w:r w:rsidR="0005149C">
        <w:t>3.1.9</w:t>
      </w:r>
      <w:r>
        <w:fldChar w:fldCharType="end"/>
      </w:r>
      <w:r>
        <w:t xml:space="preserve"> </w:t>
      </w:r>
      <w:r>
        <w:fldChar w:fldCharType="begin"/>
      </w:r>
      <w:r>
        <w:instrText xml:space="preserve"> REF _Ref164678799 \h </w:instrText>
      </w:r>
      <w:r w:rsidR="006E2293">
        <w:instrText xml:space="preserve"> \* MERGEFORMAT </w:instrText>
      </w:r>
      <w:r>
        <w:fldChar w:fldCharType="separate"/>
      </w:r>
      <w:r w:rsidR="0005149C" w:rsidRPr="008A119F">
        <w:t>Uregulowanie sytuacji towaru na ZCP</w:t>
      </w:r>
      <w:r>
        <w:fldChar w:fldCharType="end"/>
      </w:r>
      <w:r>
        <w:t>).</w:t>
      </w:r>
    </w:p>
    <w:p w14:paraId="49DEEBF0" w14:textId="2261D1F1" w:rsidR="00DC7BD8" w:rsidRPr="009F767B" w:rsidRDefault="00DC7BD8" w:rsidP="006E2293">
      <w:pPr>
        <w:keepNext/>
        <w:spacing w:before="240"/>
        <w:rPr>
          <w:b/>
          <w:bCs/>
        </w:rPr>
      </w:pPr>
      <w:r w:rsidRPr="009F767B">
        <w:rPr>
          <w:b/>
          <w:bCs/>
        </w:rPr>
        <w:t xml:space="preserve">Nieudane zabezpieczenie należności celnych i podatkowych w procedurze </w:t>
      </w:r>
      <w:r w:rsidR="00A80EF0" w:rsidRPr="009F767B">
        <w:rPr>
          <w:b/>
          <w:bCs/>
        </w:rPr>
        <w:t>specjalnej</w:t>
      </w:r>
      <w:r w:rsidRPr="009F767B">
        <w:rPr>
          <w:b/>
          <w:bCs/>
        </w:rPr>
        <w:t>, gdy wskazano zabezpieczenie</w:t>
      </w:r>
      <w:r w:rsidR="00837F18">
        <w:rPr>
          <w:b/>
          <w:bCs/>
        </w:rPr>
        <w:t xml:space="preserve"> </w:t>
      </w:r>
      <w:r w:rsidR="004B65C6" w:rsidRPr="009F767B">
        <w:rPr>
          <w:b/>
          <w:bCs/>
        </w:rPr>
        <w:t>obsługiwane w OSOSZ2</w:t>
      </w:r>
    </w:p>
    <w:p w14:paraId="1C1DCEEB" w14:textId="30BCFE9E" w:rsidR="004B65C6" w:rsidRDefault="00DC7BD8" w:rsidP="006E2293">
      <w:pPr>
        <w:spacing w:after="200"/>
      </w:pPr>
      <w:r w:rsidRPr="00D55A08">
        <w:t>W sytuacji, gdy system AIS</w:t>
      </w:r>
      <w:r w:rsidR="007F40B1">
        <w:t xml:space="preserve"> </w:t>
      </w:r>
      <w:r w:rsidRPr="00D55A08">
        <w:t>IMPORT</w:t>
      </w:r>
      <w:r w:rsidRPr="00345E8C">
        <w:t xml:space="preserve"> </w:t>
      </w:r>
      <w:r w:rsidR="007F40B1">
        <w:t xml:space="preserve">PLUS </w:t>
      </w:r>
      <w:r w:rsidRPr="00345E8C">
        <w:t xml:space="preserve">stwierdzi, że nie udała się </w:t>
      </w:r>
      <w:r w:rsidRPr="00D12410">
        <w:t xml:space="preserve">próba zabezpieczenia należności </w:t>
      </w:r>
      <w:r>
        <w:t xml:space="preserve">w systemie OSOZ2 </w:t>
      </w:r>
      <w:r w:rsidRPr="00D8291A">
        <w:t xml:space="preserve">danej pozycji towarowej (z powodów biznesowych lub technicznych) – do Podmiotu zostanie wysłany komunikat </w:t>
      </w:r>
      <w:r w:rsidR="007F40B1">
        <w:t xml:space="preserve">ZCX72 </w:t>
      </w:r>
      <w:r w:rsidR="00CC2BAB">
        <w:t>–</w:t>
      </w:r>
      <w:r w:rsidR="007F40B1">
        <w:t xml:space="preserve"> </w:t>
      </w:r>
      <w:r w:rsidR="007F40B1" w:rsidRPr="004B65C6">
        <w:rPr>
          <w:rFonts w:cs="Arial"/>
        </w:rPr>
        <w:t>Informacja o braku możliwości uzyskania zabezpieczenia</w:t>
      </w:r>
      <w:r w:rsidR="007F40B1">
        <w:t xml:space="preserve"> </w:t>
      </w:r>
      <w:r w:rsidR="004B65C6">
        <w:t>(komunikat ZCX72 jest wysyłany tylko jeden raz dla danej pozycji towarowej).</w:t>
      </w:r>
    </w:p>
    <w:p w14:paraId="229A76A0" w14:textId="39912DD5" w:rsidR="00DC7BD8" w:rsidRDefault="00DC7BD8" w:rsidP="006E2293">
      <w:r>
        <w:t>Jeśli nieudana próba pozyskania zabezpieczenia będzie wynikała:</w:t>
      </w:r>
    </w:p>
    <w:p w14:paraId="1AC58A7B" w14:textId="3A6F6170" w:rsidR="00DC7BD8" w:rsidRDefault="00DC7BD8" w:rsidP="000B3C10">
      <w:pPr>
        <w:pStyle w:val="Akapitzlist"/>
        <w:numPr>
          <w:ilvl w:val="0"/>
          <w:numId w:val="85"/>
        </w:numPr>
        <w:spacing w:after="200"/>
        <w:ind w:left="357" w:hanging="357"/>
      </w:pPr>
      <w:r>
        <w:t>z problemów technicznych – system AIS</w:t>
      </w:r>
      <w:r w:rsidR="007F40B1">
        <w:t xml:space="preserve"> </w:t>
      </w:r>
      <w:r>
        <w:t xml:space="preserve">IMPORT </w:t>
      </w:r>
      <w:r w:rsidR="007F40B1">
        <w:t xml:space="preserve">PLUS </w:t>
      </w:r>
      <w:r>
        <w:t>będzie ponawiał próby skomunikowania się z systemem OSOZ2 w celu pozyskania zabezpieczenia.</w:t>
      </w:r>
    </w:p>
    <w:p w14:paraId="275E468F" w14:textId="7357EEE5" w:rsidR="00DC7BD8" w:rsidRDefault="00DC7BD8" w:rsidP="000B3C10">
      <w:pPr>
        <w:pStyle w:val="Akapitzlist"/>
        <w:numPr>
          <w:ilvl w:val="0"/>
          <w:numId w:val="85"/>
        </w:numPr>
        <w:spacing w:after="200"/>
        <w:ind w:left="357" w:hanging="357"/>
      </w:pPr>
      <w:r>
        <w:t>z problemów biznesowych – nastąpi wstrzymanie możliwości zwolnienia towaru do procedury do czasu złożenia zabezpieczenia, a jeśli to nie nastąpi</w:t>
      </w:r>
      <w:r w:rsidR="00087E61">
        <w:t>,</w:t>
      </w:r>
      <w:r>
        <w:t xml:space="preserve"> konieczne będzie uregulowanie sytuacji towaru</w:t>
      </w:r>
      <w:r w:rsidR="00C7098E">
        <w:t xml:space="preserve"> poza AIS</w:t>
      </w:r>
      <w:r w:rsidR="00837F18">
        <w:t xml:space="preserve"> </w:t>
      </w:r>
      <w:r w:rsidR="00C7098E">
        <w:t>IMPORT PLUS</w:t>
      </w:r>
      <w:r>
        <w:t xml:space="preserve"> (patrz</w:t>
      </w:r>
      <w:r w:rsidR="004B65C6">
        <w:t xml:space="preserve"> rozdział</w:t>
      </w:r>
      <w:r>
        <w:t>:</w:t>
      </w:r>
      <w:r w:rsidR="004B65C6">
        <w:t xml:space="preserve"> </w:t>
      </w:r>
      <w:r w:rsidR="004B65C6">
        <w:fldChar w:fldCharType="begin"/>
      </w:r>
      <w:r w:rsidR="004B65C6">
        <w:instrText xml:space="preserve"> REF _Ref164678799 \r \h </w:instrText>
      </w:r>
      <w:r w:rsidR="006E2293">
        <w:instrText xml:space="preserve"> \* MERGEFORMAT </w:instrText>
      </w:r>
      <w:r w:rsidR="004B65C6">
        <w:fldChar w:fldCharType="separate"/>
      </w:r>
      <w:r w:rsidR="0005149C">
        <w:t>3.1.9</w:t>
      </w:r>
      <w:r w:rsidR="004B65C6">
        <w:fldChar w:fldCharType="end"/>
      </w:r>
      <w:r w:rsidR="004B65C6">
        <w:t xml:space="preserve"> </w:t>
      </w:r>
      <w:r w:rsidR="004B65C6">
        <w:fldChar w:fldCharType="begin"/>
      </w:r>
      <w:r w:rsidR="004B65C6">
        <w:instrText xml:space="preserve"> REF _Ref164678799 \h </w:instrText>
      </w:r>
      <w:r w:rsidR="006E2293">
        <w:instrText xml:space="preserve"> \* MERGEFORMAT </w:instrText>
      </w:r>
      <w:r w:rsidR="004B65C6">
        <w:fldChar w:fldCharType="separate"/>
      </w:r>
      <w:r w:rsidR="0005149C" w:rsidRPr="008A119F">
        <w:t>Uregulowanie sytuacji towaru na ZCP</w:t>
      </w:r>
      <w:r w:rsidR="004B65C6">
        <w:fldChar w:fldCharType="end"/>
      </w:r>
      <w:r w:rsidR="004B65C6">
        <w:t>).</w:t>
      </w:r>
    </w:p>
    <w:p w14:paraId="66C5A66D" w14:textId="151CBFC3" w:rsidR="00DC7BD8" w:rsidRDefault="00DC7BD8" w:rsidP="006E2293">
      <w:r>
        <w:lastRenderedPageBreak/>
        <w:t xml:space="preserve">Organ Celny na podstawie </w:t>
      </w:r>
      <w:r w:rsidR="00087E61">
        <w:t xml:space="preserve">danych w OSOZ2 i </w:t>
      </w:r>
      <w:r>
        <w:t>dokumentów świadczących o złożeniu zabezpieczenia ma możliwość manualnego zarejestrowania w systemie AIS</w:t>
      </w:r>
      <w:r w:rsidR="004B65C6">
        <w:t xml:space="preserve"> </w:t>
      </w:r>
      <w:r>
        <w:t>IMPORT</w:t>
      </w:r>
      <w:r w:rsidR="004B65C6">
        <w:t xml:space="preserve"> PLUS</w:t>
      </w:r>
      <w:r>
        <w:t xml:space="preserve"> faktu zabezpieczenia należności</w:t>
      </w:r>
      <w:r w:rsidR="00087E61">
        <w:t>, co umożliwi przejście do zwolnienia towaru do procedury.</w:t>
      </w:r>
    </w:p>
    <w:p w14:paraId="4B40C785" w14:textId="762B7F12" w:rsidR="00DC7BD8" w:rsidRPr="009F767B" w:rsidRDefault="00DC7BD8" w:rsidP="006E2293">
      <w:pPr>
        <w:spacing w:before="240"/>
        <w:rPr>
          <w:b/>
          <w:bCs/>
        </w:rPr>
      </w:pPr>
      <w:r w:rsidRPr="009F767B">
        <w:rPr>
          <w:b/>
          <w:bCs/>
        </w:rPr>
        <w:t xml:space="preserve">Zabezpieczenie należności celnych i podatkowych w procedurze </w:t>
      </w:r>
      <w:r w:rsidR="004B65C6" w:rsidRPr="009F767B">
        <w:rPr>
          <w:b/>
          <w:bCs/>
        </w:rPr>
        <w:t>specjalnej</w:t>
      </w:r>
      <w:r w:rsidRPr="009F767B">
        <w:rPr>
          <w:b/>
          <w:bCs/>
        </w:rPr>
        <w:t xml:space="preserve">, gdy wskazano zabezpieczenie </w:t>
      </w:r>
      <w:r w:rsidR="00276A3C">
        <w:rPr>
          <w:b/>
          <w:bCs/>
        </w:rPr>
        <w:t>pojedyncze</w:t>
      </w:r>
      <w:r w:rsidR="004B65C6" w:rsidRPr="009F767B">
        <w:rPr>
          <w:b/>
          <w:bCs/>
        </w:rPr>
        <w:t xml:space="preserve"> obsługiwane w systemie ZEFIR2</w:t>
      </w:r>
    </w:p>
    <w:p w14:paraId="0F332451" w14:textId="57E34C12" w:rsidR="00DC7BD8" w:rsidRDefault="00DC7BD8" w:rsidP="006E2293">
      <w:r>
        <w:t xml:space="preserve">Organ Celny na podstawie </w:t>
      </w:r>
      <w:r w:rsidR="00087E61">
        <w:t xml:space="preserve">danych w ZEFIR2 i </w:t>
      </w:r>
      <w:r>
        <w:t>dokumentów świadczących o złożeniu zabezpieczenia</w:t>
      </w:r>
      <w:r w:rsidR="00087E61">
        <w:t>,</w:t>
      </w:r>
      <w:r>
        <w:t xml:space="preserve"> ma możliwość manualnego zarejestrowania w systemie AIS</w:t>
      </w:r>
      <w:r w:rsidR="00EF27F1">
        <w:t xml:space="preserve"> </w:t>
      </w:r>
      <w:r>
        <w:t xml:space="preserve">IMPORT </w:t>
      </w:r>
      <w:r w:rsidR="00EF27F1">
        <w:t xml:space="preserve">PLUS </w:t>
      </w:r>
      <w:r>
        <w:t>faktu zabezpieczenia należności w systemie ZEFIR2</w:t>
      </w:r>
      <w:r w:rsidR="00087E61">
        <w:t>, co umożliwi przejście do zwolnienia towaru do procedury.</w:t>
      </w:r>
    </w:p>
    <w:p w14:paraId="3804F997" w14:textId="30FDF274" w:rsidR="00DC7BD8" w:rsidRDefault="00DC7BD8" w:rsidP="006E2293">
      <w:r>
        <w:t xml:space="preserve">W sytuacji, gdy Organ Celny nie stwierdzi </w:t>
      </w:r>
      <w:r w:rsidR="00610A46">
        <w:t xml:space="preserve">istnienia </w:t>
      </w:r>
      <w:r>
        <w:t xml:space="preserve">zabezpieczenia w wymaganym terminie </w:t>
      </w:r>
      <w:r w:rsidR="00CC2BAB">
        <w:t>–</w:t>
      </w:r>
      <w:r>
        <w:t xml:space="preserve"> konieczne będzie przejście </w:t>
      </w:r>
      <w:r w:rsidR="00C7098E">
        <w:t xml:space="preserve">do </w:t>
      </w:r>
      <w:r>
        <w:t>uregulowani</w:t>
      </w:r>
      <w:r w:rsidR="00C7098E">
        <w:t>a</w:t>
      </w:r>
      <w:r>
        <w:t xml:space="preserve"> sytuacji towaru poza systemem AIS</w:t>
      </w:r>
      <w:r w:rsidR="00EF27F1">
        <w:t xml:space="preserve"> </w:t>
      </w:r>
      <w:r>
        <w:t>IMPORT</w:t>
      </w:r>
      <w:r w:rsidR="00EF27F1">
        <w:t xml:space="preserve"> PLUS (patrz rozdział: </w:t>
      </w:r>
      <w:r w:rsidR="00EF27F1">
        <w:fldChar w:fldCharType="begin"/>
      </w:r>
      <w:r w:rsidR="00EF27F1">
        <w:instrText xml:space="preserve"> REF _Ref164678799 \r \h </w:instrText>
      </w:r>
      <w:r w:rsidR="006E2293">
        <w:instrText xml:space="preserve"> \* MERGEFORMAT </w:instrText>
      </w:r>
      <w:r w:rsidR="00EF27F1">
        <w:fldChar w:fldCharType="separate"/>
      </w:r>
      <w:r w:rsidR="0005149C">
        <w:t>3.1.9</w:t>
      </w:r>
      <w:r w:rsidR="00EF27F1">
        <w:fldChar w:fldCharType="end"/>
      </w:r>
      <w:r w:rsidR="00EF27F1">
        <w:t xml:space="preserve"> </w:t>
      </w:r>
      <w:r w:rsidR="00EF27F1">
        <w:fldChar w:fldCharType="begin"/>
      </w:r>
      <w:r w:rsidR="00EF27F1">
        <w:instrText xml:space="preserve"> REF _Ref164678799 \h </w:instrText>
      </w:r>
      <w:r w:rsidR="006E2293">
        <w:instrText xml:space="preserve"> \* MERGEFORMAT </w:instrText>
      </w:r>
      <w:r w:rsidR="00EF27F1">
        <w:fldChar w:fldCharType="separate"/>
      </w:r>
      <w:r w:rsidR="0005149C" w:rsidRPr="008A119F">
        <w:t>Uregulowanie sytuacji towaru na ZCP</w:t>
      </w:r>
      <w:r w:rsidR="00EF27F1">
        <w:fldChar w:fldCharType="end"/>
      </w:r>
      <w:r w:rsidR="00EF27F1">
        <w:t>).</w:t>
      </w:r>
    </w:p>
    <w:p w14:paraId="3AA91ECB" w14:textId="26E51E86" w:rsidR="00D5565A" w:rsidRDefault="00D5565A" w:rsidP="006E2293">
      <w:pPr>
        <w:pStyle w:val="Nagwek4"/>
        <w:spacing w:before="120"/>
      </w:pPr>
      <w:bookmarkStart w:id="60" w:name="_Ref167281631"/>
      <w:r>
        <w:t>Powiadomienie o długu celnym (POD)</w:t>
      </w:r>
      <w:bookmarkEnd w:id="60"/>
    </w:p>
    <w:p w14:paraId="74B0FAB6" w14:textId="061E8C1A" w:rsidR="00DC7BD8" w:rsidRDefault="00DC7BD8" w:rsidP="006E2293">
      <w:pPr>
        <w:keepNext/>
      </w:pPr>
      <w:r>
        <w:t xml:space="preserve">Dla pozycji towarowej, dla której zawnioskowano o procedurę </w:t>
      </w:r>
      <w:r w:rsidR="008454B1">
        <w:t>dopuszczenia do obrotu w tym procedurę końcowego przeznaczenia</w:t>
      </w:r>
      <w:r w:rsidR="00610A46">
        <w:t xml:space="preserve">– kody procedur 40, 42, 44, </w:t>
      </w:r>
      <w:r w:rsidR="00F74C59">
        <w:t xml:space="preserve">45, </w:t>
      </w:r>
      <w:r w:rsidR="00610A46">
        <w:t>46, 53 z dodatkowym kodem procedury D51, 61, 63</w:t>
      </w:r>
      <w:r w:rsidR="00F74C59">
        <w:t xml:space="preserve">, </w:t>
      </w:r>
      <w:r w:rsidR="00610A46">
        <w:t>68</w:t>
      </w:r>
      <w:r w:rsidR="00F74C59">
        <w:t xml:space="preserve"> i 96</w:t>
      </w:r>
      <w:r w:rsidR="009443B9">
        <w:t>, gdy</w:t>
      </w:r>
      <w:r>
        <w:t>:</w:t>
      </w:r>
    </w:p>
    <w:p w14:paraId="448F1758" w14:textId="02E7C765" w:rsidR="00DC7BD8" w:rsidRDefault="00DC7BD8" w:rsidP="000B3C10">
      <w:pPr>
        <w:pStyle w:val="Akapitzlist"/>
        <w:numPr>
          <w:ilvl w:val="0"/>
          <w:numId w:val="82"/>
        </w:numPr>
        <w:spacing w:after="200" w:line="276" w:lineRule="auto"/>
      </w:pPr>
      <w:r>
        <w:t xml:space="preserve">zadeklarowano użycie zabezpieczenia </w:t>
      </w:r>
      <w:r w:rsidR="002A1F42">
        <w:t>obsługiwanego w OSOZ2</w:t>
      </w:r>
      <w:r w:rsidR="003C072A">
        <w:t xml:space="preserve"> (zabezpieczenie z numerem GRN)</w:t>
      </w:r>
      <w:r w:rsidR="009443B9">
        <w:t>, ale zabezpieczenie w OSOZ2 nie nastąpiło, albo</w:t>
      </w:r>
    </w:p>
    <w:p w14:paraId="407F754B" w14:textId="1CC0B758" w:rsidR="00DC7BD8" w:rsidRDefault="00DC7BD8" w:rsidP="000B3C10">
      <w:pPr>
        <w:pStyle w:val="Akapitzlist"/>
        <w:numPr>
          <w:ilvl w:val="0"/>
          <w:numId w:val="82"/>
        </w:numPr>
        <w:spacing w:after="200" w:line="276" w:lineRule="auto"/>
      </w:pPr>
      <w:r>
        <w:t xml:space="preserve">wskazano płatność lub użycie zabezpieczenia </w:t>
      </w:r>
      <w:r w:rsidR="00276A3C">
        <w:t xml:space="preserve">pojedynczego </w:t>
      </w:r>
      <w:r w:rsidR="002A1F42">
        <w:t>obsługiwanego w systemie ZEFIR2</w:t>
      </w:r>
    </w:p>
    <w:p w14:paraId="36692424" w14:textId="72F7201C" w:rsidR="00CD2500" w:rsidRPr="008A119F" w:rsidRDefault="00DC7BD8" w:rsidP="006E2293">
      <w:pPr>
        <w:spacing w:before="120"/>
        <w:rPr>
          <w:rFonts w:cs="Arial"/>
        </w:rPr>
      </w:pPr>
      <w:r>
        <w:t xml:space="preserve">nastąpi powiadomienie Podmiotu o długu celnym (POD). Oznacza to, że </w:t>
      </w:r>
      <w:r w:rsidR="002A1F42">
        <w:t>system AIS IMPORT PLUS wyśle</w:t>
      </w:r>
      <w:r w:rsidR="00CD2500">
        <w:t xml:space="preserve"> do Podmiotu komunikat ZCX91 </w:t>
      </w:r>
      <w:r w:rsidR="00CC2BAB">
        <w:t>–</w:t>
      </w:r>
      <w:r w:rsidR="00CD2500">
        <w:t xml:space="preserve"> </w:t>
      </w:r>
      <w:r w:rsidR="00CD2500" w:rsidRPr="008A119F">
        <w:rPr>
          <w:rFonts w:cs="Arial"/>
        </w:rPr>
        <w:t>Powiadomienie o długu celnym (POD).</w:t>
      </w:r>
    </w:p>
    <w:p w14:paraId="0D3B865A" w14:textId="0E14655C" w:rsidR="00DC7BD8" w:rsidRDefault="00DC7BD8" w:rsidP="006E2293">
      <w:pPr>
        <w:spacing w:before="240"/>
      </w:pPr>
      <w:r>
        <w:t xml:space="preserve">Kontynuacja obsługi pozycji towarowej, dla której powstało </w:t>
      </w:r>
      <w:r w:rsidR="00CD2500">
        <w:t>p</w:t>
      </w:r>
      <w:r>
        <w:t xml:space="preserve">owiadomienie o długu celnym </w:t>
      </w:r>
      <w:r w:rsidR="00CD2500">
        <w:t>(POD) jest</w:t>
      </w:r>
      <w:r>
        <w:t xml:space="preserve"> możliwa dopiero wówczas, gdy w systemie AIS</w:t>
      </w:r>
      <w:r w:rsidR="00CD2500">
        <w:t xml:space="preserve"> </w:t>
      </w:r>
      <w:r>
        <w:t>IMPORT</w:t>
      </w:r>
      <w:r w:rsidR="00CD2500">
        <w:t xml:space="preserve"> PLUS</w:t>
      </w:r>
      <w:r>
        <w:t xml:space="preserve"> zostanie zarejestrowana:</w:t>
      </w:r>
    </w:p>
    <w:p w14:paraId="3F9DD854" w14:textId="1599712D" w:rsidR="00DC7BD8" w:rsidRDefault="00DC7BD8" w:rsidP="000B3C10">
      <w:pPr>
        <w:pStyle w:val="Akapitzlist"/>
        <w:numPr>
          <w:ilvl w:val="0"/>
          <w:numId w:val="83"/>
        </w:numPr>
        <w:spacing w:after="200" w:line="276" w:lineRule="auto"/>
      </w:pPr>
      <w:r>
        <w:t xml:space="preserve">w przypadku należności większych niż 0 (zero) </w:t>
      </w:r>
      <w:r w:rsidR="00CC2BAB">
        <w:t>–</w:t>
      </w:r>
      <w:r>
        <w:t xml:space="preserve"> d</w:t>
      </w:r>
      <w:r w:rsidRPr="00CD07CA">
        <w:t xml:space="preserve">ata i czas pobrania komunikatu </w:t>
      </w:r>
      <w:r>
        <w:t>ZC</w:t>
      </w:r>
      <w:r w:rsidR="00CD2500">
        <w:t>X</w:t>
      </w:r>
      <w:r>
        <w:t xml:space="preserve">91 </w:t>
      </w:r>
      <w:r w:rsidRPr="00CD07CA">
        <w:t>lub jego otwarcie na stroni</w:t>
      </w:r>
      <w:r>
        <w:t xml:space="preserve">e </w:t>
      </w:r>
      <w:hyperlink r:id="rId18" w:history="1">
        <w:r w:rsidRPr="0035361B">
          <w:rPr>
            <w:rStyle w:val="Hipercze"/>
          </w:rPr>
          <w:t>https://puesc.gov.pl/</w:t>
        </w:r>
      </w:hyperlink>
      <w:r w:rsidRPr="00CD07CA">
        <w:t xml:space="preserve">. </w:t>
      </w:r>
      <w:r w:rsidR="00CD2500">
        <w:t xml:space="preserve">Dane te są odbierane przez system AIS </w:t>
      </w:r>
      <w:r w:rsidR="007550A1">
        <w:t>I</w:t>
      </w:r>
      <w:r w:rsidR="00CD2500">
        <w:t xml:space="preserve">MPORT PLUS w komunikacie UPD – Urzędowe </w:t>
      </w:r>
      <w:r w:rsidR="00FE6FBB">
        <w:t>P</w:t>
      </w:r>
      <w:r w:rsidR="00CD2500">
        <w:t xml:space="preserve">otwierdzenie </w:t>
      </w:r>
      <w:r w:rsidR="00FE6FBB">
        <w:t>D</w:t>
      </w:r>
      <w:r w:rsidR="00CD2500">
        <w:t>ostarczenia</w:t>
      </w:r>
      <w:r w:rsidR="007550A1">
        <w:t>.</w:t>
      </w:r>
      <w:r w:rsidR="00CD2500">
        <w:t xml:space="preserve"> </w:t>
      </w:r>
      <w:r w:rsidRPr="00CD07CA">
        <w:t xml:space="preserve">W </w:t>
      </w:r>
      <w:r>
        <w:t>przypadku</w:t>
      </w:r>
      <w:r w:rsidR="003C072A">
        <w:t xml:space="preserve">, gdy system nie odbierze komunikatu UPD dla komunikatu ZCX91 w ciągu 96 godzin od jego wysłania, za datę zapoznania się z długim celnym </w:t>
      </w:r>
      <w:r w:rsidR="008925DB">
        <w:t xml:space="preserve">system </w:t>
      </w:r>
      <w:r w:rsidR="003C072A">
        <w:t>ustawia dat</w:t>
      </w:r>
      <w:r w:rsidR="008925DB">
        <w:t>ę</w:t>
      </w:r>
      <w:r w:rsidR="003C072A">
        <w:t xml:space="preserve"> </w:t>
      </w:r>
      <w:r w:rsidR="00842D77">
        <w:t xml:space="preserve">liczoną od daty </w:t>
      </w:r>
      <w:r w:rsidR="003C072A">
        <w:t>wys</w:t>
      </w:r>
      <w:r w:rsidR="008925DB">
        <w:t>ł</w:t>
      </w:r>
      <w:r w:rsidR="003C072A">
        <w:t>ania komuni</w:t>
      </w:r>
      <w:r w:rsidR="008925DB">
        <w:t>k</w:t>
      </w:r>
      <w:r w:rsidR="003C072A">
        <w:t xml:space="preserve">atu ZCX91 </w:t>
      </w:r>
      <w:r w:rsidR="008925DB">
        <w:t>plus</w:t>
      </w:r>
      <w:r w:rsidR="003C072A">
        <w:t xml:space="preserve"> 9</w:t>
      </w:r>
      <w:r w:rsidR="008925DB">
        <w:t>6 godzin.</w:t>
      </w:r>
      <w:r>
        <w:t xml:space="preserve"> </w:t>
      </w:r>
    </w:p>
    <w:p w14:paraId="2580D9BF" w14:textId="60E65674" w:rsidR="00DC7BD8" w:rsidRDefault="00DC7BD8" w:rsidP="000B3C10">
      <w:pPr>
        <w:pStyle w:val="Akapitzlist"/>
        <w:numPr>
          <w:ilvl w:val="0"/>
          <w:numId w:val="83"/>
        </w:numPr>
        <w:spacing w:after="200" w:line="276" w:lineRule="auto"/>
      </w:pPr>
      <w:r>
        <w:t xml:space="preserve">w przypadku zerowych należności </w:t>
      </w:r>
      <w:r w:rsidR="00CC2BAB">
        <w:t>–</w:t>
      </w:r>
      <w:r>
        <w:t xml:space="preserve"> data wygenerowania POD. </w:t>
      </w:r>
    </w:p>
    <w:p w14:paraId="02E962F0" w14:textId="77777777" w:rsidR="009443B9" w:rsidRDefault="00DC7BD8" w:rsidP="006E2293">
      <w:r>
        <w:t>Po zarejestrowaniu ww. daty następuje automatyczne przesłanie danych dotyczących należności do systemu ZEFIR2 w celu pobrania lub zabezpieczenia należności w odpowiedniej kwocie.</w:t>
      </w:r>
      <w:r w:rsidR="00AF0B95">
        <w:t xml:space="preserve"> </w:t>
      </w:r>
    </w:p>
    <w:p w14:paraId="2F0F2FFE" w14:textId="549031A7" w:rsidR="00DC7BD8" w:rsidRPr="00DC7BD8" w:rsidRDefault="00DC7BD8" w:rsidP="006E2293">
      <w:r>
        <w:t xml:space="preserve">Po uregulowaniu </w:t>
      </w:r>
      <w:r w:rsidR="009443B9">
        <w:t xml:space="preserve">wszystkich </w:t>
      </w:r>
      <w:r>
        <w:t>należności</w:t>
      </w:r>
      <w:r w:rsidR="009443B9">
        <w:t xml:space="preserve"> dotyczących pozycji towarowej</w:t>
      </w:r>
      <w:r>
        <w:t>, kolejnym etapem jej obsługi jest zwolnienie do procedury</w:t>
      </w:r>
      <w:r w:rsidR="007550A1">
        <w:t xml:space="preserve"> (patrz rozdział: </w:t>
      </w:r>
      <w:r w:rsidR="007550A1">
        <w:fldChar w:fldCharType="begin"/>
      </w:r>
      <w:r w:rsidR="007550A1">
        <w:instrText xml:space="preserve"> REF _Ref164678938 \r \h </w:instrText>
      </w:r>
      <w:r w:rsidR="006E2293">
        <w:instrText xml:space="preserve"> \* MERGEFORMAT </w:instrText>
      </w:r>
      <w:r w:rsidR="007550A1">
        <w:fldChar w:fldCharType="separate"/>
      </w:r>
      <w:r w:rsidR="0005149C">
        <w:t>3.1.8</w:t>
      </w:r>
      <w:r w:rsidR="007550A1">
        <w:fldChar w:fldCharType="end"/>
      </w:r>
      <w:r w:rsidR="007550A1">
        <w:t xml:space="preserve"> </w:t>
      </w:r>
      <w:r w:rsidR="007550A1">
        <w:fldChar w:fldCharType="begin"/>
      </w:r>
      <w:r w:rsidR="007550A1">
        <w:instrText xml:space="preserve"> REF _Ref164678938 \h </w:instrText>
      </w:r>
      <w:r w:rsidR="006E2293">
        <w:instrText xml:space="preserve"> \* MERGEFORMAT </w:instrText>
      </w:r>
      <w:r w:rsidR="007550A1">
        <w:fldChar w:fldCharType="separate"/>
      </w:r>
      <w:r w:rsidR="0005149C" w:rsidRPr="008A119F">
        <w:t>Zwolnienie towaru na ZCP</w:t>
      </w:r>
      <w:r w:rsidR="007550A1">
        <w:fldChar w:fldCharType="end"/>
      </w:r>
      <w:r w:rsidR="007550A1">
        <w:t>).</w:t>
      </w:r>
    </w:p>
    <w:p w14:paraId="67E0F8C0" w14:textId="5C0F15E6" w:rsidR="00D5565A" w:rsidRDefault="00D5565A" w:rsidP="006E2293">
      <w:pPr>
        <w:pStyle w:val="Nagwek4"/>
        <w:spacing w:before="120"/>
      </w:pPr>
      <w:r>
        <w:lastRenderedPageBreak/>
        <w:t>Powiadomienie o dodatkowym zabezpieczeniu (PODZ)</w:t>
      </w:r>
    </w:p>
    <w:p w14:paraId="5B7B34AF" w14:textId="66C7D70F" w:rsidR="00DC7BD8" w:rsidRDefault="00DC7BD8" w:rsidP="006E2293">
      <w:r>
        <w:t>Dla pozycji towarowej, dla której zawnioskowano o procedurę standardową</w:t>
      </w:r>
      <w:r w:rsidR="00136516">
        <w:t xml:space="preserve"> </w:t>
      </w:r>
      <w:r w:rsidR="00876EBD">
        <w:t xml:space="preserve">w tzw. procedurach </w:t>
      </w:r>
      <w:proofErr w:type="spellStart"/>
      <w:r w:rsidR="00876EBD">
        <w:t>dopuszczeniowych</w:t>
      </w:r>
      <w:proofErr w:type="spellEnd"/>
      <w:r w:rsidR="00C467D0">
        <w:t>,</w:t>
      </w:r>
      <w:r>
        <w:t xml:space="preserve"> dla której Organ Celny stwierdził konieczność uzyskania dodatkowego zabezpieczenia, zostanie wystawione Powiadomienie</w:t>
      </w:r>
      <w:r w:rsidR="00136516">
        <w:t xml:space="preserve"> o</w:t>
      </w:r>
      <w:r>
        <w:t> </w:t>
      </w:r>
      <w:r w:rsidR="00136516">
        <w:t>d</w:t>
      </w:r>
      <w:r>
        <w:t xml:space="preserve">odatkowym </w:t>
      </w:r>
      <w:r w:rsidR="00136516">
        <w:t>z</w:t>
      </w:r>
      <w:r>
        <w:t xml:space="preserve">abezpieczeniu (PODZ). </w:t>
      </w:r>
    </w:p>
    <w:p w14:paraId="365C1A0F" w14:textId="3ED43D85" w:rsidR="00136516" w:rsidRPr="008A119F" w:rsidRDefault="00DC7BD8" w:rsidP="006E2293">
      <w:pPr>
        <w:spacing w:before="120"/>
        <w:rPr>
          <w:rFonts w:cs="Arial"/>
        </w:rPr>
      </w:pPr>
      <w:r>
        <w:t xml:space="preserve">Powiadomienie </w:t>
      </w:r>
      <w:r w:rsidR="00136516">
        <w:t>o</w:t>
      </w:r>
      <w:r>
        <w:t xml:space="preserve"> </w:t>
      </w:r>
      <w:r w:rsidR="00136516">
        <w:t>d</w:t>
      </w:r>
      <w:r>
        <w:t xml:space="preserve">odatkowym </w:t>
      </w:r>
      <w:r w:rsidR="00136516">
        <w:t>z</w:t>
      </w:r>
      <w:r>
        <w:t xml:space="preserve">abezpieczeniu jest wysyłane do Podmiotu w postaci komunikatu </w:t>
      </w:r>
      <w:r w:rsidR="00136516">
        <w:t xml:space="preserve">ZCX84 </w:t>
      </w:r>
      <w:r w:rsidR="00CC2BAB">
        <w:t>–</w:t>
      </w:r>
      <w:r w:rsidR="00136516">
        <w:t xml:space="preserve"> </w:t>
      </w:r>
      <w:r w:rsidR="00136516" w:rsidRPr="008A119F">
        <w:rPr>
          <w:rFonts w:cs="Arial"/>
        </w:rPr>
        <w:t>Powiadomienie O Dodatkowym Zabezpieczeniu (PODZ).</w:t>
      </w:r>
    </w:p>
    <w:p w14:paraId="2CBCCFB6" w14:textId="5AC5EF4F" w:rsidR="004E46EE" w:rsidRPr="008A119F" w:rsidRDefault="004E46EE" w:rsidP="006E2293">
      <w:pPr>
        <w:spacing w:before="120"/>
        <w:rPr>
          <w:rFonts w:cs="Arial"/>
        </w:rPr>
      </w:pPr>
      <w:r>
        <w:t>Informacj</w:t>
      </w:r>
      <w:r w:rsidR="00454042">
        <w:t>e</w:t>
      </w:r>
      <w:r>
        <w:t xml:space="preserve"> o dodatkowym zabezpieczeniu Podmiot wysyła do systemu AIS IMPORT PLUS w postaci komunikatu ZCX85 </w:t>
      </w:r>
      <w:r w:rsidR="00CC2BAB">
        <w:t>–</w:t>
      </w:r>
      <w:r>
        <w:t xml:space="preserve"> </w:t>
      </w:r>
      <w:r w:rsidRPr="008A119F">
        <w:rPr>
          <w:rFonts w:cs="Arial"/>
        </w:rPr>
        <w:t>Odpowiedź na Powiadomienie O Dodatkowym Zabezpieczeniu (PODZ).</w:t>
      </w:r>
    </w:p>
    <w:p w14:paraId="20A0F5B1" w14:textId="68280813" w:rsidR="00DC7BD8" w:rsidRDefault="004E46EE" w:rsidP="006E2293">
      <w:r w:rsidRPr="004E46EE">
        <w:t>System AIS IMPORT PLUS w</w:t>
      </w:r>
      <w:r w:rsidR="00876EBD">
        <w:t xml:space="preserve">aliduje </w:t>
      </w:r>
      <w:r w:rsidRPr="004E46EE">
        <w:t>przesłany k</w:t>
      </w:r>
      <w:r>
        <w:t xml:space="preserve">omunikat ZCX85 pod względem technicznym, weryfikuje podpis elektroniczny oraz </w:t>
      </w:r>
      <w:r w:rsidR="00876EBD">
        <w:t xml:space="preserve">sprawdza, </w:t>
      </w:r>
      <w:r>
        <w:t>czy istnieje w systemie zgłoszenie celne, do którego odnosi się ten komunikat</w:t>
      </w:r>
      <w:r w:rsidR="00876EBD">
        <w:t>,</w:t>
      </w:r>
      <w:r>
        <w:t xml:space="preserve"> a następnie po wys</w:t>
      </w:r>
      <w:r w:rsidR="002468EE">
        <w:t xml:space="preserve">łaniu UPO, rejestruje w </w:t>
      </w:r>
      <w:r w:rsidR="00A00A18">
        <w:t>systemie dane dodatkowego zabezpieczenia przekazanego w komunikacie ZCX85.</w:t>
      </w:r>
    </w:p>
    <w:p w14:paraId="412CDE46" w14:textId="2AE61EA8" w:rsidR="00A00A18" w:rsidRDefault="00A00A18" w:rsidP="006E2293">
      <w:r>
        <w:t>W systemie AIS IMPORT PLUS istnieje również możliwość zarejestrowania danych dodatkowego zabezpieczenia w sposób manualny przez Organ Celn</w:t>
      </w:r>
      <w:r w:rsidR="00876EBD">
        <w:t>y</w:t>
      </w:r>
      <w:r>
        <w:t>, w przypadku gdy Podmiot poinformował o dodatkowym zabezpieczeniu poza systemem AIS IMPORT PLUS.</w:t>
      </w:r>
    </w:p>
    <w:p w14:paraId="0CA28D9E" w14:textId="77777777" w:rsidR="00DC7BD8" w:rsidRPr="00D4527D" w:rsidRDefault="00DC7BD8" w:rsidP="006E2293">
      <w:r>
        <w:t>Zwolnienie pozycji towarowej, dla której Organ Celny wystawił PODZ jest możliwe dopiero wówczas, gdy zostanie zabezpieczona kwota wynikająca z PODZ oraz zostaną spełnione wszystkie pozostałe warunki umożliwiające zwolnienie tego towaru do procedury celnej.</w:t>
      </w:r>
    </w:p>
    <w:p w14:paraId="1973BE4B" w14:textId="00567DC4" w:rsidR="00D5565A" w:rsidRDefault="00D5565A" w:rsidP="006E2293">
      <w:pPr>
        <w:pStyle w:val="Nagwek4"/>
        <w:spacing w:before="120"/>
      </w:pPr>
      <w:r>
        <w:t>Wezwanie do zabezpieczenia (</w:t>
      </w:r>
      <w:r w:rsidR="00DC7BD8">
        <w:t>WDZ</w:t>
      </w:r>
      <w:r>
        <w:t>)</w:t>
      </w:r>
    </w:p>
    <w:p w14:paraId="52137079" w14:textId="77777777" w:rsidR="00454042" w:rsidRDefault="00DC7BD8" w:rsidP="006E2293">
      <w:r>
        <w:t xml:space="preserve">Dla pozycji towarowej, dla której zawnioskowano o procedurę </w:t>
      </w:r>
      <w:r w:rsidR="00454042">
        <w:t>specjalną</w:t>
      </w:r>
      <w:r>
        <w:t xml:space="preserve">, i dla której Organ Celny stwierdzi konieczność uzyskania dodatkowego zabezpieczenia, zostanie wystawione Wezwanie do Zabezpieczenia (WDZ). </w:t>
      </w:r>
    </w:p>
    <w:p w14:paraId="1A749799" w14:textId="554314BC" w:rsidR="00DC7BD8" w:rsidRPr="003E0384" w:rsidRDefault="00DC7BD8" w:rsidP="006E2293">
      <w:pPr>
        <w:spacing w:before="120"/>
        <w:rPr>
          <w:rFonts w:cs="Arial"/>
        </w:rPr>
      </w:pPr>
      <w:r>
        <w:t>W</w:t>
      </w:r>
      <w:r w:rsidR="00454042">
        <w:t>ezwanie do zabezpieczenia wysyłane jest do Podmiotu w postaci komunikatu</w:t>
      </w:r>
      <w:r>
        <w:t xml:space="preserve"> ZC</w:t>
      </w:r>
      <w:r w:rsidR="00454042">
        <w:t>X</w:t>
      </w:r>
      <w:r>
        <w:t>82</w:t>
      </w:r>
      <w:r w:rsidR="003E0384">
        <w:t xml:space="preserve"> </w:t>
      </w:r>
      <w:r w:rsidR="00CC2BAB">
        <w:t>–</w:t>
      </w:r>
      <w:r w:rsidR="003E0384">
        <w:t xml:space="preserve"> </w:t>
      </w:r>
      <w:r w:rsidR="003E0384" w:rsidRPr="008A119F">
        <w:rPr>
          <w:rFonts w:cs="Arial"/>
        </w:rPr>
        <w:t>Wezwanie Do Zabezpieczenia (WDZ).</w:t>
      </w:r>
      <w:r>
        <w:t xml:space="preserve"> </w:t>
      </w:r>
    </w:p>
    <w:p w14:paraId="2FDB25D2" w14:textId="74DE6047" w:rsidR="003E0384" w:rsidRPr="008A119F" w:rsidRDefault="003E0384" w:rsidP="006E2293">
      <w:pPr>
        <w:spacing w:before="120"/>
        <w:rPr>
          <w:rFonts w:cs="Arial"/>
        </w:rPr>
      </w:pPr>
      <w:r>
        <w:t xml:space="preserve">Informacje o zabezpieczeniu Podmiot wysyła do systemu AIS IMPORT PLUS w postaci komunikatu ZCX83 </w:t>
      </w:r>
      <w:r w:rsidR="00CC2BAB">
        <w:t>–</w:t>
      </w:r>
      <w:r>
        <w:t xml:space="preserve"> </w:t>
      </w:r>
      <w:r w:rsidRPr="008A119F">
        <w:rPr>
          <w:rFonts w:cs="Arial"/>
        </w:rPr>
        <w:t>Odpowiedź na Wezwanie Do Zabezpieczenia (WDZ).</w:t>
      </w:r>
    </w:p>
    <w:p w14:paraId="0546C348" w14:textId="175CC47D" w:rsidR="003E0384" w:rsidRDefault="003E0384" w:rsidP="006E2293">
      <w:r w:rsidRPr="004E46EE">
        <w:t>System AIS IMPORT PLUS w</w:t>
      </w:r>
      <w:r w:rsidR="00876EBD">
        <w:t>aliduje</w:t>
      </w:r>
      <w:r w:rsidRPr="004E46EE">
        <w:t xml:space="preserve"> przesłany k</w:t>
      </w:r>
      <w:r>
        <w:t xml:space="preserve">omunikat ZCX83 pod względem technicznym, weryfikuje podpis elektroniczny oraz </w:t>
      </w:r>
      <w:r w:rsidR="00876EBD">
        <w:t xml:space="preserve">sprawdza, </w:t>
      </w:r>
      <w:r>
        <w:t>czy istnieje w systemie zgłoszenie celne, do którego odnosi się ten komunikat</w:t>
      </w:r>
      <w:r w:rsidR="00876EBD">
        <w:t>,</w:t>
      </w:r>
      <w:r>
        <w:t xml:space="preserve"> a następnie po wysłaniu</w:t>
      </w:r>
      <w:r w:rsidR="00BB0DA4">
        <w:t xml:space="preserve"> UPO</w:t>
      </w:r>
      <w:r>
        <w:t>, rejestruje w systemie dane zabezpieczenia przekazanego w komunikacie ZCX83.</w:t>
      </w:r>
    </w:p>
    <w:p w14:paraId="1F161DAC" w14:textId="581BE45A" w:rsidR="00454042" w:rsidRDefault="00454042" w:rsidP="006E2293">
      <w:r>
        <w:t>W systemie AIS IMPORT PLUS istnieje również możliwość zarejestrowania danych zabezpieczenia w sposób manualny przez Organ Celn</w:t>
      </w:r>
      <w:r w:rsidR="00876EBD">
        <w:t>y</w:t>
      </w:r>
      <w:r>
        <w:t>, w przypadku gdy Podmiot poinformował o zabezpieczeniu poza systemem AIS IMPORT PLUS.</w:t>
      </w:r>
    </w:p>
    <w:p w14:paraId="025125D3" w14:textId="77777777" w:rsidR="00DC7BD8" w:rsidRPr="00D4527D" w:rsidRDefault="00DC7BD8" w:rsidP="006E2293">
      <w:r>
        <w:t>Zwolnienie pozycji towarowej, dla której Organ Celny wystawił WDZ jest możliwe dopiero wówczas, gdy zostanie zabezpieczona kwota wynikająca z WDZ oraz zostaną spełnione wszystkie pozostałe warunki umożliwiające zwolnienie tego towaru do procedury celnej.</w:t>
      </w:r>
    </w:p>
    <w:p w14:paraId="083539E9" w14:textId="5E5AB934" w:rsidR="006E687F" w:rsidRDefault="006E687F" w:rsidP="006E2293">
      <w:pPr>
        <w:pStyle w:val="Nagwek3"/>
        <w:spacing w:before="120"/>
        <w:ind w:left="720"/>
      </w:pPr>
      <w:bookmarkStart w:id="61" w:name="_Ref164678938"/>
      <w:bookmarkStart w:id="62" w:name="_Ref164678948"/>
      <w:bookmarkStart w:id="63" w:name="_Ref167193607"/>
      <w:bookmarkStart w:id="64" w:name="_Ref167193622"/>
      <w:bookmarkStart w:id="65" w:name="_Toc233629531"/>
      <w:r w:rsidRPr="008A119F">
        <w:lastRenderedPageBreak/>
        <w:t>Zwolnienie towaru na ZCP</w:t>
      </w:r>
      <w:bookmarkEnd w:id="61"/>
      <w:bookmarkEnd w:id="62"/>
      <w:bookmarkEnd w:id="63"/>
      <w:bookmarkEnd w:id="64"/>
      <w:bookmarkEnd w:id="65"/>
    </w:p>
    <w:p w14:paraId="3D9C92C5" w14:textId="38B83304" w:rsidR="00A26B69" w:rsidRDefault="00A26B69" w:rsidP="006E2293">
      <w:r>
        <w:t>Pozycje towarowe, które zostały zakwalifikowane do zwolnienia w wyniku wcześniejszej obsługi zgłoszenia celnego</w:t>
      </w:r>
      <w:r w:rsidR="00D11F54">
        <w:t xml:space="preserve">, </w:t>
      </w:r>
      <w:r w:rsidR="00900476">
        <w:t>dla których zostały rozliczone należności celne</w:t>
      </w:r>
      <w:r w:rsidR="00D11F54">
        <w:t xml:space="preserve"> (nie dotyczy ZCP-UPR)</w:t>
      </w:r>
      <w:r w:rsidR="00900476">
        <w:t xml:space="preserve"> oraz przeszły pozytywnie kontrolę lub nie były kontrolowane</w:t>
      </w:r>
      <w:r>
        <w:t xml:space="preserve"> zostają zwolnione do procedury. </w:t>
      </w:r>
    </w:p>
    <w:p w14:paraId="22E58A45" w14:textId="0429E2C0" w:rsidR="001510C7" w:rsidRPr="008A119F" w:rsidRDefault="00A26B69" w:rsidP="006E2293">
      <w:pPr>
        <w:spacing w:before="120"/>
      </w:pPr>
      <w:r>
        <w:t xml:space="preserve">System AIS IMPORT PLUS wysyła do Podmiotu komunikat ZC429 </w:t>
      </w:r>
      <w:r w:rsidR="00CC2BAB">
        <w:t>–</w:t>
      </w:r>
      <w:r w:rsidRPr="004B50DD">
        <w:rPr>
          <w:lang w:eastAsia="x-none"/>
        </w:rPr>
        <w:t xml:space="preserve"> </w:t>
      </w:r>
      <w:r w:rsidR="001510C7" w:rsidRPr="008A119F">
        <w:t>Poświadcz</w:t>
      </w:r>
      <w:r w:rsidR="000E0B36">
        <w:t>one</w:t>
      </w:r>
      <w:r w:rsidR="001510C7" w:rsidRPr="008A119F">
        <w:t xml:space="preserve"> zgłoszenie celne (PZC).</w:t>
      </w:r>
    </w:p>
    <w:p w14:paraId="276DC250" w14:textId="24E66830" w:rsidR="00A26B69" w:rsidRPr="00F82605" w:rsidRDefault="00F82605" w:rsidP="006E2293">
      <w:pPr>
        <w:keepNext/>
        <w:keepLines/>
        <w:rPr>
          <w:b/>
          <w:bCs/>
          <w:lang w:eastAsia="x-none"/>
        </w:rPr>
      </w:pPr>
      <w:r w:rsidRPr="00F82605">
        <w:rPr>
          <w:b/>
          <w:bCs/>
          <w:lang w:eastAsia="x-none"/>
        </w:rPr>
        <w:t>UWAGA!</w:t>
      </w:r>
    </w:p>
    <w:p w14:paraId="2F1B8F6C" w14:textId="55827F0F" w:rsidR="006F5EE4" w:rsidRDefault="006F5EE4" w:rsidP="000B3C10">
      <w:pPr>
        <w:pStyle w:val="Akapitzlist"/>
        <w:keepNext/>
        <w:keepLines/>
        <w:numPr>
          <w:ilvl w:val="0"/>
          <w:numId w:val="74"/>
        </w:numPr>
        <w:pBdr>
          <w:bottom w:val="single" w:sz="12" w:space="1" w:color="auto"/>
        </w:pBdr>
        <w:contextualSpacing w:val="0"/>
        <w:rPr>
          <w:lang w:eastAsia="x-none"/>
        </w:rPr>
      </w:pPr>
      <w:r>
        <w:rPr>
          <w:lang w:eastAsia="x-none"/>
        </w:rPr>
        <w:t>Komunikat ZC4</w:t>
      </w:r>
      <w:r w:rsidR="000C1882">
        <w:rPr>
          <w:lang w:eastAsia="x-none"/>
        </w:rPr>
        <w:t>2</w:t>
      </w:r>
      <w:r>
        <w:rPr>
          <w:lang w:eastAsia="x-none"/>
        </w:rPr>
        <w:t xml:space="preserve">9 może być wysyłany do Podmiotu wielokrotnie z informacją o zwolnieniu </w:t>
      </w:r>
      <w:r w:rsidR="000E0B36">
        <w:rPr>
          <w:lang w:eastAsia="x-none"/>
        </w:rPr>
        <w:t xml:space="preserve">poszczególnych, </w:t>
      </w:r>
      <w:r>
        <w:rPr>
          <w:lang w:eastAsia="x-none"/>
        </w:rPr>
        <w:t>kolejnych pozycji towarowych ze zgłoszenia celnego.</w:t>
      </w:r>
    </w:p>
    <w:p w14:paraId="6723354F" w14:textId="36E94C29" w:rsidR="006F5EE4" w:rsidRDefault="00A26B69" w:rsidP="000B3C10">
      <w:pPr>
        <w:pStyle w:val="Akapitzlist"/>
        <w:numPr>
          <w:ilvl w:val="0"/>
          <w:numId w:val="74"/>
        </w:numPr>
        <w:pBdr>
          <w:bottom w:val="single" w:sz="12" w:space="1" w:color="auto"/>
        </w:pBdr>
        <w:rPr>
          <w:lang w:eastAsia="x-none"/>
        </w:rPr>
      </w:pPr>
      <w:r>
        <w:rPr>
          <w:lang w:eastAsia="x-none"/>
        </w:rPr>
        <w:t>System AIS IMPORT PLUS odnotowuje odebranie przez Podmiot komunikatu ZC429 w postaci komunikatu UPD – Urzędowe Potwierdzenie Dostarczenia.</w:t>
      </w:r>
    </w:p>
    <w:p w14:paraId="586677B9" w14:textId="7B3A9FB1" w:rsidR="006F5EE4" w:rsidRDefault="00C62D45" w:rsidP="006E2293">
      <w:pPr>
        <w:spacing w:before="240"/>
      </w:pPr>
      <w:r>
        <w:t xml:space="preserve">W przypadku gdy na zgłoszeniu celnym podano e-mail </w:t>
      </w:r>
      <w:r w:rsidR="000E0B36">
        <w:t xml:space="preserve">operatora </w:t>
      </w:r>
      <w:r>
        <w:t xml:space="preserve">magazynu czasowego składowania i </w:t>
      </w:r>
      <w:r w:rsidR="000E0B36">
        <w:t xml:space="preserve">w zgłoszeniu występowały </w:t>
      </w:r>
      <w:r>
        <w:t>odwołania do dokumentu DSK lub spełnione są inne warunki do wysłania dodatkowych komunikatów o zwolnieniu towaru</w:t>
      </w:r>
      <w:r w:rsidR="000E0B36">
        <w:t xml:space="preserve"> do procedury</w:t>
      </w:r>
      <w:r>
        <w:t xml:space="preserve"> do Podmiotów</w:t>
      </w:r>
      <w:r w:rsidR="000E0B36">
        <w:t xml:space="preserve"> innych niż </w:t>
      </w:r>
      <w:r w:rsidR="00306F86">
        <w:t>zgłaszający</w:t>
      </w:r>
      <w:r>
        <w:t>, system AIS IMPORT PLUS może wysłać komunikaty:</w:t>
      </w:r>
    </w:p>
    <w:p w14:paraId="57B87A5B" w14:textId="6FA24C32" w:rsidR="00C62D45" w:rsidRDefault="00C62D45" w:rsidP="000B3C10">
      <w:pPr>
        <w:pStyle w:val="Akapitzlist"/>
        <w:numPr>
          <w:ilvl w:val="0"/>
          <w:numId w:val="75"/>
        </w:numPr>
        <w:spacing w:before="240"/>
      </w:pPr>
      <w:r>
        <w:t xml:space="preserve">DSX99 </w:t>
      </w:r>
      <w:r w:rsidR="00CC2BAB">
        <w:t>–</w:t>
      </w:r>
      <w:r>
        <w:t xml:space="preserve"> </w:t>
      </w:r>
      <w:r w:rsidRPr="008A119F">
        <w:rPr>
          <w:rFonts w:cs="Arial"/>
        </w:rPr>
        <w:t xml:space="preserve">Powiadomienie (dla </w:t>
      </w:r>
      <w:r w:rsidR="000E0B36">
        <w:rPr>
          <w:rFonts w:cs="Arial"/>
        </w:rPr>
        <w:t xml:space="preserve">operatora </w:t>
      </w:r>
      <w:r w:rsidRPr="008A119F">
        <w:rPr>
          <w:rFonts w:cs="Arial"/>
        </w:rPr>
        <w:t>magazynu czasowego składowania) o zwolnieniu towaru</w:t>
      </w:r>
      <w:r w:rsidR="000E0B36">
        <w:rPr>
          <w:rFonts w:cs="Arial"/>
        </w:rPr>
        <w:t>;</w:t>
      </w:r>
    </w:p>
    <w:p w14:paraId="3715AAFA" w14:textId="28F57808" w:rsidR="00C62D45" w:rsidRPr="00C62D45" w:rsidRDefault="00C62D45" w:rsidP="000B3C10">
      <w:pPr>
        <w:pStyle w:val="Akapitzlist"/>
        <w:numPr>
          <w:ilvl w:val="0"/>
          <w:numId w:val="75"/>
        </w:numPr>
        <w:spacing w:before="120"/>
        <w:rPr>
          <w:rFonts w:cs="Arial"/>
        </w:rPr>
      </w:pPr>
      <w:r>
        <w:t xml:space="preserve">ZCX98 </w:t>
      </w:r>
      <w:r w:rsidR="00CC2BAB">
        <w:t>–</w:t>
      </w:r>
      <w:r>
        <w:t xml:space="preserve"> </w:t>
      </w:r>
      <w:r w:rsidRPr="00C62D45">
        <w:rPr>
          <w:rFonts w:cs="Arial"/>
        </w:rPr>
        <w:t>Informacja o zwolnieniu towaru dla innych podmiotów.</w:t>
      </w:r>
    </w:p>
    <w:p w14:paraId="3FFD2FCE" w14:textId="77777777" w:rsidR="000E0B36" w:rsidRDefault="00A26B69" w:rsidP="006E2293">
      <w:pPr>
        <w:spacing w:before="240"/>
      </w:pPr>
      <w:r>
        <w:t xml:space="preserve">Zwolnienie towarów do procedury kończy proces obsługi </w:t>
      </w:r>
      <w:r w:rsidR="009D2FB0">
        <w:t>pozycji towarowej</w:t>
      </w:r>
      <w:r>
        <w:t xml:space="preserve"> na zgłoszeniu celnym.</w:t>
      </w:r>
      <w:r w:rsidR="009D2FB0">
        <w:t xml:space="preserve"> </w:t>
      </w:r>
    </w:p>
    <w:p w14:paraId="5972985D" w14:textId="0F679991" w:rsidR="00A26B69" w:rsidRPr="00783AE7" w:rsidRDefault="009D2FB0" w:rsidP="006E2293">
      <w:pPr>
        <w:spacing w:before="240"/>
      </w:pPr>
      <w:r>
        <w:t xml:space="preserve">Zakończenie obsługi </w:t>
      </w:r>
      <w:r w:rsidR="000E0B36">
        <w:t xml:space="preserve">całego </w:t>
      </w:r>
      <w:r>
        <w:t>zgłoszenia następuje po zakończeniu obsługi wszystkich pozycji towarowych (przez zwolnienie</w:t>
      </w:r>
      <w:r w:rsidR="000E0B36">
        <w:t xml:space="preserve"> do procedury</w:t>
      </w:r>
      <w:r>
        <w:t xml:space="preserve">, uregulowanie </w:t>
      </w:r>
      <w:r w:rsidR="000E0B36">
        <w:t xml:space="preserve">sytuacji towaru w inny sposób niż zwolnienie </w:t>
      </w:r>
      <w:r>
        <w:t>lub unieważnienie).</w:t>
      </w:r>
    </w:p>
    <w:p w14:paraId="6486E3C3" w14:textId="05C12951" w:rsidR="006E687F" w:rsidRDefault="006E687F" w:rsidP="006E2293">
      <w:pPr>
        <w:pStyle w:val="Nagwek3"/>
        <w:spacing w:before="120"/>
        <w:ind w:left="720"/>
      </w:pPr>
      <w:bookmarkStart w:id="66" w:name="_Ref164678799"/>
      <w:bookmarkStart w:id="67" w:name="_Ref164678810"/>
      <w:bookmarkStart w:id="68" w:name="_Ref167196745"/>
      <w:bookmarkStart w:id="69" w:name="_Ref167196752"/>
      <w:bookmarkStart w:id="70" w:name="_Ref167199384"/>
      <w:bookmarkStart w:id="71" w:name="_Ref167199391"/>
      <w:bookmarkStart w:id="72" w:name="_Toc233629532"/>
      <w:r w:rsidRPr="008A119F">
        <w:t>Uregulowanie sytuacji towaru na ZCP</w:t>
      </w:r>
      <w:bookmarkEnd w:id="66"/>
      <w:bookmarkEnd w:id="67"/>
      <w:bookmarkEnd w:id="68"/>
      <w:bookmarkEnd w:id="69"/>
      <w:bookmarkEnd w:id="70"/>
      <w:bookmarkEnd w:id="71"/>
      <w:bookmarkEnd w:id="72"/>
    </w:p>
    <w:p w14:paraId="1349382B" w14:textId="75956988" w:rsidR="004B22CD" w:rsidRDefault="000E0B36" w:rsidP="006E2293">
      <w:r>
        <w:t xml:space="preserve">W przypadku </w:t>
      </w:r>
      <w:r w:rsidR="00EC59E7">
        <w:t>pozycji towarowych, które nie mogą być zwolnione do procedury z powodu negatywnego wyniku kontroli (stwierdzono nieprawidłowości, które wymagają uregulowania sytuacji towaru)</w:t>
      </w:r>
      <w:r w:rsidR="004B22CD" w:rsidRPr="008A119F">
        <w:t xml:space="preserve">, </w:t>
      </w:r>
      <w:r w:rsidR="004B22CD" w:rsidRPr="006914FA">
        <w:t xml:space="preserve">Organ Celny </w:t>
      </w:r>
      <w:r w:rsidRPr="006914FA">
        <w:t xml:space="preserve">może </w:t>
      </w:r>
      <w:r w:rsidR="004B22CD" w:rsidRPr="006914FA">
        <w:t>wysłać do</w:t>
      </w:r>
      <w:r w:rsidR="004B22CD" w:rsidRPr="008A119F">
        <w:t xml:space="preserve"> Podmiotu komunikat ZCX64 z informacj</w:t>
      </w:r>
      <w:r w:rsidR="004B22CD">
        <w:t>ą</w:t>
      </w:r>
      <w:r w:rsidR="004B22CD" w:rsidRPr="008A119F">
        <w:t>, że towar nie zostanie zwolniony i został skierowany do uregulowania inaczej</w:t>
      </w:r>
      <w:r w:rsidR="004B22CD">
        <w:t xml:space="preserve"> (</w:t>
      </w:r>
      <w:r w:rsidR="004B22CD">
        <w:rPr>
          <w:lang w:eastAsia="x-none"/>
        </w:rPr>
        <w:t>status towaru w komunikacie ZCX64 „DO_UREGULOWANIA”).</w:t>
      </w:r>
      <w:r w:rsidR="00836AE4">
        <w:rPr>
          <w:lang w:eastAsia="x-none"/>
        </w:rPr>
        <w:t xml:space="preserve"> </w:t>
      </w:r>
    </w:p>
    <w:p w14:paraId="5CADA2FC" w14:textId="77777777" w:rsidR="00EC59E7" w:rsidRPr="006914FA" w:rsidRDefault="00EC59E7" w:rsidP="006E2293">
      <w:pPr>
        <w:rPr>
          <w:b/>
          <w:bCs/>
        </w:rPr>
      </w:pPr>
      <w:r w:rsidRPr="006914FA">
        <w:rPr>
          <w:b/>
          <w:bCs/>
        </w:rPr>
        <w:t>Informacja o uregulowaniu towaru</w:t>
      </w:r>
    </w:p>
    <w:p w14:paraId="0C528746" w14:textId="5CEAB518" w:rsidR="00EC59E7" w:rsidRDefault="000E0B36" w:rsidP="006E2293">
      <w:r>
        <w:t xml:space="preserve">Procedura regulowania sytuacji towaru w inny sposób niż zwolnienie na podstawie zgłoszenia celnego odbywa się poza </w:t>
      </w:r>
      <w:r w:rsidR="00480CF9">
        <w:t xml:space="preserve">systemem </w:t>
      </w:r>
      <w:r>
        <w:t>AIS</w:t>
      </w:r>
      <w:r w:rsidR="00480CF9">
        <w:t xml:space="preserve"> </w:t>
      </w:r>
      <w:r>
        <w:t>IMPORT PLUS. W takich przypadkach biznesowych</w:t>
      </w:r>
      <w:r w:rsidR="00290560">
        <w:t>, o</w:t>
      </w:r>
      <w:r w:rsidR="00EC59E7">
        <w:t xml:space="preserve"> sposobie uregulowania sytuacji towaru</w:t>
      </w:r>
      <w:r>
        <w:t xml:space="preserve"> </w:t>
      </w:r>
      <w:r w:rsidR="00EC59E7">
        <w:t>Podmiot nie jest informowany komunikatem elektronicznym</w:t>
      </w:r>
      <w:r>
        <w:t xml:space="preserve"> z AIS</w:t>
      </w:r>
      <w:r w:rsidR="007435D3">
        <w:t xml:space="preserve"> </w:t>
      </w:r>
      <w:r>
        <w:t>IMPORT PLUS</w:t>
      </w:r>
      <w:r w:rsidR="00EC59E7">
        <w:t>.</w:t>
      </w:r>
    </w:p>
    <w:p w14:paraId="51FF2675" w14:textId="77777777" w:rsidR="00290560" w:rsidRDefault="009D2FB0" w:rsidP="006E2293">
      <w:pPr>
        <w:spacing w:before="240"/>
      </w:pPr>
      <w:r>
        <w:t xml:space="preserve">Uregulowanie sytuacji towaru kończy proces obsługi pozycji towarowej na zgłoszeniu celnym. </w:t>
      </w:r>
    </w:p>
    <w:p w14:paraId="7165EB9F" w14:textId="5956BDC0" w:rsidR="009D2FB0" w:rsidRPr="00783AE7" w:rsidRDefault="009D2FB0" w:rsidP="006E2293">
      <w:pPr>
        <w:spacing w:before="240"/>
      </w:pPr>
      <w:r>
        <w:lastRenderedPageBreak/>
        <w:t xml:space="preserve">Zakończenie obsługi </w:t>
      </w:r>
      <w:r w:rsidR="00290560">
        <w:t xml:space="preserve">całego </w:t>
      </w:r>
      <w:r>
        <w:t>zgłoszenia następuje po zakończeniu obsługi wszystkich pozycji towarowych (przez zwolnienie</w:t>
      </w:r>
      <w:r w:rsidR="00290560">
        <w:t xml:space="preserve"> do procedury</w:t>
      </w:r>
      <w:r>
        <w:t xml:space="preserve">, uregulowanie </w:t>
      </w:r>
      <w:r w:rsidR="00290560">
        <w:t xml:space="preserve">sytuacji towaru w inny sposób niż zwolnienie </w:t>
      </w:r>
      <w:r>
        <w:t>lub unieważnienie).</w:t>
      </w:r>
    </w:p>
    <w:p w14:paraId="6B14AA9B" w14:textId="77777777" w:rsidR="00564880" w:rsidRPr="008A119F" w:rsidRDefault="00564880" w:rsidP="006E2293">
      <w:pPr>
        <w:pStyle w:val="Nagwek3"/>
        <w:spacing w:before="120"/>
        <w:ind w:left="720"/>
      </w:pPr>
      <w:bookmarkStart w:id="73" w:name="_Ref164847248"/>
      <w:bookmarkStart w:id="74" w:name="_Ref164847259"/>
      <w:bookmarkStart w:id="75" w:name="_Ref164853536"/>
      <w:bookmarkStart w:id="76" w:name="_Ref164853543"/>
      <w:bookmarkStart w:id="77" w:name="_Toc233629533"/>
      <w:r w:rsidRPr="008A119F">
        <w:t>Anulowanie ZCP</w:t>
      </w:r>
      <w:bookmarkEnd w:id="73"/>
      <w:bookmarkEnd w:id="74"/>
      <w:bookmarkEnd w:id="75"/>
      <w:bookmarkEnd w:id="76"/>
      <w:bookmarkEnd w:id="77"/>
    </w:p>
    <w:p w14:paraId="2EC39A9A" w14:textId="0EEC7BF1" w:rsidR="00523FAB" w:rsidRPr="008A119F" w:rsidRDefault="00564880" w:rsidP="006E2293">
      <w:r w:rsidRPr="008A119F">
        <w:t>Anulowanie zgłoszenia celnego jest możliwe od momentu zakończenia rejestracji zgłoszenia celnego</w:t>
      </w:r>
      <w:r w:rsidR="0013507E">
        <w:t>,</w:t>
      </w:r>
      <w:r w:rsidRPr="008A119F">
        <w:t xml:space="preserve"> czyli wysłania do Podmiotu komunikatu UPO dla ZC415 do momentu przyjęcia zgłoszenia i nadania mu numer</w:t>
      </w:r>
      <w:r w:rsidR="00FF2AD8" w:rsidRPr="008A119F">
        <w:t>u</w:t>
      </w:r>
      <w:r w:rsidRPr="008A119F">
        <w:t xml:space="preserve"> MRN</w:t>
      </w:r>
      <w:r w:rsidR="00AF3ABC">
        <w:t>.</w:t>
      </w:r>
    </w:p>
    <w:p w14:paraId="7EC42BD2" w14:textId="77777777" w:rsidR="00564880" w:rsidRDefault="00564880" w:rsidP="006E2293">
      <w:r w:rsidRPr="008A119F">
        <w:t xml:space="preserve">Wniosek o anulowanie zgłoszenia Podmiot wysyła komunikatem ZCX02. </w:t>
      </w:r>
    </w:p>
    <w:p w14:paraId="0A049E4A" w14:textId="05B9821A" w:rsidR="00523FAB" w:rsidRPr="008A119F" w:rsidRDefault="00523FAB" w:rsidP="006E2293">
      <w:pPr>
        <w:rPr>
          <w:lang w:eastAsia="x-none"/>
        </w:rPr>
      </w:pPr>
      <w:r>
        <w:t xml:space="preserve">Anulowanie zgłoszenia może być wykonane </w:t>
      </w:r>
      <w:r w:rsidRPr="008A119F">
        <w:rPr>
          <w:lang w:eastAsia="x-none"/>
        </w:rPr>
        <w:t xml:space="preserve">manualnie przez </w:t>
      </w:r>
      <w:r w:rsidRPr="008A119F">
        <w:t>Organ Celn</w:t>
      </w:r>
      <w:r w:rsidR="00290560">
        <w:t>y</w:t>
      </w:r>
      <w:r w:rsidRPr="008A119F">
        <w:rPr>
          <w:lang w:eastAsia="x-none"/>
        </w:rPr>
        <w:t xml:space="preserve"> na wniosek Podmiotu złożony poza systemem AIS IMPORT PLUS.</w:t>
      </w:r>
    </w:p>
    <w:p w14:paraId="46D21C36" w14:textId="5DBCE87A" w:rsidR="00564880" w:rsidRPr="008A119F" w:rsidRDefault="00564880" w:rsidP="006E2293">
      <w:r w:rsidRPr="008A119F">
        <w:t>Komunikat ZCX02 jest walidowany przez system AIS IMPORT PLUS pod względem unikalności numeru własnego, weryfikowany jest podpis elektroniczny</w:t>
      </w:r>
      <w:r w:rsidR="00290560">
        <w:t>, odbywa się sprawdzenie</w:t>
      </w:r>
      <w:r w:rsidRPr="008A119F">
        <w:t xml:space="preserve"> czy w systemie AIS IMPORT PLUS </w:t>
      </w:r>
      <w:r w:rsidR="00290560">
        <w:t xml:space="preserve">istnieje </w:t>
      </w:r>
      <w:r w:rsidRPr="008A119F">
        <w:t xml:space="preserve">zarejestrowane zgłoszenie celne, którego dotyczy </w:t>
      </w:r>
      <w:r w:rsidR="00290560">
        <w:t xml:space="preserve">wniosek o </w:t>
      </w:r>
      <w:r w:rsidRPr="008A119F">
        <w:t xml:space="preserve">anulowanie </w:t>
      </w:r>
      <w:r w:rsidR="00290560">
        <w:t>i czy zgłoszenie jest w odpowiednim statusie.</w:t>
      </w:r>
    </w:p>
    <w:p w14:paraId="05912674" w14:textId="51835513" w:rsidR="00564880" w:rsidRPr="00F82605" w:rsidRDefault="00F82605" w:rsidP="006E2293">
      <w:pPr>
        <w:keepNext/>
        <w:keepLines/>
        <w:rPr>
          <w:b/>
          <w:bCs/>
        </w:rPr>
      </w:pPr>
      <w:r w:rsidRPr="00F82605">
        <w:rPr>
          <w:b/>
          <w:bCs/>
        </w:rPr>
        <w:t>UWAGA!</w:t>
      </w:r>
    </w:p>
    <w:p w14:paraId="2C7CD3A8" w14:textId="554FF6EA" w:rsidR="00564880" w:rsidRPr="008A119F" w:rsidRDefault="00564880" w:rsidP="000B3C10">
      <w:pPr>
        <w:pStyle w:val="Akapitzlist"/>
        <w:keepNext/>
        <w:keepLines/>
        <w:numPr>
          <w:ilvl w:val="0"/>
          <w:numId w:val="45"/>
        </w:numPr>
        <w:contextualSpacing w:val="0"/>
      </w:pPr>
      <w:r w:rsidRPr="008A119F">
        <w:t>Po przyjęciu zgłoszenia celnego i nadaniu mu numeru MRN, nie jest możliwe anulowanie zgłoszenia, w związku z tym przesłany wniosek o anulowanie</w:t>
      </w:r>
      <w:r w:rsidR="00466E17">
        <w:t xml:space="preserve"> zostanie odrzucony</w:t>
      </w:r>
      <w:r w:rsidRPr="008A119F">
        <w:t xml:space="preserve"> (komunikat ZCX02 zostanie odrzucony komunikatem </w:t>
      </w:r>
      <w:proofErr w:type="spellStart"/>
      <w:r w:rsidRPr="008A119F">
        <w:t>nieUPO</w:t>
      </w:r>
      <w:proofErr w:type="spellEnd"/>
      <w:r w:rsidR="00290560">
        <w:t>)</w:t>
      </w:r>
      <w:r w:rsidRPr="008A119F">
        <w:t>.</w:t>
      </w:r>
    </w:p>
    <w:p w14:paraId="4BD0B19E" w14:textId="61466E7A" w:rsidR="00564880" w:rsidRDefault="00564880" w:rsidP="000B3C10">
      <w:pPr>
        <w:pStyle w:val="Akapitzlist"/>
        <w:keepNext/>
        <w:keepLines/>
        <w:numPr>
          <w:ilvl w:val="0"/>
          <w:numId w:val="45"/>
        </w:numPr>
        <w:contextualSpacing w:val="0"/>
      </w:pPr>
      <w:r w:rsidRPr="008A119F">
        <w:t>Po pozytywnej weryfikacji komunikatu ZCX02</w:t>
      </w:r>
      <w:r w:rsidR="00290560">
        <w:t>,</w:t>
      </w:r>
      <w:r w:rsidRPr="008A119F">
        <w:t xml:space="preserve"> system wysyła do Podmiotu komunikat UPO.</w:t>
      </w:r>
    </w:p>
    <w:p w14:paraId="76C97202" w14:textId="41FF56E9" w:rsidR="00610109" w:rsidRDefault="00610109" w:rsidP="000B3C10">
      <w:pPr>
        <w:pStyle w:val="Akapitzlist"/>
        <w:numPr>
          <w:ilvl w:val="0"/>
          <w:numId w:val="45"/>
        </w:numPr>
        <w:pBdr>
          <w:bottom w:val="single" w:sz="12" w:space="1" w:color="auto"/>
        </w:pBdr>
      </w:pPr>
      <w:r w:rsidRPr="006914FA">
        <w:t>Potwierdzenie anulowania zgłoszenia celnego</w:t>
      </w:r>
      <w:r w:rsidRPr="00634E12">
        <w:t>:</w:t>
      </w:r>
      <w:r>
        <w:t xml:space="preserve"> </w:t>
      </w:r>
      <w:r w:rsidRPr="008A119F">
        <w:t>Po dokonaniu anulowania system wysyła do Podmiotu komunikat ZCX03 – Informacja o anulowaniu zgłoszenia celnego.</w:t>
      </w:r>
    </w:p>
    <w:p w14:paraId="4801C362" w14:textId="163D4EAE" w:rsidR="009136C4" w:rsidRPr="008A119F" w:rsidRDefault="009136C4" w:rsidP="006E2293">
      <w:pPr>
        <w:pStyle w:val="Nagwek3"/>
        <w:spacing w:before="120"/>
        <w:ind w:left="720"/>
      </w:pPr>
      <w:bookmarkStart w:id="78" w:name="_Ref164847268"/>
      <w:bookmarkStart w:id="79" w:name="_Ref169263669"/>
      <w:bookmarkStart w:id="80" w:name="_Toc233629534"/>
      <w:r w:rsidRPr="008A119F">
        <w:t>Sprostowanie ZCP</w:t>
      </w:r>
      <w:bookmarkEnd w:id="78"/>
      <w:r w:rsidR="005E0FAF">
        <w:t xml:space="preserve"> przed zwolnieniem towaru do procedury</w:t>
      </w:r>
      <w:bookmarkEnd w:id="79"/>
      <w:bookmarkEnd w:id="80"/>
    </w:p>
    <w:p w14:paraId="0C0992F7" w14:textId="4A618F1F" w:rsidR="00F1244F" w:rsidRPr="008A119F" w:rsidRDefault="009136C4" w:rsidP="006E2293">
      <w:pPr>
        <w:rPr>
          <w:lang w:eastAsia="x-none"/>
        </w:rPr>
      </w:pPr>
      <w:r w:rsidRPr="008A119F">
        <w:rPr>
          <w:lang w:eastAsia="x-none"/>
        </w:rPr>
        <w:t xml:space="preserve">Sprostowanie dokumentu może być wykonane automatyczne przez system </w:t>
      </w:r>
      <w:r w:rsidR="00F1244F" w:rsidRPr="008A119F">
        <w:rPr>
          <w:lang w:eastAsia="x-none"/>
        </w:rPr>
        <w:t xml:space="preserve">AIS IMPORT PLUS, </w:t>
      </w:r>
      <w:r w:rsidRPr="008A119F">
        <w:rPr>
          <w:lang w:eastAsia="x-none"/>
        </w:rPr>
        <w:t>jeśli Podmiot przyśle komunikat ZC413 – Wniosek o sprostowanie zgłoszenia celnego</w:t>
      </w:r>
      <w:r w:rsidR="00F470E0">
        <w:rPr>
          <w:lang w:eastAsia="x-none"/>
        </w:rPr>
        <w:t>.</w:t>
      </w:r>
      <w:r w:rsidR="00EF3749" w:rsidRPr="008A119F">
        <w:rPr>
          <w:lang w:eastAsia="x-none"/>
        </w:rPr>
        <w:t xml:space="preserve"> </w:t>
      </w:r>
      <w:r w:rsidR="00F470E0">
        <w:rPr>
          <w:lang w:eastAsia="x-none"/>
        </w:rPr>
        <w:t>Sprostowanie może być również wykonane</w:t>
      </w:r>
      <w:r w:rsidR="00EF3749" w:rsidRPr="008A119F">
        <w:rPr>
          <w:lang w:eastAsia="x-none"/>
        </w:rPr>
        <w:t xml:space="preserve"> przez </w:t>
      </w:r>
      <w:r w:rsidR="00677979" w:rsidRPr="008A119F">
        <w:t>Organ Celn</w:t>
      </w:r>
      <w:r w:rsidR="00290560">
        <w:t>y</w:t>
      </w:r>
      <w:r w:rsidR="00677979" w:rsidRPr="008A119F">
        <w:rPr>
          <w:lang w:eastAsia="x-none"/>
        </w:rPr>
        <w:t xml:space="preserve"> </w:t>
      </w:r>
      <w:r w:rsidR="00EF3749" w:rsidRPr="008A119F">
        <w:rPr>
          <w:lang w:eastAsia="x-none"/>
        </w:rPr>
        <w:t>na wniosek Podmiotu złożony poza systemem AIS IMPORT PLUS.</w:t>
      </w:r>
    </w:p>
    <w:p w14:paraId="466B3A2A" w14:textId="23E63A06" w:rsidR="00FE1DAC" w:rsidRDefault="009136C4" w:rsidP="006E2293">
      <w:pPr>
        <w:rPr>
          <w:lang w:eastAsia="x-none"/>
        </w:rPr>
      </w:pPr>
      <w:r w:rsidRPr="008A119F">
        <w:rPr>
          <w:lang w:eastAsia="x-none"/>
        </w:rPr>
        <w:t xml:space="preserve">Przy przyjęciu sprostowania od Podmiotu system waliduje poprawność przesłanego komunikatu </w:t>
      </w:r>
      <w:r w:rsidR="00630756">
        <w:rPr>
          <w:lang w:eastAsia="x-none"/>
        </w:rPr>
        <w:t xml:space="preserve">(weryfikuje </w:t>
      </w:r>
      <w:r w:rsidR="00290560">
        <w:rPr>
          <w:lang w:eastAsia="x-none"/>
        </w:rPr>
        <w:t xml:space="preserve">m.in. </w:t>
      </w:r>
      <w:r w:rsidR="00630756">
        <w:rPr>
          <w:lang w:eastAsia="x-none"/>
        </w:rPr>
        <w:t xml:space="preserve">podpis elektroniczny i czy istnieje dokument, który ma być sprostowany) </w:t>
      </w:r>
      <w:r w:rsidRPr="008A119F">
        <w:rPr>
          <w:lang w:eastAsia="x-none"/>
        </w:rPr>
        <w:t xml:space="preserve">oraz </w:t>
      </w:r>
      <w:r w:rsidR="00290560">
        <w:rPr>
          <w:lang w:eastAsia="x-none"/>
        </w:rPr>
        <w:t xml:space="preserve">sprawdza jego status i </w:t>
      </w:r>
      <w:r w:rsidRPr="008A119F">
        <w:rPr>
          <w:lang w:eastAsia="x-none"/>
        </w:rPr>
        <w:t xml:space="preserve">czy zgłoszenie, którego dotyczy sprostowanie może zostać sprostowane. </w:t>
      </w:r>
      <w:r w:rsidR="00630756">
        <w:rPr>
          <w:lang w:eastAsia="x-none"/>
        </w:rPr>
        <w:t xml:space="preserve">W przypadku niepoprawnej walidacji, wniosek o sprostowanie ZC413 </w:t>
      </w:r>
      <w:r w:rsidR="00290560">
        <w:rPr>
          <w:lang w:eastAsia="x-none"/>
        </w:rPr>
        <w:t>zostanie odrzucony komunikatem</w:t>
      </w:r>
      <w:r w:rsidR="006B2DDE">
        <w:rPr>
          <w:lang w:eastAsia="x-none"/>
        </w:rPr>
        <w:t xml:space="preserve"> </w:t>
      </w:r>
      <w:proofErr w:type="spellStart"/>
      <w:r w:rsidR="00466E17">
        <w:rPr>
          <w:lang w:eastAsia="x-none"/>
        </w:rPr>
        <w:t>nieUPO</w:t>
      </w:r>
      <w:proofErr w:type="spellEnd"/>
      <w:r w:rsidR="00630756">
        <w:rPr>
          <w:lang w:eastAsia="x-none"/>
        </w:rPr>
        <w:t>.</w:t>
      </w:r>
      <w:r w:rsidR="00F40032">
        <w:rPr>
          <w:lang w:eastAsia="x-none"/>
        </w:rPr>
        <w:t xml:space="preserve"> </w:t>
      </w:r>
      <w:r w:rsidR="005E0FAF">
        <w:rPr>
          <w:lang w:eastAsia="x-none"/>
        </w:rPr>
        <w:t xml:space="preserve">Natomiast w przypadku </w:t>
      </w:r>
      <w:r w:rsidR="00F40032">
        <w:rPr>
          <w:lang w:eastAsia="x-none"/>
        </w:rPr>
        <w:t>poprawnej weryfikacji komunikatu ZC413</w:t>
      </w:r>
      <w:r w:rsidR="005E0FAF">
        <w:rPr>
          <w:lang w:eastAsia="x-none"/>
        </w:rPr>
        <w:t>,</w:t>
      </w:r>
      <w:r w:rsidR="00F40032">
        <w:rPr>
          <w:lang w:eastAsia="x-none"/>
        </w:rPr>
        <w:t xml:space="preserve"> wysyłany jest komunikat UPO.</w:t>
      </w:r>
    </w:p>
    <w:p w14:paraId="60D5BDCE" w14:textId="47B86A18" w:rsidR="009136C4" w:rsidRPr="006914FA" w:rsidRDefault="009136C4" w:rsidP="006E2293">
      <w:pPr>
        <w:rPr>
          <w:b/>
          <w:bCs/>
          <w:lang w:eastAsia="x-none"/>
        </w:rPr>
      </w:pPr>
      <w:r w:rsidRPr="006914FA">
        <w:rPr>
          <w:b/>
          <w:bCs/>
          <w:lang w:eastAsia="x-none"/>
        </w:rPr>
        <w:t>Sprostowanie dokumentu</w:t>
      </w:r>
      <w:r w:rsidR="005E0FAF" w:rsidRPr="006914FA">
        <w:rPr>
          <w:b/>
          <w:bCs/>
          <w:lang w:eastAsia="x-none"/>
        </w:rPr>
        <w:t xml:space="preserve"> przed zwolnieniem towaru do procedury</w:t>
      </w:r>
      <w:r w:rsidRPr="006914FA">
        <w:rPr>
          <w:b/>
          <w:bCs/>
          <w:lang w:eastAsia="x-none"/>
        </w:rPr>
        <w:t>, jest możliwe gdy:</w:t>
      </w:r>
    </w:p>
    <w:p w14:paraId="02DF6114" w14:textId="655FDAAF" w:rsidR="009136C4" w:rsidRPr="008A119F" w:rsidRDefault="009136C4" w:rsidP="000B3C10">
      <w:pPr>
        <w:numPr>
          <w:ilvl w:val="0"/>
          <w:numId w:val="48"/>
        </w:numPr>
        <w:spacing w:before="60" w:after="0" w:line="312" w:lineRule="auto"/>
        <w:rPr>
          <w:lang w:eastAsia="x-none"/>
        </w:rPr>
      </w:pPr>
      <w:r w:rsidRPr="008A119F">
        <w:rPr>
          <w:lang w:eastAsia="x-none"/>
        </w:rPr>
        <w:t>dokument jest w statusie: „Przyjęte”</w:t>
      </w:r>
      <w:r w:rsidR="005E0FAF">
        <w:rPr>
          <w:lang w:eastAsia="x-none"/>
        </w:rPr>
        <w:t xml:space="preserve"> (</w:t>
      </w:r>
      <w:r w:rsidR="00646CBF" w:rsidRPr="008A119F">
        <w:rPr>
          <w:lang w:eastAsia="x-none"/>
        </w:rPr>
        <w:t xml:space="preserve">wysłano </w:t>
      </w:r>
      <w:r w:rsidR="005E0FAF">
        <w:rPr>
          <w:lang w:eastAsia="x-none"/>
        </w:rPr>
        <w:t xml:space="preserve">komunikat </w:t>
      </w:r>
      <w:r w:rsidR="00646CBF" w:rsidRPr="008A119F">
        <w:rPr>
          <w:lang w:eastAsia="x-none"/>
        </w:rPr>
        <w:t>ZC428</w:t>
      </w:r>
      <w:r w:rsidR="005E0FAF">
        <w:rPr>
          <w:lang w:eastAsia="x-none"/>
        </w:rPr>
        <w:t>)</w:t>
      </w:r>
    </w:p>
    <w:p w14:paraId="4E9BFC8E" w14:textId="7DE75843" w:rsidR="009136C4" w:rsidRPr="008A119F" w:rsidRDefault="009136C4" w:rsidP="000B3C10">
      <w:pPr>
        <w:numPr>
          <w:ilvl w:val="0"/>
          <w:numId w:val="48"/>
        </w:numPr>
        <w:spacing w:before="60" w:after="0" w:line="312" w:lineRule="auto"/>
        <w:rPr>
          <w:lang w:eastAsia="x-none"/>
        </w:rPr>
      </w:pPr>
      <w:r w:rsidRPr="008A119F">
        <w:rPr>
          <w:lang w:eastAsia="x-none"/>
        </w:rPr>
        <w:t>nie nastąpiło poinformowanie o kontroli</w:t>
      </w:r>
      <w:r w:rsidR="005E0FAF">
        <w:rPr>
          <w:lang w:eastAsia="x-none"/>
        </w:rPr>
        <w:t xml:space="preserve"> (</w:t>
      </w:r>
      <w:r w:rsidR="00D668E9" w:rsidRPr="008A119F">
        <w:rPr>
          <w:lang w:eastAsia="x-none"/>
        </w:rPr>
        <w:t>nie wys</w:t>
      </w:r>
      <w:r w:rsidR="00C43679" w:rsidRPr="008A119F">
        <w:rPr>
          <w:lang w:eastAsia="x-none"/>
        </w:rPr>
        <w:t>ł</w:t>
      </w:r>
      <w:r w:rsidR="00D668E9" w:rsidRPr="008A119F">
        <w:rPr>
          <w:lang w:eastAsia="x-none"/>
        </w:rPr>
        <w:t xml:space="preserve">ano </w:t>
      </w:r>
      <w:r w:rsidR="005E0FAF">
        <w:rPr>
          <w:lang w:eastAsia="x-none"/>
        </w:rPr>
        <w:t xml:space="preserve">komunikatu </w:t>
      </w:r>
      <w:r w:rsidR="00D668E9" w:rsidRPr="008A119F">
        <w:rPr>
          <w:lang w:eastAsia="x-none"/>
        </w:rPr>
        <w:t>ZC460</w:t>
      </w:r>
      <w:r w:rsidR="005E0FAF">
        <w:rPr>
          <w:lang w:eastAsia="x-none"/>
        </w:rPr>
        <w:t>)</w:t>
      </w:r>
    </w:p>
    <w:p w14:paraId="5134A795" w14:textId="2285B42E" w:rsidR="009136C4" w:rsidRPr="008A119F" w:rsidRDefault="009136C4" w:rsidP="000B3C10">
      <w:pPr>
        <w:numPr>
          <w:ilvl w:val="0"/>
          <w:numId w:val="48"/>
        </w:numPr>
        <w:spacing w:before="60" w:after="0"/>
        <w:rPr>
          <w:lang w:eastAsia="x-none"/>
        </w:rPr>
      </w:pPr>
      <w:r w:rsidRPr="008A119F">
        <w:rPr>
          <w:lang w:eastAsia="x-none"/>
        </w:rPr>
        <w:t>nie nastąpiło zwolnienie towaru</w:t>
      </w:r>
      <w:r w:rsidR="00CE2B3B" w:rsidRPr="008A119F">
        <w:rPr>
          <w:lang w:eastAsia="x-none"/>
        </w:rPr>
        <w:t xml:space="preserve"> do procedury</w:t>
      </w:r>
      <w:r w:rsidR="005E0FAF">
        <w:rPr>
          <w:lang w:eastAsia="x-none"/>
        </w:rPr>
        <w:t xml:space="preserve"> (</w:t>
      </w:r>
      <w:r w:rsidR="00316105" w:rsidRPr="008A119F">
        <w:rPr>
          <w:lang w:eastAsia="x-none"/>
        </w:rPr>
        <w:t>ni</w:t>
      </w:r>
      <w:r w:rsidR="00C43679" w:rsidRPr="008A119F">
        <w:rPr>
          <w:lang w:eastAsia="x-none"/>
        </w:rPr>
        <w:t>e</w:t>
      </w:r>
      <w:r w:rsidR="00316105" w:rsidRPr="008A119F">
        <w:rPr>
          <w:lang w:eastAsia="x-none"/>
        </w:rPr>
        <w:t xml:space="preserve"> wys</w:t>
      </w:r>
      <w:r w:rsidR="00D668E9" w:rsidRPr="008A119F">
        <w:rPr>
          <w:lang w:eastAsia="x-none"/>
        </w:rPr>
        <w:t>ł</w:t>
      </w:r>
      <w:r w:rsidR="00316105" w:rsidRPr="008A119F">
        <w:rPr>
          <w:lang w:eastAsia="x-none"/>
        </w:rPr>
        <w:t xml:space="preserve">ano </w:t>
      </w:r>
      <w:r w:rsidR="005E0FAF">
        <w:rPr>
          <w:lang w:eastAsia="x-none"/>
        </w:rPr>
        <w:t xml:space="preserve">komunikatu </w:t>
      </w:r>
      <w:r w:rsidR="00316105" w:rsidRPr="008A119F">
        <w:rPr>
          <w:lang w:eastAsia="x-none"/>
        </w:rPr>
        <w:t>ZC429</w:t>
      </w:r>
      <w:r w:rsidR="005E0FAF">
        <w:rPr>
          <w:lang w:eastAsia="x-none"/>
        </w:rPr>
        <w:t>)</w:t>
      </w:r>
    </w:p>
    <w:p w14:paraId="432AA850" w14:textId="6C17EF00" w:rsidR="00646CBF" w:rsidRPr="008A119F" w:rsidRDefault="00646CBF" w:rsidP="006E2293">
      <w:pPr>
        <w:spacing w:before="60" w:after="0"/>
        <w:rPr>
          <w:lang w:eastAsia="x-none"/>
        </w:rPr>
      </w:pPr>
      <w:r w:rsidRPr="008A119F">
        <w:rPr>
          <w:lang w:eastAsia="x-none"/>
        </w:rPr>
        <w:t xml:space="preserve">Komunikat ZC413 przysłany do zgłoszenia w innym statusie dostanie </w:t>
      </w:r>
      <w:proofErr w:type="spellStart"/>
      <w:r w:rsidRPr="008A119F">
        <w:rPr>
          <w:lang w:eastAsia="x-none"/>
        </w:rPr>
        <w:t>nieUPO</w:t>
      </w:r>
      <w:proofErr w:type="spellEnd"/>
      <w:r w:rsidRPr="008A119F">
        <w:rPr>
          <w:lang w:eastAsia="x-none"/>
        </w:rPr>
        <w:t xml:space="preserve"> i sprostowanie nie zostanie przyjęte.</w:t>
      </w:r>
    </w:p>
    <w:p w14:paraId="25760882" w14:textId="4F841965" w:rsidR="00D668E9" w:rsidRPr="006914FA" w:rsidRDefault="00D668E9" w:rsidP="006E2293">
      <w:pPr>
        <w:spacing w:before="240"/>
        <w:rPr>
          <w:rFonts w:ascii="Calibri" w:hAnsi="Calibri"/>
          <w:b/>
          <w:bCs/>
        </w:rPr>
      </w:pPr>
      <w:r w:rsidRPr="006914FA">
        <w:rPr>
          <w:b/>
          <w:bCs/>
        </w:rPr>
        <w:t>W ramach sprostowania nie można zmienić następujących danych:</w:t>
      </w:r>
    </w:p>
    <w:p w14:paraId="3C311AF9" w14:textId="6DE0B642" w:rsidR="00D668E9" w:rsidRPr="008A119F" w:rsidRDefault="00DF127F" w:rsidP="000B3C10">
      <w:pPr>
        <w:numPr>
          <w:ilvl w:val="0"/>
          <w:numId w:val="49"/>
        </w:numPr>
        <w:spacing w:after="0"/>
        <w:rPr>
          <w:rFonts w:eastAsia="Times New Roman"/>
          <w:lang w:eastAsia="pl-PL"/>
        </w:rPr>
      </w:pPr>
      <w:r w:rsidRPr="008A119F">
        <w:rPr>
          <w:rFonts w:eastAsia="Times New Roman"/>
          <w:lang w:eastAsia="pl-PL"/>
        </w:rPr>
        <w:lastRenderedPageBreak/>
        <w:t>U</w:t>
      </w:r>
      <w:r w:rsidR="00D668E9" w:rsidRPr="008A119F">
        <w:rPr>
          <w:rFonts w:eastAsia="Times New Roman"/>
          <w:lang w:eastAsia="pl-PL"/>
        </w:rPr>
        <w:t xml:space="preserve">rząd celny zgłoszenia </w:t>
      </w:r>
      <w:r w:rsidR="00CC2BAB">
        <w:rPr>
          <w:rFonts w:eastAsia="Times New Roman"/>
          <w:lang w:eastAsia="pl-PL"/>
        </w:rPr>
        <w:t>–</w:t>
      </w:r>
      <w:r w:rsidR="00D668E9" w:rsidRPr="008A119F">
        <w:rPr>
          <w:rFonts w:eastAsia="Times New Roman"/>
          <w:lang w:eastAsia="pl-PL"/>
        </w:rPr>
        <w:t xml:space="preserve"> </w:t>
      </w:r>
      <w:proofErr w:type="spellStart"/>
      <w:r w:rsidR="00D668E9" w:rsidRPr="008A119F">
        <w:rPr>
          <w:rFonts w:eastAsia="Times New Roman"/>
          <w:lang w:eastAsia="pl-PL"/>
        </w:rPr>
        <w:t>CustomsOfficeOfDeclaration</w:t>
      </w:r>
      <w:proofErr w:type="spellEnd"/>
      <w:r w:rsidR="00D668E9" w:rsidRPr="008A119F">
        <w:rPr>
          <w:rFonts w:eastAsia="Times New Roman"/>
          <w:lang w:eastAsia="pl-PL"/>
        </w:rPr>
        <w:t xml:space="preserve"> </w:t>
      </w:r>
    </w:p>
    <w:p w14:paraId="42E4A1B1" w14:textId="49E1E04F" w:rsidR="00D668E9" w:rsidRPr="008A119F" w:rsidRDefault="00DF127F" w:rsidP="000B3C10">
      <w:pPr>
        <w:numPr>
          <w:ilvl w:val="0"/>
          <w:numId w:val="49"/>
        </w:numPr>
        <w:spacing w:after="0"/>
        <w:rPr>
          <w:rFonts w:eastAsia="Times New Roman"/>
          <w:lang w:eastAsia="pl-PL"/>
        </w:rPr>
      </w:pPr>
      <w:r w:rsidRPr="008A119F">
        <w:rPr>
          <w:rFonts w:eastAsia="Times New Roman"/>
        </w:rPr>
        <w:t>R</w:t>
      </w:r>
      <w:r w:rsidR="00D668E9" w:rsidRPr="008A119F">
        <w:rPr>
          <w:rFonts w:eastAsia="Times New Roman"/>
        </w:rPr>
        <w:t xml:space="preserve">odzaj zgłoszenia </w:t>
      </w:r>
      <w:r w:rsidR="00CC2BAB">
        <w:rPr>
          <w:rFonts w:eastAsia="Times New Roman"/>
        </w:rPr>
        <w:t>–</w:t>
      </w:r>
      <w:r w:rsidR="00D668E9" w:rsidRPr="008A119F">
        <w:rPr>
          <w:rFonts w:eastAsia="Times New Roman"/>
        </w:rPr>
        <w:t xml:space="preserve"> </w:t>
      </w:r>
      <w:proofErr w:type="spellStart"/>
      <w:r w:rsidR="00D668E9" w:rsidRPr="008A119F">
        <w:rPr>
          <w:rFonts w:eastAsia="Times New Roman"/>
          <w:lang w:eastAsia="pl-PL"/>
        </w:rPr>
        <w:t>declarationType</w:t>
      </w:r>
      <w:proofErr w:type="spellEnd"/>
      <w:r w:rsidR="00D668E9" w:rsidRPr="008A119F">
        <w:rPr>
          <w:rFonts w:eastAsia="Times New Roman"/>
        </w:rPr>
        <w:t>,</w:t>
      </w:r>
    </w:p>
    <w:p w14:paraId="581BD7F8" w14:textId="0176B55F" w:rsidR="00D668E9" w:rsidRPr="008A119F" w:rsidRDefault="00DF127F" w:rsidP="000B3C10">
      <w:pPr>
        <w:numPr>
          <w:ilvl w:val="0"/>
          <w:numId w:val="49"/>
        </w:numPr>
        <w:spacing w:after="0"/>
        <w:rPr>
          <w:rFonts w:eastAsia="Times New Roman"/>
          <w:lang w:eastAsia="pl-PL"/>
        </w:rPr>
      </w:pPr>
      <w:r w:rsidRPr="008A119F">
        <w:rPr>
          <w:rFonts w:eastAsia="Times New Roman"/>
        </w:rPr>
        <w:t>R</w:t>
      </w:r>
      <w:r w:rsidR="00D668E9" w:rsidRPr="008A119F">
        <w:rPr>
          <w:rFonts w:eastAsia="Times New Roman"/>
        </w:rPr>
        <w:t xml:space="preserve">odzaj dodatkowego zgłoszenia </w:t>
      </w:r>
      <w:r w:rsidR="00CC2BAB">
        <w:rPr>
          <w:rFonts w:eastAsia="Times New Roman"/>
        </w:rPr>
        <w:t>–</w:t>
      </w:r>
      <w:r w:rsidR="00D668E9" w:rsidRPr="008A119F">
        <w:rPr>
          <w:rFonts w:eastAsia="Times New Roman"/>
        </w:rPr>
        <w:t xml:space="preserve"> </w:t>
      </w:r>
      <w:proofErr w:type="spellStart"/>
      <w:r w:rsidR="00D668E9" w:rsidRPr="008A119F">
        <w:rPr>
          <w:rFonts w:eastAsia="Times New Roman"/>
          <w:lang w:eastAsia="pl-PL"/>
        </w:rPr>
        <w:t>additionalDeclarationType</w:t>
      </w:r>
      <w:proofErr w:type="spellEnd"/>
    </w:p>
    <w:p w14:paraId="0EDA37B0" w14:textId="460BC573" w:rsidR="00D668E9" w:rsidRPr="008A119F" w:rsidRDefault="00DF127F" w:rsidP="000B3C10">
      <w:pPr>
        <w:numPr>
          <w:ilvl w:val="0"/>
          <w:numId w:val="49"/>
        </w:numPr>
        <w:spacing w:after="0"/>
        <w:rPr>
          <w:rFonts w:eastAsia="Times New Roman"/>
          <w:lang w:eastAsia="pl-PL"/>
        </w:rPr>
      </w:pPr>
      <w:r w:rsidRPr="008A119F">
        <w:rPr>
          <w:rFonts w:eastAsia="Times New Roman"/>
          <w:lang w:eastAsia="pl-PL"/>
        </w:rPr>
        <w:t>K</w:t>
      </w:r>
      <w:r w:rsidR="00D668E9" w:rsidRPr="008A119F">
        <w:rPr>
          <w:rFonts w:eastAsia="Times New Roman"/>
          <w:lang w:eastAsia="pl-PL"/>
        </w:rPr>
        <w:t xml:space="preserve">od podpozycji systemu zharmonizowanego </w:t>
      </w:r>
      <w:r w:rsidR="00CC2BAB">
        <w:rPr>
          <w:rFonts w:eastAsia="Times New Roman"/>
          <w:lang w:eastAsia="pl-PL"/>
        </w:rPr>
        <w:t>–</w:t>
      </w:r>
      <w:r w:rsidR="005E0FAF">
        <w:rPr>
          <w:rFonts w:eastAsia="Times New Roman"/>
          <w:lang w:eastAsia="pl-PL"/>
        </w:rPr>
        <w:t xml:space="preserve"> </w:t>
      </w:r>
      <w:proofErr w:type="spellStart"/>
      <w:r w:rsidR="00D668E9" w:rsidRPr="008A119F">
        <w:rPr>
          <w:rFonts w:eastAsia="Times New Roman"/>
          <w:lang w:eastAsia="pl-PL"/>
        </w:rPr>
        <w:t>harmonisedSystemSubheadingCode</w:t>
      </w:r>
      <w:proofErr w:type="spellEnd"/>
    </w:p>
    <w:p w14:paraId="64970F4F" w14:textId="158E7C34"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Kod Nomenklatury scalonej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combinedNomenclatureCode</w:t>
      </w:r>
      <w:proofErr w:type="spellEnd"/>
    </w:p>
    <w:p w14:paraId="123348A2" w14:textId="21DF44F7"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Kod TARIC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taricCode</w:t>
      </w:r>
      <w:proofErr w:type="spellEnd"/>
    </w:p>
    <w:p w14:paraId="547616CA" w14:textId="783B841D"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Importer</w:t>
      </w:r>
    </w:p>
    <w:p w14:paraId="5155161A" w14:textId="65F21555" w:rsidR="00D668E9" w:rsidRPr="008A119F" w:rsidRDefault="00D668E9" w:rsidP="000B3C10">
      <w:pPr>
        <w:numPr>
          <w:ilvl w:val="0"/>
          <w:numId w:val="49"/>
        </w:numPr>
        <w:spacing w:after="0"/>
        <w:rPr>
          <w:rFonts w:eastAsia="Times New Roman"/>
        </w:rPr>
      </w:pPr>
      <w:r w:rsidRPr="008A119F">
        <w:rPr>
          <w:rFonts w:eastAsia="Times New Roman"/>
        </w:rPr>
        <w:t xml:space="preserve">Zgłaszający </w:t>
      </w:r>
    </w:p>
    <w:p w14:paraId="74549273" w14:textId="164D0C34" w:rsidR="00D668E9" w:rsidRPr="008A119F" w:rsidRDefault="00D668E9" w:rsidP="000B3C10">
      <w:pPr>
        <w:numPr>
          <w:ilvl w:val="0"/>
          <w:numId w:val="49"/>
        </w:numPr>
        <w:spacing w:after="0"/>
        <w:rPr>
          <w:rFonts w:eastAsia="Times New Roman"/>
        </w:rPr>
      </w:pPr>
      <w:r w:rsidRPr="008A119F">
        <w:rPr>
          <w:rFonts w:eastAsia="Times New Roman"/>
          <w:lang w:eastAsia="pl-PL"/>
        </w:rPr>
        <w:t xml:space="preserve">Dodatkowe odniesienie podatkowe </w:t>
      </w:r>
      <w:r w:rsidR="00CC2BAB">
        <w:rPr>
          <w:rFonts w:eastAsia="Times New Roman"/>
          <w:lang w:eastAsia="pl-PL"/>
        </w:rPr>
        <w:t>–</w:t>
      </w:r>
      <w:r w:rsidR="005E0FAF">
        <w:rPr>
          <w:rFonts w:eastAsia="Times New Roman"/>
          <w:lang w:eastAsia="pl-PL"/>
        </w:rPr>
        <w:t xml:space="preserve"> </w:t>
      </w:r>
      <w:proofErr w:type="spellStart"/>
      <w:r w:rsidRPr="008A119F">
        <w:rPr>
          <w:rFonts w:eastAsia="Times New Roman"/>
          <w:lang w:eastAsia="pl-PL"/>
        </w:rPr>
        <w:t>AdditionalFiscalReference</w:t>
      </w:r>
      <w:proofErr w:type="spellEnd"/>
    </w:p>
    <w:p w14:paraId="6B832D2D" w14:textId="1705D09E"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w:t>
      </w:r>
      <w:r w:rsidR="00E66896" w:rsidRPr="008A119F">
        <w:rPr>
          <w:rFonts w:eastAsia="Times New Roman"/>
          <w:lang w:eastAsia="pl-PL"/>
        </w:rPr>
        <w:t>pozycji towarowej</w:t>
      </w:r>
    </w:p>
    <w:p w14:paraId="22690AAA" w14:textId="69C6FABF"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Masa netto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netMass</w:t>
      </w:r>
      <w:proofErr w:type="spellEnd"/>
      <w:r w:rsidRPr="008A119F">
        <w:rPr>
          <w:rFonts w:eastAsia="Times New Roman"/>
          <w:lang w:eastAsia="pl-PL"/>
        </w:rPr>
        <w:t xml:space="preserve"> – na poziomie </w:t>
      </w:r>
      <w:r w:rsidR="00E66896" w:rsidRPr="008A119F">
        <w:rPr>
          <w:rFonts w:eastAsia="Times New Roman"/>
          <w:lang w:eastAsia="pl-PL"/>
        </w:rPr>
        <w:t>pozycji towarowej</w:t>
      </w:r>
    </w:p>
    <w:p w14:paraId="32CAE437" w14:textId="4B045C24" w:rsidR="00D668E9" w:rsidRPr="008A119F" w:rsidRDefault="00D668E9" w:rsidP="000B3C10">
      <w:pPr>
        <w:numPr>
          <w:ilvl w:val="0"/>
          <w:numId w:val="49"/>
        </w:numPr>
        <w:spacing w:after="0"/>
        <w:rPr>
          <w:rFonts w:eastAsia="Times New Roman"/>
          <w:lang w:eastAsia="pl-PL"/>
        </w:rPr>
      </w:pPr>
      <w:r w:rsidRPr="008A119F">
        <w:rPr>
          <w:rFonts w:eastAsia="Times New Roman"/>
          <w:lang w:eastAsia="pl-PL"/>
        </w:rPr>
        <w:t xml:space="preserve">Ilość </w:t>
      </w:r>
      <w:r w:rsidR="00E66896" w:rsidRPr="008A119F">
        <w:rPr>
          <w:rFonts w:eastAsia="Times New Roman"/>
          <w:lang w:eastAsia="pl-PL"/>
        </w:rPr>
        <w:t xml:space="preserve">towaru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quantity</w:t>
      </w:r>
      <w:proofErr w:type="spellEnd"/>
      <w:r w:rsidR="00CC2BAB">
        <w:rPr>
          <w:rFonts w:eastAsia="Times New Roman"/>
          <w:lang w:eastAsia="pl-PL"/>
        </w:rPr>
        <w:t xml:space="preserve"> </w:t>
      </w:r>
      <w:r w:rsidRPr="008A119F">
        <w:rPr>
          <w:rFonts w:eastAsia="Times New Roman"/>
          <w:lang w:eastAsia="pl-PL"/>
        </w:rPr>
        <w:t>– na poziomie</w:t>
      </w:r>
      <w:r w:rsidR="00E66896" w:rsidRPr="008A119F">
        <w:rPr>
          <w:rFonts w:eastAsia="Times New Roman"/>
          <w:lang w:eastAsia="pl-PL"/>
        </w:rPr>
        <w:t xml:space="preserve"> pozycji towarowej</w:t>
      </w:r>
      <w:r w:rsidRPr="008A119F">
        <w:rPr>
          <w:rFonts w:eastAsia="Times New Roman"/>
          <w:lang w:eastAsia="pl-PL"/>
        </w:rPr>
        <w:t xml:space="preserve"> </w:t>
      </w:r>
    </w:p>
    <w:p w14:paraId="2CA1DE42" w14:textId="340B12CA" w:rsidR="00D668E9" w:rsidRDefault="00D668E9" w:rsidP="000B3C10">
      <w:pPr>
        <w:numPr>
          <w:ilvl w:val="0"/>
          <w:numId w:val="49"/>
        </w:numPr>
        <w:spacing w:after="0"/>
        <w:rPr>
          <w:rFonts w:eastAsia="Times New Roman"/>
          <w:lang w:eastAsia="pl-PL"/>
        </w:rPr>
      </w:pPr>
      <w:r w:rsidRPr="008A119F">
        <w:rPr>
          <w:rFonts w:eastAsia="Times New Roman"/>
          <w:lang w:eastAsia="pl-PL"/>
        </w:rPr>
        <w:t xml:space="preserve">Jednostka miary i kwalifikator – </w:t>
      </w:r>
      <w:proofErr w:type="spellStart"/>
      <w:r w:rsidRPr="008A119F">
        <w:rPr>
          <w:rFonts w:eastAsia="Times New Roman"/>
          <w:lang w:eastAsia="pl-PL"/>
        </w:rPr>
        <w:t>measurementUnitAndQualifier</w:t>
      </w:r>
      <w:proofErr w:type="spellEnd"/>
      <w:r w:rsidRPr="008A119F">
        <w:rPr>
          <w:rFonts w:eastAsia="Times New Roman"/>
          <w:lang w:eastAsia="pl-PL"/>
        </w:rPr>
        <w:t xml:space="preserve"> – na poziomie </w:t>
      </w:r>
      <w:r w:rsidR="00E66896" w:rsidRPr="008A119F">
        <w:rPr>
          <w:rFonts w:eastAsia="Times New Roman"/>
          <w:lang w:eastAsia="pl-PL"/>
        </w:rPr>
        <w:t>pozycji towarowej</w:t>
      </w:r>
    </w:p>
    <w:p w14:paraId="38A91C30" w14:textId="7E51C0B0" w:rsidR="00E83A66" w:rsidRPr="008A119F" w:rsidRDefault="00E83A66"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7FF5E08B" w14:textId="3996955E" w:rsidR="00D668E9" w:rsidRPr="006914FA" w:rsidRDefault="00D668E9" w:rsidP="006E2293">
      <w:pPr>
        <w:spacing w:before="240"/>
        <w:rPr>
          <w:b/>
          <w:bCs/>
        </w:rPr>
      </w:pPr>
      <w:r w:rsidRPr="006914FA">
        <w:rPr>
          <w:b/>
          <w:bCs/>
        </w:rPr>
        <w:t>W ramach sprostowania nie można:</w:t>
      </w:r>
    </w:p>
    <w:p w14:paraId="16B43201" w14:textId="400A196C" w:rsidR="00D668E9" w:rsidRPr="008A119F" w:rsidRDefault="00D668E9" w:rsidP="000B3C10">
      <w:pPr>
        <w:pStyle w:val="Akapitzlist"/>
        <w:numPr>
          <w:ilvl w:val="0"/>
          <w:numId w:val="49"/>
        </w:numPr>
      </w:pPr>
      <w:r w:rsidRPr="008A119F">
        <w:t>usunąć pozycji towarowej,</w:t>
      </w:r>
    </w:p>
    <w:p w14:paraId="19EF0D6F" w14:textId="4A6B4DB4" w:rsidR="00D668E9" w:rsidRPr="008A119F" w:rsidRDefault="00D668E9" w:rsidP="000B3C10">
      <w:pPr>
        <w:pStyle w:val="Akapitzlist"/>
        <w:numPr>
          <w:ilvl w:val="0"/>
          <w:numId w:val="49"/>
        </w:numPr>
      </w:pPr>
      <w:r w:rsidRPr="008A119F">
        <w:t>zmienić danych pozycji, która została unieważniona,</w:t>
      </w:r>
    </w:p>
    <w:p w14:paraId="02E3103A" w14:textId="096D46D7" w:rsidR="00D668E9" w:rsidRDefault="00D668E9" w:rsidP="000B3C10">
      <w:pPr>
        <w:pStyle w:val="Akapitzlist"/>
        <w:numPr>
          <w:ilvl w:val="0"/>
          <w:numId w:val="49"/>
        </w:numPr>
      </w:pPr>
      <w:r w:rsidRPr="008A119F">
        <w:t>zmienić danych pozycji, dla której nastąpiło odnotowanie uregulowania sytuacji w inny sposób niż zwolnienie towaru (np. przepadek towaru).</w:t>
      </w:r>
    </w:p>
    <w:p w14:paraId="23E8A482" w14:textId="77777777" w:rsidR="00490EED" w:rsidRPr="006914FA" w:rsidRDefault="00490EED" w:rsidP="006E2293">
      <w:pPr>
        <w:keepNext/>
        <w:keepLines/>
        <w:spacing w:before="240"/>
        <w:rPr>
          <w:b/>
          <w:bCs/>
          <w:lang w:eastAsia="x-none"/>
        </w:rPr>
      </w:pPr>
      <w:r w:rsidRPr="006914FA">
        <w:rPr>
          <w:b/>
          <w:bCs/>
          <w:lang w:eastAsia="x-none"/>
        </w:rPr>
        <w:t>Potwierdzenie sprostowania zgłoszenia celnego</w:t>
      </w:r>
    </w:p>
    <w:p w14:paraId="2EFBDCC7" w14:textId="57688A19" w:rsidR="00490EED" w:rsidRPr="008A119F" w:rsidRDefault="00490EED" w:rsidP="006E2293">
      <w:pPr>
        <w:rPr>
          <w:lang w:eastAsia="x-none"/>
        </w:rPr>
      </w:pPr>
      <w:r w:rsidRPr="008A119F">
        <w:rPr>
          <w:lang w:eastAsia="x-none"/>
        </w:rPr>
        <w:t>Jeśli sprostowanie może być wykonane</w:t>
      </w:r>
      <w:r w:rsidR="005E0FAF">
        <w:rPr>
          <w:lang w:eastAsia="x-none"/>
        </w:rPr>
        <w:t>,</w:t>
      </w:r>
      <w:r w:rsidRPr="008A119F">
        <w:rPr>
          <w:lang w:eastAsia="x-none"/>
        </w:rPr>
        <w:t xml:space="preserve"> system waliduje zgłoszenie </w:t>
      </w:r>
      <w:r w:rsidR="00466E17">
        <w:rPr>
          <w:lang w:eastAsia="x-none"/>
        </w:rPr>
        <w:t xml:space="preserve">z nowymi danymi </w:t>
      </w:r>
      <w:r w:rsidRPr="008A119F">
        <w:rPr>
          <w:lang w:eastAsia="x-none"/>
        </w:rPr>
        <w:t xml:space="preserve">i wykonuje sprostowanie, a do Podmiotu odsyła komunikat ZC404 – </w:t>
      </w:r>
      <w:r w:rsidRPr="00490EED">
        <w:rPr>
          <w:rFonts w:cs="Arial"/>
        </w:rPr>
        <w:t>Informacja o dokonaniu sprostowania zgłoszenia celnego.</w:t>
      </w:r>
    </w:p>
    <w:p w14:paraId="747D0958" w14:textId="77777777" w:rsidR="009136C4" w:rsidRDefault="009136C4" w:rsidP="006E2293">
      <w:pPr>
        <w:pStyle w:val="Nagwek3"/>
        <w:spacing w:before="120"/>
        <w:ind w:left="720"/>
      </w:pPr>
      <w:bookmarkStart w:id="81" w:name="_Ref166856173"/>
      <w:bookmarkStart w:id="82" w:name="_Ref166856180"/>
      <w:bookmarkStart w:id="83" w:name="_Ref166856210"/>
      <w:bookmarkStart w:id="84" w:name="_Ref166856219"/>
      <w:bookmarkStart w:id="85" w:name="_Toc233629535"/>
      <w:r w:rsidRPr="008A119F">
        <w:t>Unieważnienie ZCP</w:t>
      </w:r>
      <w:bookmarkEnd w:id="81"/>
      <w:bookmarkEnd w:id="82"/>
      <w:bookmarkEnd w:id="83"/>
      <w:bookmarkEnd w:id="84"/>
      <w:bookmarkEnd w:id="85"/>
    </w:p>
    <w:p w14:paraId="2B352495" w14:textId="1D83AF34" w:rsidR="00DD525E" w:rsidRDefault="00215E33" w:rsidP="006E2293">
      <w:pPr>
        <w:rPr>
          <w:lang w:eastAsia="x-none"/>
        </w:rPr>
      </w:pPr>
      <w:r>
        <w:rPr>
          <w:lang w:eastAsia="x-none"/>
        </w:rPr>
        <w:t>Unieważnienie</w:t>
      </w:r>
      <w:r w:rsidRPr="008A119F">
        <w:rPr>
          <w:lang w:eastAsia="x-none"/>
        </w:rPr>
        <w:t xml:space="preserve"> dokumentu </w:t>
      </w:r>
      <w:r>
        <w:rPr>
          <w:lang w:eastAsia="x-none"/>
        </w:rPr>
        <w:t>ZCP może być wykonane przez Organ Celny na wniosek Podmiotu przesłany w komunikacie ZC414</w:t>
      </w:r>
      <w:r w:rsidR="00DD525E">
        <w:rPr>
          <w:lang w:eastAsia="x-none"/>
        </w:rPr>
        <w:t xml:space="preserve"> </w:t>
      </w:r>
      <w:r w:rsidR="00CC2BAB">
        <w:rPr>
          <w:lang w:eastAsia="x-none"/>
        </w:rPr>
        <w:t>–</w:t>
      </w:r>
      <w:r w:rsidR="00DD525E">
        <w:rPr>
          <w:lang w:eastAsia="x-none"/>
        </w:rPr>
        <w:t xml:space="preserve"> </w:t>
      </w:r>
      <w:r w:rsidR="00DD525E" w:rsidRPr="008A119F">
        <w:t>Wniosek o unieważnienie zgłoszenia celnego w przywozie (ZCP, ZCP-UPR lub ZCP-UZP)</w:t>
      </w:r>
      <w:r w:rsidR="008A1A09">
        <w:rPr>
          <w:lang w:eastAsia="x-none"/>
        </w:rPr>
        <w:t>.Unieważnienie może być również wykonane</w:t>
      </w:r>
      <w:r w:rsidR="00FE63A2">
        <w:rPr>
          <w:lang w:eastAsia="x-none"/>
        </w:rPr>
        <w:t xml:space="preserve"> manualnie</w:t>
      </w:r>
      <w:r w:rsidR="008A1A09">
        <w:rPr>
          <w:lang w:eastAsia="x-none"/>
        </w:rPr>
        <w:t xml:space="preserve"> </w:t>
      </w:r>
      <w:r w:rsidR="007C51A4" w:rsidRPr="008A119F">
        <w:rPr>
          <w:lang w:eastAsia="x-none"/>
        </w:rPr>
        <w:t xml:space="preserve">przez </w:t>
      </w:r>
      <w:r w:rsidR="007C51A4" w:rsidRPr="008A119F">
        <w:t>Organ Celn</w:t>
      </w:r>
      <w:r w:rsidR="005E0FAF">
        <w:t>y</w:t>
      </w:r>
      <w:r w:rsidR="007C51A4" w:rsidRPr="008A119F">
        <w:rPr>
          <w:lang w:eastAsia="x-none"/>
        </w:rPr>
        <w:t xml:space="preserve"> na wniosek Podmiotu złożony poza systemem AIS IMPORT PLUS.</w:t>
      </w:r>
    </w:p>
    <w:p w14:paraId="3B072816" w14:textId="2B9F96EC" w:rsidR="00DD525E" w:rsidRPr="006914FA" w:rsidRDefault="00DD525E" w:rsidP="006E2293">
      <w:pPr>
        <w:spacing w:before="120"/>
        <w:rPr>
          <w:b/>
          <w:bCs/>
        </w:rPr>
      </w:pPr>
      <w:r w:rsidRPr="006914FA">
        <w:rPr>
          <w:b/>
          <w:bCs/>
        </w:rPr>
        <w:t>UWAGA</w:t>
      </w:r>
      <w:r w:rsidR="00632DE3" w:rsidRPr="006914FA">
        <w:rPr>
          <w:b/>
          <w:bCs/>
        </w:rPr>
        <w:t xml:space="preserve"> 1</w:t>
      </w:r>
      <w:r w:rsidR="00634E12">
        <w:rPr>
          <w:b/>
          <w:bCs/>
        </w:rPr>
        <w:t>!</w:t>
      </w:r>
    </w:p>
    <w:p w14:paraId="381EA9A2" w14:textId="154ACB47" w:rsidR="00DD525E" w:rsidRDefault="00DD525E" w:rsidP="000B3C10">
      <w:pPr>
        <w:pStyle w:val="Akapitzlist"/>
        <w:numPr>
          <w:ilvl w:val="0"/>
          <w:numId w:val="62"/>
        </w:numPr>
        <w:spacing w:before="120"/>
      </w:pPr>
      <w:r>
        <w:t>Wniosek o unieważnienie (komunikat ZC414) może dotyczyć pojedynczych pozycji towarowych lub całego zgłoszenia celnego.</w:t>
      </w:r>
    </w:p>
    <w:p w14:paraId="50672BF8" w14:textId="12438A2C" w:rsidR="00DD525E" w:rsidRDefault="00DD525E" w:rsidP="000B3C10">
      <w:pPr>
        <w:pStyle w:val="Akapitzlist"/>
        <w:numPr>
          <w:ilvl w:val="0"/>
          <w:numId w:val="62"/>
        </w:numPr>
        <w:spacing w:before="120"/>
      </w:pPr>
      <w:r>
        <w:t>Wniosek o unieważnienie może być przesłany do systemu AIS IMPORT PLUS od momentu przyjęcia zgłoszenia celnego, czyli nadania mu numeru MRN. Wniosek o unieważnienie może być przesłany także po zakończeniu obsługi zgłoszenia celnego i zwolnieniu pozycji towarowych.</w:t>
      </w:r>
    </w:p>
    <w:p w14:paraId="766D2511" w14:textId="1BE86B8C" w:rsidR="00383712" w:rsidRPr="008A119F" w:rsidRDefault="00383712" w:rsidP="000B3C10">
      <w:pPr>
        <w:pStyle w:val="Akapitzlist"/>
        <w:numPr>
          <w:ilvl w:val="0"/>
          <w:numId w:val="62"/>
        </w:numPr>
        <w:pBdr>
          <w:bottom w:val="single" w:sz="12" w:space="1" w:color="auto"/>
        </w:pBdr>
        <w:spacing w:before="120"/>
      </w:pPr>
      <w:r>
        <w:t>Nie można unieważnić pozycji towarowej, która wcześniej miała ustawiony status „unieważniona”, „anulowana” lub „uregulowana”.</w:t>
      </w:r>
    </w:p>
    <w:p w14:paraId="4ED22613" w14:textId="1087F2BD" w:rsidR="00240721" w:rsidRDefault="00215E33" w:rsidP="006E2293">
      <w:pPr>
        <w:spacing w:before="240"/>
        <w:rPr>
          <w:lang w:eastAsia="x-none"/>
        </w:rPr>
      </w:pPr>
      <w:r w:rsidRPr="008A119F">
        <w:rPr>
          <w:lang w:eastAsia="x-none"/>
        </w:rPr>
        <w:lastRenderedPageBreak/>
        <w:t xml:space="preserve">Przy przyjęciu </w:t>
      </w:r>
      <w:r w:rsidR="00E134F3">
        <w:rPr>
          <w:lang w:eastAsia="x-none"/>
        </w:rPr>
        <w:t xml:space="preserve">wniosku o </w:t>
      </w:r>
      <w:r w:rsidR="00DD525E">
        <w:rPr>
          <w:lang w:eastAsia="x-none"/>
        </w:rPr>
        <w:t>unieważnieni</w:t>
      </w:r>
      <w:r w:rsidR="00E134F3">
        <w:rPr>
          <w:lang w:eastAsia="x-none"/>
        </w:rPr>
        <w:t>e</w:t>
      </w:r>
      <w:r w:rsidRPr="008A119F">
        <w:rPr>
          <w:lang w:eastAsia="x-none"/>
        </w:rPr>
        <w:t xml:space="preserve"> od Podmiotu</w:t>
      </w:r>
      <w:r w:rsidR="00E134F3">
        <w:rPr>
          <w:lang w:eastAsia="x-none"/>
        </w:rPr>
        <w:t xml:space="preserve"> (ZC414),</w:t>
      </w:r>
      <w:r w:rsidRPr="008A119F">
        <w:rPr>
          <w:lang w:eastAsia="x-none"/>
        </w:rPr>
        <w:t xml:space="preserve"> system waliduje poprawność przesłanego komunikatu</w:t>
      </w:r>
      <w:r w:rsidR="00FE1DAC">
        <w:rPr>
          <w:lang w:eastAsia="x-none"/>
        </w:rPr>
        <w:t>, w tym weryfikuje podpis elektroniczny oraz</w:t>
      </w:r>
      <w:r w:rsidR="005E0FAF">
        <w:rPr>
          <w:lang w:eastAsia="x-none"/>
        </w:rPr>
        <w:t xml:space="preserve"> sprawdza</w:t>
      </w:r>
      <w:r w:rsidR="00FE1DAC">
        <w:rPr>
          <w:lang w:eastAsia="x-none"/>
        </w:rPr>
        <w:t xml:space="preserve">, czy istnieje w systemie </w:t>
      </w:r>
      <w:r w:rsidR="00383712">
        <w:rPr>
          <w:lang w:eastAsia="x-none"/>
        </w:rPr>
        <w:t>dokument, którego dotyczy</w:t>
      </w:r>
      <w:r w:rsidR="005E0FAF">
        <w:rPr>
          <w:lang w:eastAsia="x-none"/>
        </w:rPr>
        <w:t xml:space="preserve"> wniosek o</w:t>
      </w:r>
      <w:r w:rsidR="00383712">
        <w:rPr>
          <w:lang w:eastAsia="x-none"/>
        </w:rPr>
        <w:t xml:space="preserve"> unieważnienie</w:t>
      </w:r>
      <w:r w:rsidRPr="008A119F">
        <w:rPr>
          <w:lang w:eastAsia="x-none"/>
        </w:rPr>
        <w:t xml:space="preserve"> </w:t>
      </w:r>
      <w:r w:rsidR="00682F69">
        <w:rPr>
          <w:lang w:eastAsia="x-none"/>
        </w:rPr>
        <w:t xml:space="preserve">i </w:t>
      </w:r>
      <w:r w:rsidRPr="008A119F">
        <w:rPr>
          <w:lang w:eastAsia="x-none"/>
        </w:rPr>
        <w:t>czy zgłoszenie, którego dotyczy</w:t>
      </w:r>
      <w:r w:rsidR="00682F69">
        <w:rPr>
          <w:lang w:eastAsia="x-none"/>
        </w:rPr>
        <w:t xml:space="preserve"> wniosek </w:t>
      </w:r>
      <w:r w:rsidRPr="008A119F">
        <w:rPr>
          <w:lang w:eastAsia="x-none"/>
        </w:rPr>
        <w:t xml:space="preserve">może zostać </w:t>
      </w:r>
      <w:r w:rsidR="00FE1DAC">
        <w:rPr>
          <w:lang w:eastAsia="x-none"/>
        </w:rPr>
        <w:t>unieważnione.</w:t>
      </w:r>
      <w:r w:rsidR="00383712">
        <w:rPr>
          <w:lang w:eastAsia="x-none"/>
        </w:rPr>
        <w:t xml:space="preserve"> W przypadku niepoprawnej walidacji wniosku o unieważnienie ZC414, do Podmiotu wysyłan</w:t>
      </w:r>
      <w:r w:rsidR="005E0FAF">
        <w:rPr>
          <w:lang w:eastAsia="x-none"/>
        </w:rPr>
        <w:t xml:space="preserve">y jest komunikat </w:t>
      </w:r>
      <w:proofErr w:type="spellStart"/>
      <w:r w:rsidR="00383712">
        <w:rPr>
          <w:lang w:eastAsia="x-none"/>
        </w:rPr>
        <w:t>nieUPO</w:t>
      </w:r>
      <w:proofErr w:type="spellEnd"/>
      <w:r w:rsidR="00383712">
        <w:rPr>
          <w:lang w:eastAsia="x-none"/>
        </w:rPr>
        <w:t>. Po poprawnej weryfikacji komunikatu ZC414</w:t>
      </w:r>
      <w:r w:rsidR="005E0FAF">
        <w:rPr>
          <w:lang w:eastAsia="x-none"/>
        </w:rPr>
        <w:t>,</w:t>
      </w:r>
      <w:r w:rsidR="00383712">
        <w:rPr>
          <w:lang w:eastAsia="x-none"/>
        </w:rPr>
        <w:t xml:space="preserve"> wysyłany jest komunikat UPO</w:t>
      </w:r>
      <w:r w:rsidR="00A47889">
        <w:rPr>
          <w:lang w:eastAsia="x-none"/>
        </w:rPr>
        <w:t xml:space="preserve"> i wniosek o unieważnienie </w:t>
      </w:r>
      <w:r w:rsidR="005E0FAF">
        <w:rPr>
          <w:lang w:eastAsia="x-none"/>
        </w:rPr>
        <w:t xml:space="preserve">podlega procedowaniu merytorycznemu przez </w:t>
      </w:r>
      <w:r w:rsidR="00A47889">
        <w:rPr>
          <w:lang w:eastAsia="x-none"/>
        </w:rPr>
        <w:t>Organ Celn</w:t>
      </w:r>
      <w:r w:rsidR="005E0FAF">
        <w:rPr>
          <w:lang w:eastAsia="x-none"/>
        </w:rPr>
        <w:t>y.</w:t>
      </w:r>
      <w:r w:rsidR="00630756">
        <w:rPr>
          <w:lang w:eastAsia="x-none"/>
        </w:rPr>
        <w:t xml:space="preserve"> </w:t>
      </w:r>
    </w:p>
    <w:p w14:paraId="4094F519" w14:textId="6B3C4274" w:rsidR="00F8410F" w:rsidRPr="006914FA" w:rsidRDefault="00F8410F" w:rsidP="006E2293">
      <w:pPr>
        <w:keepNext/>
        <w:keepLines/>
        <w:rPr>
          <w:b/>
          <w:bCs/>
          <w:lang w:eastAsia="x-none"/>
        </w:rPr>
      </w:pPr>
      <w:r w:rsidRPr="006914FA">
        <w:rPr>
          <w:b/>
          <w:bCs/>
          <w:lang w:eastAsia="x-none"/>
        </w:rPr>
        <w:t>Potwierdzenie unieważnienia zgłoszenia celnego</w:t>
      </w:r>
    </w:p>
    <w:p w14:paraId="13ECDE33" w14:textId="0B8F8B74" w:rsidR="00383712" w:rsidRDefault="00383712" w:rsidP="006E2293">
      <w:pPr>
        <w:keepNext/>
        <w:keepLines/>
        <w:rPr>
          <w:lang w:eastAsia="x-none"/>
        </w:rPr>
      </w:pPr>
      <w:r>
        <w:rPr>
          <w:lang w:eastAsia="x-none"/>
        </w:rPr>
        <w:t xml:space="preserve">Po podjęciu przez Organ Celny decyzji o unieważnieniu zgłoszenia lub niektórych pozycji towarowych, system wysyła do Podmiotu komunikat ZC410 </w:t>
      </w:r>
      <w:r w:rsidR="00CC2BAB">
        <w:rPr>
          <w:lang w:eastAsia="x-none"/>
        </w:rPr>
        <w:t xml:space="preserve">– </w:t>
      </w:r>
      <w:r w:rsidRPr="00383712">
        <w:rPr>
          <w:lang w:eastAsia="x-none"/>
        </w:rPr>
        <w:t>Informacja o unieważnieniu zgłoszenia celnego lub jego części</w:t>
      </w:r>
      <w:r>
        <w:rPr>
          <w:lang w:eastAsia="x-none"/>
        </w:rPr>
        <w:t>.</w:t>
      </w:r>
    </w:p>
    <w:p w14:paraId="14CFF801" w14:textId="26B4FBBB" w:rsidR="00F8410F" w:rsidRPr="006914FA" w:rsidRDefault="00F8410F" w:rsidP="006E2293">
      <w:pPr>
        <w:keepNext/>
        <w:keepLines/>
        <w:spacing w:before="120"/>
        <w:rPr>
          <w:b/>
          <w:bCs/>
        </w:rPr>
      </w:pPr>
      <w:r w:rsidRPr="006914FA">
        <w:rPr>
          <w:b/>
          <w:bCs/>
        </w:rPr>
        <w:t>UWAGA</w:t>
      </w:r>
      <w:r w:rsidR="00632DE3" w:rsidRPr="006914FA">
        <w:rPr>
          <w:b/>
          <w:bCs/>
        </w:rPr>
        <w:t xml:space="preserve"> 2</w:t>
      </w:r>
      <w:r w:rsidR="00634E12">
        <w:rPr>
          <w:b/>
          <w:bCs/>
        </w:rPr>
        <w:t>!</w:t>
      </w:r>
    </w:p>
    <w:p w14:paraId="40899072" w14:textId="6BC4C6B8" w:rsidR="0094686D" w:rsidRDefault="00F8410F" w:rsidP="006E2293">
      <w:pPr>
        <w:keepNext/>
        <w:keepLines/>
        <w:rPr>
          <w:lang w:eastAsia="x-none"/>
        </w:rPr>
      </w:pPr>
      <w:r>
        <w:rPr>
          <w:lang w:eastAsia="x-none"/>
        </w:rPr>
        <w:t>Po unieważnieniu zgłoszenia celnego system AIS MPORT PLUS wysyła informację o unieważnieniu części lub całości zgłoszenia celnego, do wszystkich systemów, z którymi komunikował się w czasie obsługi zgłoszenia</w:t>
      </w:r>
      <w:r w:rsidR="00682F69">
        <w:rPr>
          <w:lang w:eastAsia="x-none"/>
        </w:rPr>
        <w:t xml:space="preserve">. </w:t>
      </w:r>
    </w:p>
    <w:p w14:paraId="732C54A3" w14:textId="0114FE3B" w:rsidR="00383712" w:rsidRPr="008A119F" w:rsidRDefault="00383712" w:rsidP="006E2293"/>
    <w:p w14:paraId="480536D7" w14:textId="7ABF268D" w:rsidR="00F04DFA" w:rsidRPr="008A119F" w:rsidRDefault="00F04DFA" w:rsidP="006E2293">
      <w:pPr>
        <w:pStyle w:val="Nagwek2"/>
        <w:pageBreakBefore/>
        <w:numPr>
          <w:ilvl w:val="0"/>
          <w:numId w:val="0"/>
        </w:numPr>
        <w:spacing w:before="120"/>
        <w:sectPr w:rsidR="00F04DFA" w:rsidRPr="008A119F" w:rsidSect="00EC5D0E">
          <w:pgSz w:w="11906" w:h="16838" w:code="9"/>
          <w:pgMar w:top="1418" w:right="1134" w:bottom="1701" w:left="1418" w:header="567" w:footer="851" w:gutter="0"/>
          <w:cols w:space="708"/>
          <w:titlePg/>
          <w:docGrid w:linePitch="360"/>
        </w:sectPr>
      </w:pPr>
    </w:p>
    <w:p w14:paraId="35D80EAC" w14:textId="664DC8E5" w:rsidR="006A7DD6" w:rsidRPr="008A119F" w:rsidRDefault="006A7DD6" w:rsidP="006E2293">
      <w:pPr>
        <w:pStyle w:val="Nagwek2"/>
        <w:pageBreakBefore/>
        <w:spacing w:before="120"/>
        <w:ind w:left="578" w:hanging="578"/>
      </w:pPr>
      <w:bookmarkStart w:id="86" w:name="_Toc233629536"/>
      <w:r w:rsidRPr="008A119F">
        <w:lastRenderedPageBreak/>
        <w:t>Obsługa uproszczonego zgłoszenia celnego w przywozie</w:t>
      </w:r>
      <w:r w:rsidR="004F7E73" w:rsidRPr="008A119F">
        <w:t xml:space="preserve"> (ZCP-UPR)</w:t>
      </w:r>
      <w:bookmarkEnd w:id="86"/>
    </w:p>
    <w:p w14:paraId="6402A116" w14:textId="7E23866F" w:rsidR="00E8615C" w:rsidRPr="008A119F" w:rsidRDefault="00E80890" w:rsidP="006E2293">
      <w:r w:rsidRPr="008A119F">
        <w:rPr>
          <w:noProof/>
        </w:rPr>
        <w:drawing>
          <wp:inline distT="0" distB="0" distL="0" distR="0" wp14:anchorId="78C7A2C5" wp14:editId="65216916">
            <wp:extent cx="8697595" cy="3613785"/>
            <wp:effectExtent l="0" t="0" r="8255" b="5715"/>
            <wp:docPr id="933481405" name="Obraz 4" descr="Rysunek 3 przedstawia proces obsługi uproszczonego zgłoszenia ce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1405" name="Obraz 4" descr="Rysunek 3 przedstawia proces obsługi uproszczonego zgłoszenia celne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97595" cy="3613785"/>
                    </a:xfrm>
                    <a:prstGeom prst="rect">
                      <a:avLst/>
                    </a:prstGeom>
                    <a:noFill/>
                    <a:ln>
                      <a:noFill/>
                    </a:ln>
                  </pic:spPr>
                </pic:pic>
              </a:graphicData>
            </a:graphic>
          </wp:inline>
        </w:drawing>
      </w:r>
    </w:p>
    <w:p w14:paraId="158D01C8" w14:textId="7C9FF7F8" w:rsidR="00E80890" w:rsidRPr="008A119F" w:rsidRDefault="00E80890" w:rsidP="006E2293">
      <w:pPr>
        <w:pStyle w:val="Legenda"/>
      </w:pPr>
      <w:bookmarkStart w:id="87" w:name="_Toc233627984"/>
      <w:r w:rsidRPr="008A119F">
        <w:t xml:space="preserve">Rysunek </w:t>
      </w:r>
      <w:r w:rsidR="00A129A6">
        <w:fldChar w:fldCharType="begin"/>
      </w:r>
      <w:r w:rsidR="00A129A6">
        <w:instrText xml:space="preserve"> SEQ Rysunek \* ARABIC </w:instrText>
      </w:r>
      <w:r w:rsidR="00A129A6">
        <w:fldChar w:fldCharType="separate"/>
      </w:r>
      <w:r w:rsidR="0005149C">
        <w:rPr>
          <w:noProof/>
        </w:rPr>
        <w:t>3</w:t>
      </w:r>
      <w:r w:rsidR="00A129A6">
        <w:rPr>
          <w:noProof/>
        </w:rPr>
        <w:fldChar w:fldCharType="end"/>
      </w:r>
      <w:r w:rsidR="004F193D">
        <w:tab/>
      </w:r>
      <w:r w:rsidRPr="008A119F">
        <w:t>Proces obsługi uproszczonego zgłoszenia celnego</w:t>
      </w:r>
      <w:bookmarkEnd w:id="87"/>
    </w:p>
    <w:p w14:paraId="38631E14" w14:textId="37FCAF5B" w:rsidR="00E80890" w:rsidRPr="008A119F" w:rsidRDefault="00E80890" w:rsidP="006E2293">
      <w:r w:rsidRPr="008A119F">
        <w:rPr>
          <w:noProof/>
        </w:rPr>
        <w:lastRenderedPageBreak/>
        <w:drawing>
          <wp:inline distT="0" distB="0" distL="0" distR="0" wp14:anchorId="1FD7760A" wp14:editId="73E841D8">
            <wp:extent cx="8697595" cy="4989195"/>
            <wp:effectExtent l="0" t="0" r="8255" b="1905"/>
            <wp:docPr id="496273939" name="Obraz 5" descr="Rysunek 4 zawiera legendę do rysunk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73939" name="Obraz 5" descr="Rysunek 4 zawiera legendę do rysunku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97595" cy="4989195"/>
                    </a:xfrm>
                    <a:prstGeom prst="rect">
                      <a:avLst/>
                    </a:prstGeom>
                    <a:noFill/>
                    <a:ln>
                      <a:noFill/>
                    </a:ln>
                  </pic:spPr>
                </pic:pic>
              </a:graphicData>
            </a:graphic>
          </wp:inline>
        </w:drawing>
      </w:r>
    </w:p>
    <w:p w14:paraId="5FB708EB" w14:textId="306ECCF5" w:rsidR="00E80890" w:rsidRPr="008A119F" w:rsidRDefault="00E80890" w:rsidP="006E2293">
      <w:pPr>
        <w:pStyle w:val="Legenda"/>
      </w:pPr>
      <w:bookmarkStart w:id="88" w:name="_Toc233627985"/>
      <w:r w:rsidRPr="008A119F">
        <w:t xml:space="preserve">Rysunek </w:t>
      </w:r>
      <w:r w:rsidR="00A129A6">
        <w:fldChar w:fldCharType="begin"/>
      </w:r>
      <w:r w:rsidR="00A129A6">
        <w:instrText xml:space="preserve"> SEQ Rysunek \* ARABIC </w:instrText>
      </w:r>
      <w:r w:rsidR="00A129A6">
        <w:fldChar w:fldCharType="separate"/>
      </w:r>
      <w:r w:rsidR="0005149C">
        <w:rPr>
          <w:noProof/>
        </w:rPr>
        <w:t>4</w:t>
      </w:r>
      <w:r w:rsidR="00A129A6">
        <w:rPr>
          <w:noProof/>
        </w:rPr>
        <w:fldChar w:fldCharType="end"/>
      </w:r>
      <w:r w:rsidR="004F193D">
        <w:tab/>
      </w:r>
      <w:r w:rsidRPr="008A119F">
        <w:t xml:space="preserve">Legenda </w:t>
      </w:r>
      <w:r w:rsidR="00CC2BAB">
        <w:t>–</w:t>
      </w:r>
      <w:r w:rsidRPr="008A119F">
        <w:t xml:space="preserve"> Proces obsługi uproszczonego zgłoszenia celnego</w:t>
      </w:r>
      <w:bookmarkEnd w:id="88"/>
    </w:p>
    <w:p w14:paraId="74CC07DD" w14:textId="77777777" w:rsidR="00E80890" w:rsidRPr="008A119F" w:rsidRDefault="00E80890" w:rsidP="006E2293"/>
    <w:p w14:paraId="72603EA9" w14:textId="77777777" w:rsidR="008C1183" w:rsidRPr="008A119F" w:rsidRDefault="008C1183" w:rsidP="006E2293">
      <w:pPr>
        <w:pStyle w:val="Nagwek3"/>
        <w:pageBreakBefore/>
        <w:spacing w:before="120"/>
        <w:ind w:left="720"/>
        <w:sectPr w:rsidR="008C1183" w:rsidRPr="008A119F" w:rsidSect="00EC5D0E">
          <w:pgSz w:w="16838" w:h="11906" w:orient="landscape" w:code="9"/>
          <w:pgMar w:top="1418" w:right="1418" w:bottom="1134" w:left="1701" w:header="567" w:footer="851" w:gutter="0"/>
          <w:cols w:space="708"/>
          <w:titlePg/>
          <w:docGrid w:linePitch="360"/>
        </w:sectPr>
      </w:pPr>
    </w:p>
    <w:p w14:paraId="24B3CA7E" w14:textId="488E2669" w:rsidR="006A7DD6" w:rsidRPr="008A119F" w:rsidRDefault="006A7DD6" w:rsidP="006E2293">
      <w:pPr>
        <w:pStyle w:val="Nagwek3"/>
        <w:pageBreakBefore/>
        <w:spacing w:before="120"/>
        <w:ind w:left="720"/>
      </w:pPr>
      <w:bookmarkStart w:id="89" w:name="_Toc233629537"/>
      <w:r w:rsidRPr="008A119F">
        <w:lastRenderedPageBreak/>
        <w:t xml:space="preserve">Rejestracja </w:t>
      </w:r>
      <w:r w:rsidR="00D70DDD" w:rsidRPr="008A119F">
        <w:t>ZCP-UPR</w:t>
      </w:r>
      <w:bookmarkEnd w:id="89"/>
    </w:p>
    <w:p w14:paraId="77C0A83D" w14:textId="5E4AFE1A" w:rsidR="008E2171" w:rsidRPr="008A119F" w:rsidRDefault="008E2171" w:rsidP="006E2293">
      <w:r w:rsidRPr="008A119F">
        <w:t>Rejestracja uproszczonego zgłoszenia celnego ma na celu przekazanie do systemu AIS IMPORT PLUS zgłoszenia celnego, które jest poprawne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35032911" w14:textId="55B41834" w:rsidR="008E2171" w:rsidRPr="008A119F" w:rsidRDefault="008E2171" w:rsidP="006E2293">
      <w:r w:rsidRPr="008A119F">
        <w:t>Rejestracja uproszczonego zgłoszenia celnego w systemie AIS IMPORT PLUS rozpoczyna się od odebrania uproszczonego zgłoszenia celnego w postaci komunikatu ZC415 przesłanego przez Podmiot poprzez elektroniczny kanał komunikacji (BCP lub SEAP</w:t>
      </w:r>
      <w:r w:rsidR="00330B39">
        <w:t xml:space="preserve"> PLUS</w:t>
      </w:r>
      <w:r w:rsidRPr="008A119F">
        <w:t>).</w:t>
      </w:r>
    </w:p>
    <w:p w14:paraId="5727119C" w14:textId="7EAC3432" w:rsidR="00B136B7" w:rsidRPr="008A119F" w:rsidRDefault="00337427" w:rsidP="006E2293">
      <w:r>
        <w:t>W ramach u</w:t>
      </w:r>
      <w:r w:rsidR="00B136B7" w:rsidRPr="008A119F">
        <w:t>proszczon</w:t>
      </w:r>
      <w:r>
        <w:t xml:space="preserve">ych </w:t>
      </w:r>
      <w:r w:rsidR="00B136B7" w:rsidRPr="008A119F">
        <w:t>zgłosze</w:t>
      </w:r>
      <w:r>
        <w:t xml:space="preserve">ń celnych może wystąpić </w:t>
      </w:r>
      <w:r w:rsidR="00B136B7" w:rsidRPr="008A119F">
        <w:t>typ zgłoszenia:</w:t>
      </w:r>
    </w:p>
    <w:p w14:paraId="29563EFC" w14:textId="522830D6" w:rsidR="00116446" w:rsidRDefault="00B136B7" w:rsidP="000B3C10">
      <w:pPr>
        <w:pStyle w:val="Akapitzlist"/>
        <w:numPr>
          <w:ilvl w:val="0"/>
          <w:numId w:val="40"/>
        </w:numPr>
      </w:pPr>
      <w:r w:rsidRPr="008A119F">
        <w:t>B</w:t>
      </w:r>
      <w:r w:rsidR="004E51D9">
        <w:t xml:space="preserve"> </w:t>
      </w:r>
      <w:r w:rsidRPr="008A119F">
        <w:t>– uproszcz</w:t>
      </w:r>
      <w:r w:rsidR="00337427">
        <w:t xml:space="preserve">one </w:t>
      </w:r>
      <w:r w:rsidRPr="008A119F">
        <w:t xml:space="preserve">zgłoszenie celne </w:t>
      </w:r>
      <w:r w:rsidR="00306F86" w:rsidRPr="008A119F">
        <w:t>bez pozwolenia</w:t>
      </w:r>
      <w:r w:rsidR="00306F86">
        <w:t xml:space="preserve"> </w:t>
      </w:r>
      <w:r w:rsidR="00116446">
        <w:t>złożone wraz z przedstawien</w:t>
      </w:r>
      <w:r w:rsidR="004A1BF0">
        <w:t>i</w:t>
      </w:r>
      <w:r w:rsidR="00116446">
        <w:t>em towaru</w:t>
      </w:r>
    </w:p>
    <w:p w14:paraId="10DB7081" w14:textId="00766A39" w:rsidR="00B136B7" w:rsidRDefault="00116446" w:rsidP="000B3C10">
      <w:pPr>
        <w:pStyle w:val="Akapitzlist"/>
        <w:numPr>
          <w:ilvl w:val="0"/>
          <w:numId w:val="40"/>
        </w:numPr>
      </w:pPr>
      <w:r>
        <w:t>C – upr</w:t>
      </w:r>
      <w:r w:rsidR="004A1BF0">
        <w:t>o</w:t>
      </w:r>
      <w:r>
        <w:t>szczone zgłoszenie celne</w:t>
      </w:r>
      <w:r w:rsidR="00306F86">
        <w:t xml:space="preserve"> z </w:t>
      </w:r>
      <w:r w:rsidR="00B136B7" w:rsidRPr="008A119F">
        <w:t xml:space="preserve">pozwoleniem złożone </w:t>
      </w:r>
      <w:r w:rsidR="00337427">
        <w:t xml:space="preserve">wraz </w:t>
      </w:r>
      <w:r w:rsidR="00B136B7" w:rsidRPr="008A119F">
        <w:t>z przedstawieniem towaru</w:t>
      </w:r>
    </w:p>
    <w:p w14:paraId="1C902053" w14:textId="34BD4448" w:rsidR="00B337EF" w:rsidRDefault="00B136B7" w:rsidP="000B3C10">
      <w:pPr>
        <w:pStyle w:val="Akapitzlist"/>
        <w:numPr>
          <w:ilvl w:val="0"/>
          <w:numId w:val="40"/>
        </w:numPr>
      </w:pPr>
      <w:r w:rsidRPr="008A119F">
        <w:t xml:space="preserve">E </w:t>
      </w:r>
      <w:r w:rsidR="00CC2BAB">
        <w:t>–</w:t>
      </w:r>
      <w:r w:rsidR="004A1BF0">
        <w:t xml:space="preserve"> uproszczone zgłoszenie celne bez pozwolenia złożone przed przedstawieniem towaru </w:t>
      </w:r>
      <w:r w:rsidRPr="008A119F">
        <w:t>lub F</w:t>
      </w:r>
      <w:r w:rsidR="00696401" w:rsidRPr="008A119F">
        <w:t xml:space="preserve"> </w:t>
      </w:r>
      <w:r w:rsidRPr="008A119F">
        <w:t xml:space="preserve">– uproszczone zgłoszenie celne </w:t>
      </w:r>
      <w:r w:rsidR="00730781">
        <w:t xml:space="preserve">z pozwoleniem </w:t>
      </w:r>
      <w:r w:rsidRPr="008A119F">
        <w:t xml:space="preserve">złożone przed przedstawieniem towaru, </w:t>
      </w:r>
      <w:r w:rsidR="00B61591">
        <w:t xml:space="preserve">które po </w:t>
      </w:r>
      <w:r w:rsidRPr="008A119F">
        <w:t xml:space="preserve">zarejestrowaniu </w:t>
      </w:r>
      <w:r w:rsidR="00B61591">
        <w:t>w AIS</w:t>
      </w:r>
      <w:r w:rsidR="004A1BF0">
        <w:t xml:space="preserve"> </w:t>
      </w:r>
      <w:r w:rsidR="00B61591">
        <w:t xml:space="preserve">IMPORT PLUS </w:t>
      </w:r>
      <w:r w:rsidRPr="008A119F">
        <w:t>oczekuj</w:t>
      </w:r>
      <w:r w:rsidR="00B61591">
        <w:t xml:space="preserve">ą </w:t>
      </w:r>
      <w:r w:rsidRPr="008A119F">
        <w:t>na przedstawienie towaru</w:t>
      </w:r>
      <w:r w:rsidR="009F5612" w:rsidRPr="008A119F">
        <w:t xml:space="preserve"> </w:t>
      </w:r>
      <w:r w:rsidR="00CC2BAB">
        <w:t>–</w:t>
      </w:r>
      <w:r w:rsidRPr="008A119F">
        <w:t xml:space="preserve"> patrz rozdział:</w:t>
      </w:r>
      <w:r w:rsidR="000B0DB8">
        <w:t xml:space="preserve"> </w:t>
      </w:r>
      <w:r w:rsidR="000B0DB8">
        <w:fldChar w:fldCharType="begin"/>
      </w:r>
      <w:r w:rsidR="000B0DB8">
        <w:instrText xml:space="preserve"> REF _Ref167272047 \r \h </w:instrText>
      </w:r>
      <w:r w:rsidR="006E2293">
        <w:instrText xml:space="preserve"> \* MERGEFORMAT </w:instrText>
      </w:r>
      <w:r w:rsidR="000B0DB8">
        <w:fldChar w:fldCharType="separate"/>
      </w:r>
      <w:r w:rsidR="0005149C">
        <w:t>3.1.2</w:t>
      </w:r>
      <w:r w:rsidR="000B0DB8">
        <w:fldChar w:fldCharType="end"/>
      </w:r>
      <w:r w:rsidR="000B0DB8">
        <w:t xml:space="preserve"> </w:t>
      </w:r>
      <w:r w:rsidR="000B0DB8">
        <w:fldChar w:fldCharType="begin"/>
      </w:r>
      <w:r w:rsidR="000B0DB8">
        <w:instrText xml:space="preserve"> REF _Ref167272047 \h </w:instrText>
      </w:r>
      <w:r w:rsidR="006E2293">
        <w:instrText xml:space="preserve"> \* MERGEFORMAT </w:instrText>
      </w:r>
      <w:r w:rsidR="000B0DB8">
        <w:fldChar w:fldCharType="separate"/>
      </w:r>
      <w:r w:rsidR="0005149C" w:rsidRPr="008A119F">
        <w:t>Zarejestrowanie ZCP i nadanie numeru CRN oraz oczekiwanie na przedstawienie towar</w:t>
      </w:r>
      <w:r w:rsidR="0005149C">
        <w:t>ów ujętych w</w:t>
      </w:r>
      <w:r w:rsidR="0005149C" w:rsidRPr="008A119F">
        <w:t xml:space="preserve"> ZCP</w:t>
      </w:r>
      <w:r w:rsidR="000B0DB8">
        <w:fldChar w:fldCharType="end"/>
      </w:r>
      <w:r w:rsidR="00B61591">
        <w:t xml:space="preserve">. </w:t>
      </w:r>
    </w:p>
    <w:p w14:paraId="67D3B76C" w14:textId="4FA122F2" w:rsidR="00F70E8E" w:rsidRPr="008A119F" w:rsidRDefault="00F70E8E" w:rsidP="006E2293">
      <w:r w:rsidRPr="008A119F">
        <w:t xml:space="preserve">Rejestracja i walidacja uproszczonego zgłoszenia celnego (ZCP-UPR) przesłanego przez Podmiot do systemu AIS IMPORT PLUS w postaci komunikatu ZC415, odbywa się w ten sam sposób jak rejestracja standardowego zgłoszenia celnego – patrz rozdział: </w:t>
      </w:r>
      <w:r w:rsidRPr="008A119F">
        <w:fldChar w:fldCharType="begin"/>
      </w:r>
      <w:r w:rsidRPr="008A119F">
        <w:instrText xml:space="preserve"> REF _Ref164074539 \r \h  \* MERGEFORMAT </w:instrText>
      </w:r>
      <w:r w:rsidRPr="008A119F">
        <w:fldChar w:fldCharType="separate"/>
      </w:r>
      <w:r w:rsidR="0005149C">
        <w:t>3.1.1</w:t>
      </w:r>
      <w:r w:rsidRPr="008A119F">
        <w:fldChar w:fldCharType="end"/>
      </w:r>
      <w:r w:rsidRPr="008A119F">
        <w:t xml:space="preserve"> </w:t>
      </w:r>
      <w:r w:rsidRPr="008A119F">
        <w:fldChar w:fldCharType="begin"/>
      </w:r>
      <w:r w:rsidRPr="008A119F">
        <w:instrText xml:space="preserve"> REF _Ref164074539 \h  \* MERGEFORMAT </w:instrText>
      </w:r>
      <w:r w:rsidRPr="008A119F">
        <w:fldChar w:fldCharType="separate"/>
      </w:r>
      <w:r w:rsidR="0005149C" w:rsidRPr="008A119F">
        <w:t>Rejestracja ZCP</w:t>
      </w:r>
      <w:r w:rsidRPr="008A119F">
        <w:fldChar w:fldCharType="end"/>
      </w:r>
      <w:r w:rsidRPr="008A119F">
        <w:t>.</w:t>
      </w:r>
    </w:p>
    <w:p w14:paraId="08E36718" w14:textId="76AD10EE" w:rsidR="00C72314" w:rsidRPr="008A119F" w:rsidRDefault="00C72314" w:rsidP="006E2293">
      <w:pPr>
        <w:pStyle w:val="Nagwek3"/>
        <w:spacing w:before="120"/>
        <w:ind w:left="720"/>
      </w:pPr>
      <w:bookmarkStart w:id="90" w:name="_Toc233629538"/>
      <w:r w:rsidRPr="008A119F">
        <w:t>Zarejestrowanie ZCP</w:t>
      </w:r>
      <w:r w:rsidR="00D70DDD" w:rsidRPr="008A119F">
        <w:t>-UPR</w:t>
      </w:r>
      <w:r w:rsidRPr="008A119F">
        <w:t xml:space="preserve"> i nadanie numeru CRN</w:t>
      </w:r>
      <w:r w:rsidR="00B14786" w:rsidRPr="008A119F">
        <w:t xml:space="preserve"> oraz oczekiwanie na przedstawienie towaru na ZCP-UPR</w:t>
      </w:r>
      <w:bookmarkEnd w:id="90"/>
    </w:p>
    <w:p w14:paraId="64ED54BC" w14:textId="521AA237" w:rsidR="009F5612" w:rsidRPr="008A119F" w:rsidRDefault="009F5612" w:rsidP="006E2293">
      <w:r w:rsidRPr="008A119F">
        <w:t xml:space="preserve">Oczekiwanie na przedstawienie towaru na uproszczonym zgłoszeniu celnym odbywa się w taki sam sposób jak na standardowym zgłoszeniu celnym </w:t>
      </w:r>
      <w:r w:rsidR="00CC2BAB">
        <w:t>–</w:t>
      </w:r>
      <w:r w:rsidRPr="008A119F">
        <w:t xml:space="preserve"> patrz rozdział:</w:t>
      </w:r>
      <w:r w:rsidR="000B0DB8">
        <w:t xml:space="preserve"> </w:t>
      </w:r>
      <w:r w:rsidR="000B0DB8">
        <w:fldChar w:fldCharType="begin"/>
      </w:r>
      <w:r w:rsidR="000B0DB8">
        <w:instrText xml:space="preserve"> REF _Ref167272047 \r \h </w:instrText>
      </w:r>
      <w:r w:rsidR="006E2293">
        <w:instrText xml:space="preserve"> \* MERGEFORMAT </w:instrText>
      </w:r>
      <w:r w:rsidR="000B0DB8">
        <w:fldChar w:fldCharType="separate"/>
      </w:r>
      <w:r w:rsidR="0005149C">
        <w:t>3.1.2</w:t>
      </w:r>
      <w:r w:rsidR="000B0DB8">
        <w:fldChar w:fldCharType="end"/>
      </w:r>
      <w:r w:rsidR="004C03D1" w:rsidRPr="008A119F">
        <w:t xml:space="preserve"> </w:t>
      </w:r>
      <w:r w:rsidR="000B0DB8">
        <w:fldChar w:fldCharType="begin"/>
      </w:r>
      <w:r w:rsidR="000B0DB8">
        <w:instrText xml:space="preserve"> REF _Ref167272047 \h </w:instrText>
      </w:r>
      <w:r w:rsidR="006E2293">
        <w:instrText xml:space="preserve"> \* MERGEFORMAT </w:instrText>
      </w:r>
      <w:r w:rsidR="000B0DB8">
        <w:fldChar w:fldCharType="separate"/>
      </w:r>
      <w:r w:rsidR="0005149C" w:rsidRPr="008A119F">
        <w:t>Zarejestrowanie ZCP i nadanie numeru CRN oraz oczekiwanie na przedstawienie towar</w:t>
      </w:r>
      <w:r w:rsidR="0005149C">
        <w:t>ów ujętych w</w:t>
      </w:r>
      <w:r w:rsidR="0005149C" w:rsidRPr="008A119F">
        <w:t xml:space="preserve"> ZCP</w:t>
      </w:r>
      <w:r w:rsidR="000B0DB8">
        <w:fldChar w:fldCharType="end"/>
      </w:r>
      <w:r w:rsidR="00FD7BC4" w:rsidRPr="008A119F">
        <w:t>.</w:t>
      </w:r>
    </w:p>
    <w:p w14:paraId="03D758CA" w14:textId="3D37CCA0" w:rsidR="00C72314" w:rsidRPr="008A119F" w:rsidRDefault="00C72314" w:rsidP="006E2293">
      <w:pPr>
        <w:pStyle w:val="Nagwek3"/>
        <w:spacing w:before="120"/>
        <w:ind w:left="720"/>
      </w:pPr>
      <w:bookmarkStart w:id="91" w:name="_Toc233629539"/>
      <w:r w:rsidRPr="008A119F">
        <w:t xml:space="preserve">Weryfikacja </w:t>
      </w:r>
      <w:proofErr w:type="spellStart"/>
      <w:r w:rsidRPr="008A119F">
        <w:t>odwołań</w:t>
      </w:r>
      <w:proofErr w:type="spellEnd"/>
      <w:r w:rsidRPr="008A119F">
        <w:t xml:space="preserve"> do DSK na ZCP</w:t>
      </w:r>
      <w:r w:rsidR="00D70DDD" w:rsidRPr="008A119F">
        <w:t>-UPR</w:t>
      </w:r>
      <w:bookmarkEnd w:id="91"/>
    </w:p>
    <w:p w14:paraId="6B807FC1" w14:textId="1A2393F0" w:rsidR="00E663CC" w:rsidRPr="008A119F" w:rsidRDefault="00E663CC" w:rsidP="006E2293">
      <w:r w:rsidRPr="008A119F">
        <w:t xml:space="preserve">Weryfikacja </w:t>
      </w:r>
      <w:proofErr w:type="spellStart"/>
      <w:r w:rsidRPr="008A119F">
        <w:t>odwołań</w:t>
      </w:r>
      <w:proofErr w:type="spellEnd"/>
      <w:r w:rsidRPr="008A119F">
        <w:t xml:space="preserve"> do DSK dla uproszczonego zgłoszenia celnego (ZCP-UPR) odbywa się w taki sam sposób jak dla standardowego zgłoszenia celnego</w:t>
      </w:r>
      <w:r w:rsidR="0086523E" w:rsidRPr="008A119F">
        <w:t xml:space="preserve"> (ZCP),</w:t>
      </w:r>
      <w:r w:rsidRPr="008A119F">
        <w:t xml:space="preserve"> patrz rozdział: </w:t>
      </w:r>
      <w:r w:rsidRPr="008A119F">
        <w:fldChar w:fldCharType="begin"/>
      </w:r>
      <w:r w:rsidRPr="008A119F">
        <w:instrText xml:space="preserve"> REF _Ref164847406 \r \h </w:instrText>
      </w:r>
      <w:r w:rsidR="00BC4928" w:rsidRPr="008A119F">
        <w:instrText xml:space="preserve"> \* MERGEFORMAT </w:instrText>
      </w:r>
      <w:r w:rsidRPr="008A119F">
        <w:fldChar w:fldCharType="separate"/>
      </w:r>
      <w:r w:rsidR="0005149C">
        <w:t>3.1.3</w:t>
      </w:r>
      <w:r w:rsidRPr="008A119F">
        <w:fldChar w:fldCharType="end"/>
      </w:r>
      <w:r w:rsidRPr="008A119F">
        <w:t xml:space="preserve"> </w:t>
      </w:r>
      <w:r w:rsidRPr="008A119F">
        <w:fldChar w:fldCharType="begin"/>
      </w:r>
      <w:r w:rsidRPr="008A119F">
        <w:instrText xml:space="preserve"> REF _Ref164847415 \h </w:instrText>
      </w:r>
      <w:r w:rsidR="00BC4928" w:rsidRPr="008A119F">
        <w:instrText xml:space="preserve"> \* MERGEFORMAT </w:instrText>
      </w:r>
      <w:r w:rsidRPr="008A119F">
        <w:fldChar w:fldCharType="separate"/>
      </w:r>
      <w:r w:rsidR="0005149C" w:rsidRPr="008A119F">
        <w:t xml:space="preserve">Weryfikacja </w:t>
      </w:r>
      <w:proofErr w:type="spellStart"/>
      <w:r w:rsidR="0005149C" w:rsidRPr="008A119F">
        <w:t>odwołań</w:t>
      </w:r>
      <w:proofErr w:type="spellEnd"/>
      <w:r w:rsidR="0005149C" w:rsidRPr="008A119F">
        <w:t xml:space="preserve"> do DSK na ZCP</w:t>
      </w:r>
      <w:r w:rsidRPr="008A119F">
        <w:fldChar w:fldCharType="end"/>
      </w:r>
      <w:r w:rsidRPr="008A119F">
        <w:t>.</w:t>
      </w:r>
    </w:p>
    <w:p w14:paraId="7775F161" w14:textId="40BE0A48" w:rsidR="00C72314" w:rsidRPr="008A119F" w:rsidRDefault="00C72314" w:rsidP="006E2293">
      <w:pPr>
        <w:pStyle w:val="Nagwek3"/>
        <w:spacing w:before="120"/>
        <w:ind w:left="720"/>
      </w:pPr>
      <w:bookmarkStart w:id="92" w:name="_Toc233629540"/>
      <w:r w:rsidRPr="008A119F">
        <w:t>Przyjęcie ZCP</w:t>
      </w:r>
      <w:r w:rsidR="00D70DDD" w:rsidRPr="008A119F">
        <w:t>-UPR</w:t>
      </w:r>
      <w:bookmarkEnd w:id="92"/>
    </w:p>
    <w:p w14:paraId="08E24E8B" w14:textId="1CDED691" w:rsidR="0086523E" w:rsidRPr="008A119F" w:rsidRDefault="0086523E" w:rsidP="006E2293">
      <w:r w:rsidRPr="008A119F">
        <w:t xml:space="preserve">Przyjęcie uproszczonego zgłoszenia celnego (ZCP-UPR) odbywa się w taki sam sposób jak </w:t>
      </w:r>
      <w:r w:rsidR="00507E40" w:rsidRPr="008A119F">
        <w:t>przyjęcie</w:t>
      </w:r>
      <w:r w:rsidRPr="008A119F">
        <w:t xml:space="preserve"> standardowego zgłoszenia celnego (ZCP)</w:t>
      </w:r>
      <w:r w:rsidR="00DC7207" w:rsidRPr="008A119F">
        <w:t>,</w:t>
      </w:r>
      <w:r w:rsidR="00FB0FCD" w:rsidRPr="008A119F">
        <w:t xml:space="preserve"> </w:t>
      </w:r>
      <w:r w:rsidRPr="008A119F">
        <w:t xml:space="preserve">patrz rozdział: </w:t>
      </w:r>
      <w:r w:rsidRPr="008A119F">
        <w:fldChar w:fldCharType="begin"/>
      </w:r>
      <w:r w:rsidRPr="008A119F">
        <w:instrText xml:space="preserve"> REF _Ref164847480 \r \h </w:instrText>
      </w:r>
      <w:r w:rsidR="00BC4928" w:rsidRPr="008A119F">
        <w:instrText xml:space="preserve"> \* MERGEFORMAT </w:instrText>
      </w:r>
      <w:r w:rsidRPr="008A119F">
        <w:fldChar w:fldCharType="separate"/>
      </w:r>
      <w:r w:rsidR="0005149C">
        <w:t>3.1.4</w:t>
      </w:r>
      <w:r w:rsidRPr="008A119F">
        <w:fldChar w:fldCharType="end"/>
      </w:r>
      <w:r w:rsidRPr="008A119F">
        <w:t xml:space="preserve"> </w:t>
      </w:r>
      <w:r w:rsidRPr="008A119F">
        <w:fldChar w:fldCharType="begin"/>
      </w:r>
      <w:r w:rsidRPr="008A119F">
        <w:instrText xml:space="preserve"> REF _Ref164847466 \h </w:instrText>
      </w:r>
      <w:r w:rsidR="00BC4928" w:rsidRPr="008A119F">
        <w:instrText xml:space="preserve"> \* MERGEFORMAT </w:instrText>
      </w:r>
      <w:r w:rsidRPr="008A119F">
        <w:fldChar w:fldCharType="separate"/>
      </w:r>
      <w:r w:rsidR="0005149C" w:rsidRPr="008A119F">
        <w:t>Przyjęcie ZCP</w:t>
      </w:r>
      <w:r w:rsidRPr="008A119F">
        <w:fldChar w:fldCharType="end"/>
      </w:r>
      <w:r w:rsidRPr="008A119F">
        <w:t>.</w:t>
      </w:r>
    </w:p>
    <w:p w14:paraId="0E3EDE72" w14:textId="31D12999" w:rsidR="00DC7207" w:rsidRPr="008A119F" w:rsidRDefault="00DC7207" w:rsidP="006E2293">
      <w:r w:rsidRPr="008A119F">
        <w:t>W przypadku uproszczonego zgłoszenia celnego złożonego przed przedstawieniem towaru, przed przyjęciem zgłoszeni</w:t>
      </w:r>
      <w:r w:rsidR="004E51D9">
        <w:t>a</w:t>
      </w:r>
      <w:r w:rsidRPr="008A119F">
        <w:t xml:space="preserve"> musi nastąpić przedstawienie towaru.</w:t>
      </w:r>
    </w:p>
    <w:p w14:paraId="3C13E131" w14:textId="6A0D6C88" w:rsidR="00C72314" w:rsidRPr="008A119F" w:rsidRDefault="00C72314" w:rsidP="006E2293">
      <w:pPr>
        <w:pStyle w:val="Nagwek3"/>
        <w:spacing w:before="120"/>
        <w:ind w:left="720"/>
      </w:pPr>
      <w:bookmarkStart w:id="93" w:name="_Toc233629541"/>
      <w:r w:rsidRPr="008A119F">
        <w:lastRenderedPageBreak/>
        <w:t>Kontrola ZCP</w:t>
      </w:r>
      <w:r w:rsidR="00D70DDD" w:rsidRPr="008A119F">
        <w:t>-UPR</w:t>
      </w:r>
      <w:r w:rsidRPr="008A119F">
        <w:t xml:space="preserve"> (w tym prawo do wypowiedzenia się)</w:t>
      </w:r>
      <w:r w:rsidR="00401864">
        <w:t xml:space="preserve"> lub </w:t>
      </w:r>
      <w:r w:rsidR="004E51D9">
        <w:t>brak</w:t>
      </w:r>
      <w:r w:rsidR="00401864">
        <w:t xml:space="preserve"> kontroli ZCP-UPR</w:t>
      </w:r>
      <w:bookmarkEnd w:id="93"/>
    </w:p>
    <w:p w14:paraId="5AD5CD61" w14:textId="3030201D" w:rsidR="0086523E" w:rsidRPr="008A119F" w:rsidRDefault="003A3D14" w:rsidP="006E2293">
      <w:r w:rsidRPr="008A119F">
        <w:t xml:space="preserve">Kontrola </w:t>
      </w:r>
      <w:r w:rsidR="0086523E" w:rsidRPr="008A119F">
        <w:t xml:space="preserve">uproszczonego zgłoszenia celnego (ZCP-UPR) odbywa się w taki sam sposób jak </w:t>
      </w:r>
      <w:r w:rsidRPr="008A119F">
        <w:t xml:space="preserve">kontrola </w:t>
      </w:r>
      <w:r w:rsidR="0086523E" w:rsidRPr="008A119F">
        <w:t xml:space="preserve">standardowego zgłoszenia celnego (ZCP), patrz rozdział: </w:t>
      </w:r>
      <w:r w:rsidR="0086523E" w:rsidRPr="008A119F">
        <w:fldChar w:fldCharType="begin"/>
      </w:r>
      <w:r w:rsidR="0086523E" w:rsidRPr="008A119F">
        <w:instrText xml:space="preserve"> REF _Ref164847507 \r \h </w:instrText>
      </w:r>
      <w:r w:rsidR="00AC124C" w:rsidRPr="008A119F">
        <w:instrText xml:space="preserve"> \* MERGEFORMAT </w:instrText>
      </w:r>
      <w:r w:rsidR="0086523E" w:rsidRPr="008A119F">
        <w:fldChar w:fldCharType="separate"/>
      </w:r>
      <w:r w:rsidR="0005149C">
        <w:t>3.1.5</w:t>
      </w:r>
      <w:r w:rsidR="0086523E" w:rsidRPr="008A119F">
        <w:fldChar w:fldCharType="end"/>
      </w:r>
      <w:r w:rsidR="0086523E" w:rsidRPr="008A119F">
        <w:t xml:space="preserve"> </w:t>
      </w:r>
      <w:r w:rsidR="0086523E" w:rsidRPr="008A119F">
        <w:fldChar w:fldCharType="begin"/>
      </w:r>
      <w:r w:rsidR="0086523E" w:rsidRPr="008A119F">
        <w:instrText xml:space="preserve"> REF _Ref164847514 \h </w:instrText>
      </w:r>
      <w:r w:rsidR="00AC124C" w:rsidRPr="008A119F">
        <w:instrText xml:space="preserve"> \* MERGEFORMAT </w:instrText>
      </w:r>
      <w:r w:rsidR="0086523E" w:rsidRPr="008A119F">
        <w:fldChar w:fldCharType="separate"/>
      </w:r>
      <w:r w:rsidR="0005149C" w:rsidRPr="008A119F">
        <w:t>Kontrola ZCP (w tym prawo do wypowiedzenia się)</w:t>
      </w:r>
      <w:r w:rsidR="0086523E" w:rsidRPr="008A119F">
        <w:fldChar w:fldCharType="end"/>
      </w:r>
      <w:r w:rsidR="0086523E" w:rsidRPr="008A119F">
        <w:t>.</w:t>
      </w:r>
    </w:p>
    <w:p w14:paraId="4F7EE5B0" w14:textId="70525657" w:rsidR="00AC124C" w:rsidRPr="00FE0843" w:rsidRDefault="00F82605" w:rsidP="006E2293">
      <w:pPr>
        <w:rPr>
          <w:b/>
          <w:bCs/>
        </w:rPr>
      </w:pPr>
      <w:r w:rsidRPr="00FE0843">
        <w:rPr>
          <w:b/>
          <w:bCs/>
        </w:rPr>
        <w:t>UWAGA!</w:t>
      </w:r>
    </w:p>
    <w:p w14:paraId="217C9F49" w14:textId="61EF303B" w:rsidR="00AC124C" w:rsidRDefault="00AC124C" w:rsidP="006E2293">
      <w:pPr>
        <w:pBdr>
          <w:bottom w:val="single" w:sz="12" w:space="1" w:color="auto"/>
        </w:pBdr>
      </w:pPr>
      <w:r w:rsidRPr="008A119F">
        <w:t xml:space="preserve">W obsłudze uproszczonego zgłoszenia celnego po zakończeniu kontroli </w:t>
      </w:r>
      <w:r w:rsidRPr="006914FA">
        <w:t xml:space="preserve">nie ma </w:t>
      </w:r>
      <w:r w:rsidR="00C1266F" w:rsidRPr="006914FA">
        <w:t xml:space="preserve">etapu związanego z regulowaniem </w:t>
      </w:r>
      <w:r w:rsidRPr="006914FA">
        <w:t>należności celn</w:t>
      </w:r>
      <w:r w:rsidR="00C1266F" w:rsidRPr="006914FA">
        <w:t xml:space="preserve">o-podatkowych, </w:t>
      </w:r>
      <w:r w:rsidRPr="00634E12">
        <w:t>poni</w:t>
      </w:r>
      <w:r w:rsidRPr="008A119F">
        <w:t>eważ na zgłoszeniach uproszczonych w systemie AIS IMPORT PLUS nie występują należności</w:t>
      </w:r>
      <w:r w:rsidR="00C1266F">
        <w:t xml:space="preserve">. </w:t>
      </w:r>
      <w:r w:rsidRPr="008A119F">
        <w:t>Dalsza obsługa zgłoszenia uproszczonego po zakończeniu kontroli obejmuje zwolnienie towaru albo uregulowanie sytuacji towar</w:t>
      </w:r>
      <w:r w:rsidR="00C1266F">
        <w:t xml:space="preserve"> w inny sposób, jeśli </w:t>
      </w:r>
      <w:r w:rsidRPr="008A119F">
        <w:t xml:space="preserve">w czasie kontroli stwierdzono nieprawidłowości </w:t>
      </w:r>
      <w:r w:rsidR="00C1266F">
        <w:t>uniemożliwiające zwolnienie towaru do procedury.</w:t>
      </w:r>
    </w:p>
    <w:p w14:paraId="61B2DAC8" w14:textId="5738CFC4" w:rsidR="00C72314" w:rsidRDefault="00F87A44" w:rsidP="006E2293">
      <w:pPr>
        <w:pStyle w:val="Nagwek3"/>
        <w:spacing w:before="120"/>
        <w:ind w:left="720"/>
      </w:pPr>
      <w:bookmarkStart w:id="94" w:name="_Toc233629542"/>
      <w:r>
        <w:t>W</w:t>
      </w:r>
      <w:r w:rsidRPr="008A119F">
        <w:t>nios</w:t>
      </w:r>
      <w:r>
        <w:t>ek</w:t>
      </w:r>
      <w:r w:rsidRPr="008A119F">
        <w:t xml:space="preserve"> o kontyngent i retrospektywn</w:t>
      </w:r>
      <w:r>
        <w:t>y</w:t>
      </w:r>
      <w:r w:rsidRPr="008A119F">
        <w:t xml:space="preserve"> wnios</w:t>
      </w:r>
      <w:r>
        <w:t>ek</w:t>
      </w:r>
      <w:r w:rsidRPr="008A119F">
        <w:t xml:space="preserve"> </w:t>
      </w:r>
      <w:r w:rsidR="00C72314" w:rsidRPr="008A119F">
        <w:t>o kontyngent na ZCP</w:t>
      </w:r>
      <w:r w:rsidR="00D70DDD" w:rsidRPr="008A119F">
        <w:t>-UPR</w:t>
      </w:r>
      <w:bookmarkEnd w:id="94"/>
    </w:p>
    <w:p w14:paraId="30504272" w14:textId="277CB960" w:rsidR="009B1620" w:rsidRDefault="009B1620" w:rsidP="006E2293">
      <w:r>
        <w:t xml:space="preserve">Obsługa wniosku o kontyngent </w:t>
      </w:r>
      <w:r w:rsidR="00C1266F">
        <w:t>zarządzany zgodnie z kolejnością przyjmowania zgłoszeń</w:t>
      </w:r>
      <w:r>
        <w:t xml:space="preserve"> na uproszczonym zgłoszeniu celnym (ZCP-UPR) odbywa się tak samo jak na standardowym zgłoszeniu celnym (ZCP), patrz rozdział: </w:t>
      </w:r>
      <w:r>
        <w:fldChar w:fldCharType="begin"/>
      </w:r>
      <w:r>
        <w:instrText xml:space="preserve"> REF _Ref167197234 \r \h </w:instrText>
      </w:r>
      <w:r w:rsidR="001002B7">
        <w:instrText xml:space="preserve"> \* MERGEFORMAT </w:instrText>
      </w:r>
      <w:r>
        <w:fldChar w:fldCharType="separate"/>
      </w:r>
      <w:r w:rsidR="0005149C">
        <w:t>3.1.6</w:t>
      </w:r>
      <w:r>
        <w:fldChar w:fldCharType="end"/>
      </w:r>
      <w:r>
        <w:t xml:space="preserve"> </w:t>
      </w:r>
      <w:r>
        <w:fldChar w:fldCharType="begin"/>
      </w:r>
      <w:r>
        <w:instrText xml:space="preserve"> REF _Ref167197242 \h </w:instrText>
      </w:r>
      <w:r w:rsidR="001002B7">
        <w:instrText xml:space="preserve"> \* MERGEFORMAT </w:instrText>
      </w:r>
      <w:r>
        <w:fldChar w:fldCharType="separate"/>
      </w:r>
      <w:r w:rsidR="0005149C">
        <w:t>W</w:t>
      </w:r>
      <w:r w:rsidR="0005149C" w:rsidRPr="008A119F">
        <w:t>nios</w:t>
      </w:r>
      <w:r w:rsidR="0005149C">
        <w:t>ek</w:t>
      </w:r>
      <w:r w:rsidR="0005149C" w:rsidRPr="008A119F">
        <w:t xml:space="preserve"> o kontyngent i retrospektywn</w:t>
      </w:r>
      <w:r w:rsidR="0005149C">
        <w:t>y</w:t>
      </w:r>
      <w:r w:rsidR="0005149C" w:rsidRPr="008A119F">
        <w:t xml:space="preserve"> wnios</w:t>
      </w:r>
      <w:r w:rsidR="0005149C">
        <w:t>ek</w:t>
      </w:r>
      <w:r w:rsidR="0005149C" w:rsidRPr="008A119F">
        <w:t xml:space="preserve"> o kontyngent na ZCP</w:t>
      </w:r>
      <w:r>
        <w:fldChar w:fldCharType="end"/>
      </w:r>
      <w:r>
        <w:t>.</w:t>
      </w:r>
    </w:p>
    <w:p w14:paraId="32B04560" w14:textId="6B51106C" w:rsidR="001002B7" w:rsidRPr="00FE0843" w:rsidRDefault="00F82605" w:rsidP="006E2293">
      <w:pPr>
        <w:rPr>
          <w:b/>
          <w:bCs/>
        </w:rPr>
      </w:pPr>
      <w:r w:rsidRPr="00FE0843">
        <w:rPr>
          <w:b/>
          <w:bCs/>
        </w:rPr>
        <w:t>UWAGA!</w:t>
      </w:r>
    </w:p>
    <w:p w14:paraId="14626A1D" w14:textId="7CDECE55" w:rsidR="00172D7E" w:rsidRPr="00172D7E" w:rsidRDefault="001002B7" w:rsidP="000B3C10">
      <w:pPr>
        <w:pStyle w:val="Akapitzlist"/>
        <w:numPr>
          <w:ilvl w:val="0"/>
          <w:numId w:val="76"/>
        </w:numPr>
        <w:rPr>
          <w:b/>
          <w:bCs/>
          <w:u w:val="single"/>
        </w:rPr>
      </w:pPr>
      <w:r w:rsidRPr="001002B7">
        <w:t xml:space="preserve">W systemie AIS IMPORT PLUS </w:t>
      </w:r>
      <w:r w:rsidR="00C1266F">
        <w:t xml:space="preserve">wnioski o </w:t>
      </w:r>
      <w:r w:rsidRPr="001002B7">
        <w:t xml:space="preserve">kontyngenty mogą być zadeklarowane zarówno na </w:t>
      </w:r>
      <w:r>
        <w:t>uproszczonych zgłoszeniach celnych (ZCP-U</w:t>
      </w:r>
      <w:r w:rsidR="00C1266F">
        <w:t>PR</w:t>
      </w:r>
      <w:r>
        <w:t>)</w:t>
      </w:r>
      <w:r w:rsidR="00C1266F">
        <w:t>,</w:t>
      </w:r>
      <w:r>
        <w:t xml:space="preserve"> jak i na uzupełniających zgłoszeniach celnych (ZCP-UZP).</w:t>
      </w:r>
    </w:p>
    <w:p w14:paraId="1E8D8745" w14:textId="4BACE980" w:rsidR="00172D7E" w:rsidRDefault="00172D7E" w:rsidP="000B3C10">
      <w:pPr>
        <w:pStyle w:val="Akapitzlist"/>
        <w:numPr>
          <w:ilvl w:val="0"/>
          <w:numId w:val="76"/>
        </w:numPr>
        <w:spacing w:before="120"/>
      </w:pPr>
      <w:r>
        <w:t xml:space="preserve">Nie można złożyć wniosku o kontyngent </w:t>
      </w:r>
      <w:r w:rsidR="00C1266F">
        <w:t>zarówno</w:t>
      </w:r>
      <w:r>
        <w:t xml:space="preserve"> na uproszczonym </w:t>
      </w:r>
      <w:r w:rsidR="00730781">
        <w:t xml:space="preserve">zgłoszeniu </w:t>
      </w:r>
      <w:r>
        <w:t>celnym (ZCP-UPR) i powiązanym z nim uzupełniającym zgłoszeniu celnym (ZCP-UZP).</w:t>
      </w:r>
    </w:p>
    <w:p w14:paraId="368B2667" w14:textId="15914B1F" w:rsidR="00172D7E" w:rsidRDefault="00172D7E" w:rsidP="000B3C10">
      <w:pPr>
        <w:pStyle w:val="Akapitzlist"/>
        <w:numPr>
          <w:ilvl w:val="0"/>
          <w:numId w:val="76"/>
        </w:numPr>
        <w:pBdr>
          <w:bottom w:val="single" w:sz="12" w:space="1" w:color="auto"/>
        </w:pBdr>
        <w:spacing w:before="120"/>
        <w:rPr>
          <w:rFonts w:cs="Arial"/>
        </w:rPr>
      </w:pPr>
      <w:r>
        <w:t>W przypadku złożenia do systemu uzupełniającego zgłoszenia celnego (ZCP-UZP) z wnioskiem o kontyngent, system sprawdza, czy był złożony wniosek o kontyngent na powiązanym z tym zgłoszeniem uproszczonym zgłoszeniu celnym (ZCP-U</w:t>
      </w:r>
      <w:r w:rsidR="00C1266F">
        <w:t>PR</w:t>
      </w:r>
      <w:r>
        <w:t xml:space="preserve">). Jeśli </w:t>
      </w:r>
      <w:r w:rsidR="00C1266F">
        <w:t xml:space="preserve">tak, </w:t>
      </w:r>
      <w:r w:rsidR="00B337EF">
        <w:t xml:space="preserve">to </w:t>
      </w:r>
      <w:r>
        <w:t xml:space="preserve">zgłoszenie uzupełniające (ZCP-UZP) zostanie odrzucone przez system i zostanie wysłany komunikat ZCX16 </w:t>
      </w:r>
      <w:r w:rsidR="00CC2BAB">
        <w:t>–</w:t>
      </w:r>
      <w:r>
        <w:t xml:space="preserve"> </w:t>
      </w:r>
      <w:r w:rsidRPr="00172D7E">
        <w:rPr>
          <w:rFonts w:cs="Arial"/>
        </w:rPr>
        <w:t>Informacja o odmowie przyjęcia zgłoszenia celnego.</w:t>
      </w:r>
    </w:p>
    <w:p w14:paraId="5239C9CA" w14:textId="2F433971" w:rsidR="00A80958" w:rsidRDefault="00A80958" w:rsidP="000B3C10">
      <w:pPr>
        <w:pStyle w:val="Akapitzlist"/>
        <w:numPr>
          <w:ilvl w:val="0"/>
          <w:numId w:val="76"/>
        </w:numPr>
        <w:pBdr>
          <w:bottom w:val="single" w:sz="12" w:space="1" w:color="auto"/>
        </w:pBdr>
        <w:spacing w:before="120"/>
        <w:rPr>
          <w:rFonts w:cs="Arial"/>
        </w:rPr>
      </w:pPr>
      <w:r>
        <w:t>Ni</w:t>
      </w:r>
      <w:r>
        <w:rPr>
          <w:rFonts w:cs="Arial"/>
        </w:rPr>
        <w:t xml:space="preserve">e można wysłać komunikatu ZCX05 </w:t>
      </w:r>
      <w:r w:rsidR="00CC2BAB">
        <w:rPr>
          <w:rFonts w:cs="Arial"/>
        </w:rPr>
        <w:t>–</w:t>
      </w:r>
      <w:r>
        <w:rPr>
          <w:rFonts w:cs="Arial"/>
        </w:rPr>
        <w:t xml:space="preserve"> </w:t>
      </w:r>
      <w:r w:rsidRPr="008A119F">
        <w:t>Retrospektywny wniosek o kontyngent taryfowy zarządzany zgodnie z kolejnością przyjmowania zgłoszeń</w:t>
      </w:r>
      <w:r>
        <w:t xml:space="preserve"> do uproszczonego zgłoszenia celnego (ZCP-UPR). Wnioski </w:t>
      </w:r>
      <w:r w:rsidR="00C1266F">
        <w:t>takie mogą być wysyłane</w:t>
      </w:r>
      <w:r>
        <w:t xml:space="preserve"> do powiązanego uzupełniającego zgłoszenia celnego.</w:t>
      </w:r>
    </w:p>
    <w:p w14:paraId="3EF9629D" w14:textId="43E33A53" w:rsidR="00C72314" w:rsidRDefault="00C72314" w:rsidP="006E2293">
      <w:pPr>
        <w:pStyle w:val="Nagwek3"/>
        <w:ind w:left="720"/>
      </w:pPr>
      <w:bookmarkStart w:id="95" w:name="_Toc233629543"/>
      <w:r w:rsidRPr="008A119F">
        <w:t>Zwolnienie towaru na ZCP</w:t>
      </w:r>
      <w:r w:rsidR="00D70DDD" w:rsidRPr="008A119F">
        <w:t>-UPR</w:t>
      </w:r>
      <w:bookmarkEnd w:id="95"/>
    </w:p>
    <w:p w14:paraId="5D12EBEA" w14:textId="101C108B" w:rsidR="00D60355" w:rsidRDefault="00D60355" w:rsidP="006E2293">
      <w:r>
        <w:t xml:space="preserve">Zwolnienie towaru na uproszczonym zgłoszeniu celnym (ZCP-UPR) odbywa się tak samo jak na standardowym zgłoszeniu celnym (ZCP), patrz rozdział: </w:t>
      </w:r>
      <w:r>
        <w:fldChar w:fldCharType="begin"/>
      </w:r>
      <w:r>
        <w:instrText xml:space="preserve"> REF _Ref167193622 \r \h </w:instrText>
      </w:r>
      <w:r w:rsidR="006E2293">
        <w:instrText xml:space="preserve"> \* MERGEFORMAT </w:instrText>
      </w:r>
      <w:r>
        <w:fldChar w:fldCharType="separate"/>
      </w:r>
      <w:r w:rsidR="0005149C">
        <w:t>3.1.8</w:t>
      </w:r>
      <w:r>
        <w:fldChar w:fldCharType="end"/>
      </w:r>
      <w:r>
        <w:t xml:space="preserve"> </w:t>
      </w:r>
      <w:r>
        <w:fldChar w:fldCharType="begin"/>
      </w:r>
      <w:r>
        <w:instrText xml:space="preserve"> REF _Ref167193607 \h </w:instrText>
      </w:r>
      <w:r w:rsidR="006E2293">
        <w:instrText xml:space="preserve"> \* MERGEFORMAT </w:instrText>
      </w:r>
      <w:r>
        <w:fldChar w:fldCharType="separate"/>
      </w:r>
      <w:r w:rsidR="0005149C" w:rsidRPr="008A119F">
        <w:t>Zwolnienie towaru na ZCP</w:t>
      </w:r>
      <w:r>
        <w:fldChar w:fldCharType="end"/>
      </w:r>
      <w:r>
        <w:t>.</w:t>
      </w:r>
    </w:p>
    <w:p w14:paraId="6DE5C877" w14:textId="3200F499" w:rsidR="00B61590" w:rsidRPr="00FE0843" w:rsidRDefault="00F82605" w:rsidP="006E2293">
      <w:pPr>
        <w:keepNext/>
        <w:keepLines/>
        <w:spacing w:before="120"/>
        <w:rPr>
          <w:b/>
          <w:bCs/>
        </w:rPr>
      </w:pPr>
      <w:r w:rsidRPr="00FE0843">
        <w:rPr>
          <w:b/>
          <w:bCs/>
        </w:rPr>
        <w:lastRenderedPageBreak/>
        <w:t>UWAGA!</w:t>
      </w:r>
    </w:p>
    <w:p w14:paraId="133460C2" w14:textId="4E9E9588" w:rsidR="00B61590" w:rsidRPr="00D60355" w:rsidRDefault="00B61590" w:rsidP="006E2293">
      <w:pPr>
        <w:keepNext/>
        <w:keepLines/>
      </w:pPr>
      <w:r w:rsidRPr="008A119F">
        <w:t xml:space="preserve">W obsłudze uproszczonego zgłoszenia </w:t>
      </w:r>
      <w:r w:rsidRPr="00634E12">
        <w:t xml:space="preserve">celnego </w:t>
      </w:r>
      <w:r w:rsidRPr="006914FA">
        <w:t xml:space="preserve">nie ma etapu związanego z regulowaniem należności celno-podatkowych, </w:t>
      </w:r>
      <w:r w:rsidRPr="00634E12">
        <w:t>ponieważ na zg</w:t>
      </w:r>
      <w:r w:rsidRPr="008A119F">
        <w:t>łoszeniach uproszczonych w systemie AIS IMPORT PLUS nie występują należności</w:t>
      </w:r>
      <w:r>
        <w:t>.</w:t>
      </w:r>
    </w:p>
    <w:p w14:paraId="0048FF13" w14:textId="5A235ECF" w:rsidR="00C72314" w:rsidRDefault="00C72314" w:rsidP="006E2293">
      <w:pPr>
        <w:pStyle w:val="Nagwek3"/>
        <w:spacing w:before="120"/>
        <w:ind w:left="720"/>
      </w:pPr>
      <w:bookmarkStart w:id="96" w:name="_Toc233629544"/>
      <w:r w:rsidRPr="008A119F">
        <w:t>Uregulowanie sytuacji towaru na ZCP</w:t>
      </w:r>
      <w:r w:rsidR="00D70DDD" w:rsidRPr="008A119F">
        <w:t>-UPR</w:t>
      </w:r>
      <w:bookmarkEnd w:id="96"/>
    </w:p>
    <w:p w14:paraId="089ACD07" w14:textId="4036E6A0" w:rsidR="00F1371E" w:rsidRPr="00F1371E" w:rsidRDefault="009B1620" w:rsidP="006E2293">
      <w:r>
        <w:t>Uregulowanie sytuacji</w:t>
      </w:r>
      <w:r w:rsidR="00F1371E">
        <w:t xml:space="preserve"> towaru na uproszczonym zgłoszeniu celnym (ZCP-UPR) odbywa się tak samo jak na standardowym zgłoszeniu celnym (ZCP), patrz rozdział: </w:t>
      </w:r>
      <w:r w:rsidR="00F1371E">
        <w:fldChar w:fldCharType="begin"/>
      </w:r>
      <w:r w:rsidR="00F1371E">
        <w:instrText xml:space="preserve"> REF _Ref167196745 \r \h </w:instrText>
      </w:r>
      <w:r w:rsidR="006E2293">
        <w:instrText xml:space="preserve"> \* MERGEFORMAT </w:instrText>
      </w:r>
      <w:r w:rsidR="00F1371E">
        <w:fldChar w:fldCharType="separate"/>
      </w:r>
      <w:r w:rsidR="0005149C">
        <w:t>3.1.9</w:t>
      </w:r>
      <w:r w:rsidR="00F1371E">
        <w:fldChar w:fldCharType="end"/>
      </w:r>
      <w:r w:rsidR="00F1371E">
        <w:t xml:space="preserve"> </w:t>
      </w:r>
      <w:r w:rsidR="00F1371E">
        <w:fldChar w:fldCharType="begin"/>
      </w:r>
      <w:r w:rsidR="00F1371E">
        <w:instrText xml:space="preserve"> REF _Ref167196752 \h </w:instrText>
      </w:r>
      <w:r w:rsidR="006E2293">
        <w:instrText xml:space="preserve"> \* MERGEFORMAT </w:instrText>
      </w:r>
      <w:r w:rsidR="00F1371E">
        <w:fldChar w:fldCharType="separate"/>
      </w:r>
      <w:r w:rsidR="0005149C" w:rsidRPr="008A119F">
        <w:t>Uregulowanie sytuacji towaru na ZCP</w:t>
      </w:r>
      <w:r w:rsidR="00F1371E">
        <w:fldChar w:fldCharType="end"/>
      </w:r>
      <w:r w:rsidR="00F1371E">
        <w:t>.</w:t>
      </w:r>
    </w:p>
    <w:p w14:paraId="602881A4" w14:textId="77777777" w:rsidR="00FF2AD8" w:rsidRPr="008A119F" w:rsidRDefault="00FF2AD8" w:rsidP="006E2293">
      <w:pPr>
        <w:pStyle w:val="Nagwek3"/>
        <w:spacing w:before="120"/>
        <w:ind w:left="720"/>
      </w:pPr>
      <w:bookmarkStart w:id="97" w:name="_Ref164847214"/>
      <w:bookmarkStart w:id="98" w:name="_Toc233629545"/>
      <w:r w:rsidRPr="008A119F">
        <w:t>Anulowanie ZCP-UPR</w:t>
      </w:r>
      <w:bookmarkEnd w:id="97"/>
      <w:bookmarkEnd w:id="98"/>
    </w:p>
    <w:p w14:paraId="0D19450F" w14:textId="7D81FEBE" w:rsidR="00B62461" w:rsidRPr="008A119F" w:rsidRDefault="00B62461" w:rsidP="006E2293">
      <w:r w:rsidRPr="008A119F">
        <w:t xml:space="preserve">Anulowanie uproszczonego zgłoszenia celnego (ZCP-UPR) odbywa się w taki sam sposób jak anulowanie standardowego zgłoszenia celnego (ZCP), patrz rozdział: </w:t>
      </w:r>
      <w:r w:rsidRPr="008A119F">
        <w:fldChar w:fldCharType="begin"/>
      </w:r>
      <w:r w:rsidRPr="008A119F">
        <w:instrText xml:space="preserve"> REF _Ref164847259 \r \h </w:instrText>
      </w:r>
      <w:r w:rsidR="006E2293">
        <w:instrText xml:space="preserve"> \* MERGEFORMAT </w:instrText>
      </w:r>
      <w:r w:rsidRPr="008A119F">
        <w:fldChar w:fldCharType="separate"/>
      </w:r>
      <w:r w:rsidR="0005149C">
        <w:t>3.1.10</w:t>
      </w:r>
      <w:r w:rsidRPr="008A119F">
        <w:fldChar w:fldCharType="end"/>
      </w:r>
      <w:r w:rsidRPr="008A119F">
        <w:t xml:space="preserve"> </w:t>
      </w:r>
      <w:r w:rsidRPr="008A119F">
        <w:fldChar w:fldCharType="begin"/>
      </w:r>
      <w:r w:rsidRPr="008A119F">
        <w:instrText xml:space="preserve"> REF _Ref164847248 \h </w:instrText>
      </w:r>
      <w:r w:rsidR="006E2293">
        <w:instrText xml:space="preserve"> \* MERGEFORMAT </w:instrText>
      </w:r>
      <w:r w:rsidRPr="008A119F">
        <w:fldChar w:fldCharType="separate"/>
      </w:r>
      <w:r w:rsidR="0005149C" w:rsidRPr="008A119F">
        <w:t>Anulowanie ZCP</w:t>
      </w:r>
      <w:r w:rsidRPr="008A119F">
        <w:fldChar w:fldCharType="end"/>
      </w:r>
      <w:r w:rsidRPr="008A119F">
        <w:t>.</w:t>
      </w:r>
    </w:p>
    <w:p w14:paraId="42F0147B" w14:textId="77777777" w:rsidR="009136C4" w:rsidRPr="008A119F" w:rsidRDefault="009136C4" w:rsidP="006E2293">
      <w:pPr>
        <w:pStyle w:val="Nagwek3"/>
        <w:spacing w:before="120"/>
        <w:ind w:left="720"/>
      </w:pPr>
      <w:bookmarkStart w:id="99" w:name="_Toc233629546"/>
      <w:r w:rsidRPr="008A119F">
        <w:t>Sprostowanie ZCP-UPR</w:t>
      </w:r>
      <w:bookmarkEnd w:id="99"/>
    </w:p>
    <w:p w14:paraId="59F3BA84" w14:textId="7F16B22F" w:rsidR="00B62461" w:rsidRPr="008A119F" w:rsidRDefault="00B62461" w:rsidP="006E2293">
      <w:r w:rsidRPr="008A119F">
        <w:t xml:space="preserve">Sprostowanie uproszczonego zgłoszenia celnego (ZCP-UPR) odbywa się w taki sam sposób jak sprostowanie standardowego zgłoszenia celnego (ZCP), patrz rozdział: </w:t>
      </w:r>
      <w:r w:rsidRPr="008A119F">
        <w:fldChar w:fldCharType="begin"/>
      </w:r>
      <w:r w:rsidRPr="008A119F">
        <w:instrText xml:space="preserve"> REF _Ref164847268 \r \h </w:instrText>
      </w:r>
      <w:r w:rsidR="00BC4928" w:rsidRPr="008A119F">
        <w:instrText xml:space="preserve"> \* MERGEFORMAT </w:instrText>
      </w:r>
      <w:r w:rsidRPr="008A119F">
        <w:fldChar w:fldCharType="separate"/>
      </w:r>
      <w:r w:rsidR="0005149C">
        <w:t>3.1.11</w:t>
      </w:r>
      <w:r w:rsidRPr="008A119F">
        <w:fldChar w:fldCharType="end"/>
      </w:r>
      <w:r w:rsidR="00CE4338">
        <w:t xml:space="preserve"> </w:t>
      </w:r>
      <w:r w:rsidR="00CE4338">
        <w:fldChar w:fldCharType="begin"/>
      </w:r>
      <w:r w:rsidR="00CE4338">
        <w:instrText xml:space="preserve"> REF _Ref169263669 \h </w:instrText>
      </w:r>
      <w:r w:rsidR="006E2293">
        <w:instrText xml:space="preserve"> \* MERGEFORMAT </w:instrText>
      </w:r>
      <w:r w:rsidR="00CE4338">
        <w:fldChar w:fldCharType="separate"/>
      </w:r>
      <w:r w:rsidR="0005149C" w:rsidRPr="008A119F">
        <w:t>Sprostowanie ZCP</w:t>
      </w:r>
      <w:r w:rsidR="0005149C">
        <w:t xml:space="preserve"> przed zwolnieniem towaru do procedury</w:t>
      </w:r>
      <w:r w:rsidR="00CE4338">
        <w:fldChar w:fldCharType="end"/>
      </w:r>
      <w:r w:rsidR="00DB268D" w:rsidRPr="008A119F">
        <w:t>.</w:t>
      </w:r>
    </w:p>
    <w:p w14:paraId="7356C95F" w14:textId="77777777" w:rsidR="009136C4" w:rsidRDefault="009136C4" w:rsidP="006E2293">
      <w:pPr>
        <w:pStyle w:val="Nagwek3"/>
        <w:spacing w:before="120"/>
        <w:ind w:left="720"/>
      </w:pPr>
      <w:bookmarkStart w:id="100" w:name="_Toc233629547"/>
      <w:r w:rsidRPr="008A119F">
        <w:t>Unieważnienie ZCP-UPR</w:t>
      </w:r>
      <w:bookmarkEnd w:id="100"/>
    </w:p>
    <w:p w14:paraId="7DFBC29A" w14:textId="4AC7D162" w:rsidR="002B5BF4" w:rsidRDefault="002B5BF4" w:rsidP="006E2293">
      <w:r>
        <w:t xml:space="preserve">Unieważnienie uproszczonego zgłoszenia celnego (ZCP-UPR) odbywa się w taki sam sposób jak unieważnienie standardowego zgłoszenia celnego (ZCP), patrz rozdział: </w:t>
      </w:r>
      <w:r>
        <w:fldChar w:fldCharType="begin"/>
      </w:r>
      <w:r>
        <w:instrText xml:space="preserve"> REF _Ref166856173 \r \h </w:instrText>
      </w:r>
      <w:r w:rsidR="008A760D">
        <w:instrText xml:space="preserve"> \* MERGEFORMAT </w:instrText>
      </w:r>
      <w:r>
        <w:fldChar w:fldCharType="separate"/>
      </w:r>
      <w:r w:rsidR="0005149C">
        <w:t>3.1.12</w:t>
      </w:r>
      <w:r>
        <w:fldChar w:fldCharType="end"/>
      </w:r>
      <w:r>
        <w:t xml:space="preserve"> </w:t>
      </w:r>
      <w:r>
        <w:fldChar w:fldCharType="begin"/>
      </w:r>
      <w:r>
        <w:instrText xml:space="preserve"> REF _Ref166856180 \h </w:instrText>
      </w:r>
      <w:r w:rsidR="008A760D">
        <w:instrText xml:space="preserve"> \* MERGEFORMAT </w:instrText>
      </w:r>
      <w:r>
        <w:fldChar w:fldCharType="separate"/>
      </w:r>
      <w:r w:rsidR="0005149C" w:rsidRPr="008A119F">
        <w:t>Unieważnienie ZCP</w:t>
      </w:r>
      <w:r>
        <w:fldChar w:fldCharType="end"/>
      </w:r>
      <w:r>
        <w:t>.</w:t>
      </w:r>
    </w:p>
    <w:p w14:paraId="4F6DBF0B" w14:textId="4041E376" w:rsidR="008A760D" w:rsidRPr="00FE0843" w:rsidRDefault="00F82605" w:rsidP="006E2293">
      <w:pPr>
        <w:keepNext/>
        <w:keepLines/>
        <w:spacing w:before="120"/>
        <w:rPr>
          <w:b/>
          <w:bCs/>
        </w:rPr>
      </w:pPr>
      <w:r w:rsidRPr="00FE0843">
        <w:rPr>
          <w:b/>
          <w:bCs/>
        </w:rPr>
        <w:t>UWAGA!</w:t>
      </w:r>
    </w:p>
    <w:p w14:paraId="1064B37B" w14:textId="17BC5B5E" w:rsidR="008A760D" w:rsidRDefault="008A760D" w:rsidP="000B3C10">
      <w:pPr>
        <w:pStyle w:val="Akapitzlist"/>
        <w:keepNext/>
        <w:keepLines/>
        <w:numPr>
          <w:ilvl w:val="0"/>
          <w:numId w:val="62"/>
        </w:numPr>
        <w:spacing w:before="120"/>
      </w:pPr>
      <w:r>
        <w:t xml:space="preserve">Nie można unieważnić uproszczonego zgłoszenia celnego (ZCP-UPR), które zostało już powiązane z uzupełniającym zgłoszeniem celnym (ZCP-UZP). Wniosek o unieważnienie ZC414, wysłany do takiego zgłoszenia zostanie odrzucony i Podmiot otrzyma komunikat </w:t>
      </w:r>
      <w:proofErr w:type="spellStart"/>
      <w:r>
        <w:t>nieUPO</w:t>
      </w:r>
      <w:proofErr w:type="spellEnd"/>
      <w:r>
        <w:t>.</w:t>
      </w:r>
    </w:p>
    <w:p w14:paraId="0FA9A873" w14:textId="7D0457D6" w:rsidR="00240721" w:rsidRPr="008A119F" w:rsidRDefault="008A760D" w:rsidP="000B3C10">
      <w:pPr>
        <w:pStyle w:val="Akapitzlist"/>
        <w:numPr>
          <w:ilvl w:val="0"/>
          <w:numId w:val="62"/>
        </w:numPr>
        <w:spacing w:before="120"/>
      </w:pPr>
      <w:r>
        <w:t>Jeśli konieczne jest unieważnienie uproszczonego zgłoszenia celnego (ZCP-UPR) powiązanego już z uzupełniającym zgłoszeniem celnym</w:t>
      </w:r>
      <w:r w:rsidR="00052497">
        <w:t xml:space="preserve"> (ZCP-UZP)</w:t>
      </w:r>
      <w:r>
        <w:t xml:space="preserve">, należy </w:t>
      </w:r>
      <w:r w:rsidR="00C1266F">
        <w:t xml:space="preserve">zawnioskować o unieważnienie </w:t>
      </w:r>
      <w:r>
        <w:t>uzupełniające</w:t>
      </w:r>
      <w:r w:rsidR="00C1266F">
        <w:t>go</w:t>
      </w:r>
      <w:r>
        <w:t xml:space="preserve"> zgłoszeni</w:t>
      </w:r>
      <w:r w:rsidR="00C1266F">
        <w:t>a</w:t>
      </w:r>
      <w:r>
        <w:t xml:space="preserve"> celne</w:t>
      </w:r>
      <w:r w:rsidR="00C1266F">
        <w:t>go</w:t>
      </w:r>
      <w:r w:rsidR="00052497">
        <w:t xml:space="preserve"> komunikatem ZC414, </w:t>
      </w:r>
      <w:r>
        <w:t>a powi</w:t>
      </w:r>
      <w:r w:rsidR="00052497">
        <w:t>ą</w:t>
      </w:r>
      <w:r>
        <w:t xml:space="preserve">zane z nim uproszczone zgłoszenie celne zostanie unieważnione automatycznie przez system </w:t>
      </w:r>
      <w:r w:rsidR="00B67D72">
        <w:t xml:space="preserve">w przypadku unieważnienia przez Organ Celny </w:t>
      </w:r>
      <w:r>
        <w:t>uzupełn</w:t>
      </w:r>
      <w:r w:rsidR="00052497">
        <w:t>iają</w:t>
      </w:r>
      <w:r>
        <w:t>cego zgłoszenia celnego.</w:t>
      </w:r>
    </w:p>
    <w:p w14:paraId="04C2D89F" w14:textId="77777777" w:rsidR="003657E2" w:rsidRPr="008A119F" w:rsidRDefault="003657E2" w:rsidP="006E2293">
      <w:pPr>
        <w:pStyle w:val="Nagwek2"/>
        <w:pageBreakBefore/>
        <w:spacing w:before="120"/>
        <w:ind w:left="578" w:hanging="578"/>
        <w:sectPr w:rsidR="003657E2" w:rsidRPr="008A119F" w:rsidSect="00EC5D0E">
          <w:pgSz w:w="11906" w:h="16838" w:code="9"/>
          <w:pgMar w:top="1418" w:right="1134" w:bottom="1701" w:left="1418" w:header="567" w:footer="851" w:gutter="0"/>
          <w:cols w:space="708"/>
          <w:titlePg/>
          <w:docGrid w:linePitch="360"/>
        </w:sectPr>
      </w:pPr>
    </w:p>
    <w:p w14:paraId="68EE0AE2" w14:textId="38F01798" w:rsidR="006A7DD6" w:rsidRPr="008A119F" w:rsidRDefault="006A7DD6" w:rsidP="006E2293">
      <w:pPr>
        <w:pStyle w:val="Nagwek2"/>
        <w:pageBreakBefore/>
        <w:spacing w:before="120"/>
        <w:ind w:left="578" w:hanging="578"/>
      </w:pPr>
      <w:bookmarkStart w:id="101" w:name="_Toc233629548"/>
      <w:r w:rsidRPr="008A119F">
        <w:lastRenderedPageBreak/>
        <w:t>Obsługa uzupełniającego zgłoszenia celnego w przywozie</w:t>
      </w:r>
      <w:r w:rsidR="004F7E73" w:rsidRPr="008A119F">
        <w:t xml:space="preserve"> (ZCP-UZP)</w:t>
      </w:r>
      <w:bookmarkEnd w:id="101"/>
    </w:p>
    <w:p w14:paraId="4D29333E" w14:textId="4D3736A7" w:rsidR="008C1183" w:rsidRPr="008A119F" w:rsidRDefault="008C1183" w:rsidP="006E2293">
      <w:r w:rsidRPr="008A119F">
        <w:rPr>
          <w:noProof/>
        </w:rPr>
        <w:drawing>
          <wp:inline distT="0" distB="0" distL="0" distR="0" wp14:anchorId="18E77441" wp14:editId="4395A083">
            <wp:extent cx="8705215" cy="3716020"/>
            <wp:effectExtent l="0" t="0" r="635" b="0"/>
            <wp:docPr id="1218567882" name="Obraz 6" descr="Rysunek 5 obrazuje proces obsługi uzupełniającego zgłoszenia ce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67882" name="Obraz 6" descr="Rysunek 5 obrazuje proces obsługi uzupełniającego zgłoszenia celne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05215" cy="3716020"/>
                    </a:xfrm>
                    <a:prstGeom prst="rect">
                      <a:avLst/>
                    </a:prstGeom>
                    <a:noFill/>
                    <a:ln>
                      <a:noFill/>
                    </a:ln>
                  </pic:spPr>
                </pic:pic>
              </a:graphicData>
            </a:graphic>
          </wp:inline>
        </w:drawing>
      </w:r>
    </w:p>
    <w:p w14:paraId="43C7797E" w14:textId="08BEBA4D" w:rsidR="008C1183" w:rsidRPr="008A119F" w:rsidRDefault="008C1183" w:rsidP="006E2293">
      <w:pPr>
        <w:pStyle w:val="Legenda"/>
      </w:pPr>
      <w:bookmarkStart w:id="102" w:name="_Toc233627986"/>
      <w:r w:rsidRPr="008A119F">
        <w:t xml:space="preserve">Rysunek </w:t>
      </w:r>
      <w:r w:rsidR="00A129A6">
        <w:fldChar w:fldCharType="begin"/>
      </w:r>
      <w:r w:rsidR="00A129A6">
        <w:instrText xml:space="preserve"> SEQ Rysunek \* ARABIC </w:instrText>
      </w:r>
      <w:r w:rsidR="00A129A6">
        <w:fldChar w:fldCharType="separate"/>
      </w:r>
      <w:r w:rsidR="0005149C">
        <w:rPr>
          <w:noProof/>
        </w:rPr>
        <w:t>5</w:t>
      </w:r>
      <w:r w:rsidR="00A129A6">
        <w:rPr>
          <w:noProof/>
        </w:rPr>
        <w:fldChar w:fldCharType="end"/>
      </w:r>
      <w:r w:rsidR="004F193D">
        <w:tab/>
      </w:r>
      <w:r w:rsidRPr="008A119F">
        <w:t>Proces obsługi uzupełniającego zgłoszenia celnego</w:t>
      </w:r>
      <w:bookmarkEnd w:id="102"/>
    </w:p>
    <w:p w14:paraId="0D43D7CC" w14:textId="5AAB76D0" w:rsidR="00A77ABF" w:rsidRPr="008A119F" w:rsidRDefault="00A77ABF" w:rsidP="006E2293">
      <w:r w:rsidRPr="008A119F">
        <w:rPr>
          <w:noProof/>
        </w:rPr>
        <w:lastRenderedPageBreak/>
        <w:drawing>
          <wp:inline distT="0" distB="0" distL="0" distR="0" wp14:anchorId="3FB2B046" wp14:editId="27DD6D72">
            <wp:extent cx="8697595" cy="4608830"/>
            <wp:effectExtent l="0" t="0" r="8255" b="1270"/>
            <wp:docPr id="1513579154" name="Obraz 7" descr="Rysunek 6 zawiera legendę do rysunku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79154" name="Obraz 7" descr="Rysunek 6 zawiera legendę do rysunku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97595" cy="4608830"/>
                    </a:xfrm>
                    <a:prstGeom prst="rect">
                      <a:avLst/>
                    </a:prstGeom>
                    <a:noFill/>
                    <a:ln>
                      <a:noFill/>
                    </a:ln>
                  </pic:spPr>
                </pic:pic>
              </a:graphicData>
            </a:graphic>
          </wp:inline>
        </w:drawing>
      </w:r>
    </w:p>
    <w:p w14:paraId="57A92925" w14:textId="21C1BCB5" w:rsidR="00A77ABF" w:rsidRPr="008A119F" w:rsidRDefault="00A77ABF" w:rsidP="006E2293">
      <w:pPr>
        <w:pStyle w:val="Legenda"/>
      </w:pPr>
      <w:bookmarkStart w:id="103" w:name="_Toc233627987"/>
      <w:r w:rsidRPr="008A119F">
        <w:t xml:space="preserve">Rysunek </w:t>
      </w:r>
      <w:r w:rsidR="00A129A6">
        <w:fldChar w:fldCharType="begin"/>
      </w:r>
      <w:r w:rsidR="00A129A6">
        <w:instrText xml:space="preserve"> SEQ Rysunek \* ARABIC </w:instrText>
      </w:r>
      <w:r w:rsidR="00A129A6">
        <w:fldChar w:fldCharType="separate"/>
      </w:r>
      <w:r w:rsidR="0005149C">
        <w:rPr>
          <w:noProof/>
        </w:rPr>
        <w:t>6</w:t>
      </w:r>
      <w:r w:rsidR="00A129A6">
        <w:rPr>
          <w:noProof/>
        </w:rPr>
        <w:fldChar w:fldCharType="end"/>
      </w:r>
      <w:r w:rsidR="004F193D">
        <w:tab/>
      </w:r>
      <w:r w:rsidRPr="008A119F">
        <w:t xml:space="preserve">Legenda </w:t>
      </w:r>
      <w:r w:rsidR="00CC2BAB">
        <w:t>–</w:t>
      </w:r>
      <w:r w:rsidRPr="008A119F">
        <w:t xml:space="preserve"> Proces obsługi uzupełniającego zgłoszenia celnego</w:t>
      </w:r>
      <w:bookmarkEnd w:id="103"/>
    </w:p>
    <w:p w14:paraId="110787B6" w14:textId="77777777" w:rsidR="006A7DD6" w:rsidRPr="008A119F" w:rsidRDefault="006A7DD6" w:rsidP="006E2293"/>
    <w:p w14:paraId="79E9AAF5" w14:textId="77777777" w:rsidR="00A77ABF" w:rsidRPr="008A119F" w:rsidRDefault="00A77ABF" w:rsidP="006E2293">
      <w:pPr>
        <w:pStyle w:val="Nagwek3"/>
        <w:pageBreakBefore/>
        <w:spacing w:before="120"/>
        <w:ind w:left="720"/>
        <w:sectPr w:rsidR="00A77ABF" w:rsidRPr="008A119F" w:rsidSect="00EC5D0E">
          <w:pgSz w:w="16838" w:h="11906" w:orient="landscape" w:code="9"/>
          <w:pgMar w:top="1418" w:right="1418" w:bottom="1134" w:left="1701" w:header="567" w:footer="851" w:gutter="0"/>
          <w:cols w:space="708"/>
          <w:titlePg/>
          <w:docGrid w:linePitch="360"/>
        </w:sectPr>
      </w:pPr>
    </w:p>
    <w:p w14:paraId="195AB3EB" w14:textId="3D484AB2" w:rsidR="006A7DD6" w:rsidRPr="008A119F" w:rsidRDefault="006A7DD6" w:rsidP="006E2293">
      <w:pPr>
        <w:pStyle w:val="Nagwek3"/>
        <w:pageBreakBefore/>
        <w:spacing w:before="120"/>
        <w:ind w:left="720"/>
      </w:pPr>
      <w:bookmarkStart w:id="104" w:name="_Ref164853275"/>
      <w:bookmarkStart w:id="105" w:name="_Ref164853283"/>
      <w:bookmarkStart w:id="106" w:name="_Ref166849782"/>
      <w:bookmarkStart w:id="107" w:name="_Ref166849793"/>
      <w:bookmarkStart w:id="108" w:name="_Toc233629549"/>
      <w:r w:rsidRPr="008A119F">
        <w:lastRenderedPageBreak/>
        <w:t xml:space="preserve">Rejestracja </w:t>
      </w:r>
      <w:r w:rsidR="00D70DDD" w:rsidRPr="008A119F">
        <w:t>ZCP-UZP</w:t>
      </w:r>
      <w:bookmarkEnd w:id="104"/>
      <w:bookmarkEnd w:id="105"/>
      <w:bookmarkEnd w:id="106"/>
      <w:bookmarkEnd w:id="107"/>
      <w:bookmarkEnd w:id="108"/>
    </w:p>
    <w:p w14:paraId="4F12A0CE" w14:textId="6CE866D9" w:rsidR="008E2171" w:rsidRPr="008A119F" w:rsidRDefault="008E2171" w:rsidP="006E2293">
      <w:r w:rsidRPr="008A119F">
        <w:t>Rejestracja uzupełniającego zgłoszenia celnego ma na celu przekazanie do systemu AIS IMPORT PLUS zgłoszenia celnego, które jest poprawne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18AFEFD5" w14:textId="1D71228C" w:rsidR="008E2171" w:rsidRPr="008A119F" w:rsidRDefault="008E2171" w:rsidP="006E2293">
      <w:r w:rsidRPr="008A119F">
        <w:t>Rejestracja uzupełniającego zgłoszenia celnego w systemie AIS IMPORT PLUS rozpoczyna się od odebrania uzupełniającego zgłoszenia celnego w postaci komunikatu ZC415 przesłanego przez Podmiot poprzez elektroniczny kanał komunikacji (BCP lub SEAP</w:t>
      </w:r>
      <w:r w:rsidR="00330B39">
        <w:t xml:space="preserve"> PLUS</w:t>
      </w:r>
      <w:r w:rsidRPr="008A119F">
        <w:t>).</w:t>
      </w:r>
    </w:p>
    <w:p w14:paraId="1B4A4E13" w14:textId="68E835D4" w:rsidR="0025463E" w:rsidRPr="008A119F" w:rsidRDefault="00663A68" w:rsidP="006E2293">
      <w:pPr>
        <w:spacing w:before="120" w:after="0"/>
        <w:rPr>
          <w:lang w:eastAsia="x-none"/>
        </w:rPr>
      </w:pPr>
      <w:r>
        <w:rPr>
          <w:lang w:eastAsia="x-none"/>
        </w:rPr>
        <w:t>W ramach u</w:t>
      </w:r>
      <w:r w:rsidR="0025463E" w:rsidRPr="008A119F">
        <w:rPr>
          <w:lang w:eastAsia="x-none"/>
        </w:rPr>
        <w:t>zupełniając</w:t>
      </w:r>
      <w:r>
        <w:rPr>
          <w:lang w:eastAsia="x-none"/>
        </w:rPr>
        <w:t xml:space="preserve">ych </w:t>
      </w:r>
      <w:r w:rsidR="0025463E" w:rsidRPr="008A119F">
        <w:rPr>
          <w:lang w:eastAsia="x-none"/>
        </w:rPr>
        <w:t>zgłosze</w:t>
      </w:r>
      <w:r>
        <w:rPr>
          <w:lang w:eastAsia="x-none"/>
        </w:rPr>
        <w:t xml:space="preserve">ń </w:t>
      </w:r>
      <w:r w:rsidR="0025463E" w:rsidRPr="008A119F">
        <w:rPr>
          <w:lang w:eastAsia="x-none"/>
        </w:rPr>
        <w:t>celn</w:t>
      </w:r>
      <w:r>
        <w:rPr>
          <w:lang w:eastAsia="x-none"/>
        </w:rPr>
        <w:t xml:space="preserve">ych mogą wystąpić </w:t>
      </w:r>
      <w:r w:rsidR="0025463E" w:rsidRPr="008A119F">
        <w:rPr>
          <w:lang w:eastAsia="x-none"/>
        </w:rPr>
        <w:t>typy zgłoszeń: X, Y, U, V, Z przy czym:</w:t>
      </w:r>
    </w:p>
    <w:p w14:paraId="0CA1F616" w14:textId="77777777" w:rsidR="0025463E" w:rsidRPr="008A119F" w:rsidRDefault="0025463E" w:rsidP="000B3C10">
      <w:pPr>
        <w:pStyle w:val="Akapitzlist"/>
        <w:numPr>
          <w:ilvl w:val="0"/>
          <w:numId w:val="41"/>
        </w:numPr>
        <w:spacing w:before="120" w:after="0"/>
        <w:contextualSpacing w:val="0"/>
        <w:rPr>
          <w:lang w:eastAsia="x-none"/>
        </w:rPr>
      </w:pPr>
      <w:r w:rsidRPr="008A119F">
        <w:rPr>
          <w:lang w:eastAsia="x-none"/>
        </w:rPr>
        <w:t xml:space="preserve">zgłoszenia typu X, składane są do zgłoszeń uproszczonych typu B lub E; </w:t>
      </w:r>
    </w:p>
    <w:p w14:paraId="3C6A72E6" w14:textId="77777777" w:rsidR="0025463E" w:rsidRPr="008A119F" w:rsidRDefault="0025463E" w:rsidP="000B3C10">
      <w:pPr>
        <w:pStyle w:val="Akapitzlist"/>
        <w:numPr>
          <w:ilvl w:val="0"/>
          <w:numId w:val="41"/>
        </w:numPr>
        <w:spacing w:before="120" w:after="0"/>
        <w:contextualSpacing w:val="0"/>
        <w:rPr>
          <w:lang w:eastAsia="x-none"/>
        </w:rPr>
      </w:pPr>
      <w:r w:rsidRPr="008A119F">
        <w:rPr>
          <w:lang w:eastAsia="x-none"/>
        </w:rPr>
        <w:t>zgłoszenia typu Y i U, składane są do zgłoszeń uproszczonych typu C lub F;</w:t>
      </w:r>
    </w:p>
    <w:p w14:paraId="56B1817B" w14:textId="4E6336A6" w:rsidR="00735A3D" w:rsidRPr="008A119F" w:rsidRDefault="0025463E" w:rsidP="000B3C10">
      <w:pPr>
        <w:pStyle w:val="Akapitzlist"/>
        <w:numPr>
          <w:ilvl w:val="0"/>
          <w:numId w:val="41"/>
        </w:numPr>
        <w:spacing w:before="120" w:after="0"/>
        <w:contextualSpacing w:val="0"/>
        <w:rPr>
          <w:lang w:eastAsia="x-none"/>
        </w:rPr>
      </w:pPr>
      <w:r w:rsidRPr="008A119F">
        <w:rPr>
          <w:lang w:eastAsia="x-none"/>
        </w:rPr>
        <w:t xml:space="preserve">zgłoszenia typu Z i V, są zgłoszeniami uzupełniającymi składanymi do dokumentów PWD-W lub PWD-S </w:t>
      </w:r>
      <w:r w:rsidR="00CF400A">
        <w:rPr>
          <w:lang w:eastAsia="x-none"/>
        </w:rPr>
        <w:t>i</w:t>
      </w:r>
      <w:r w:rsidR="00CF400A" w:rsidRPr="008A119F">
        <w:rPr>
          <w:lang w:eastAsia="x-none"/>
        </w:rPr>
        <w:t xml:space="preserve"> </w:t>
      </w:r>
      <w:r w:rsidRPr="008A119F">
        <w:rPr>
          <w:lang w:eastAsia="x-none"/>
        </w:rPr>
        <w:t>do wpisu do rejestru (przy czym wpis do rejestru jest obsługiwany poza systemem AIS IMPORT PLUS, co oznacza, że</w:t>
      </w:r>
      <w:r w:rsidR="00CF400A">
        <w:rPr>
          <w:lang w:eastAsia="x-none"/>
        </w:rPr>
        <w:t xml:space="preserve"> w przypadku zwolnienia z PWD-S</w:t>
      </w:r>
      <w:r w:rsidRPr="008A119F">
        <w:rPr>
          <w:lang w:eastAsia="x-none"/>
        </w:rPr>
        <w:t xml:space="preserve"> zgłoszenia składane jako zgłoszenia uzupełniające do wpisu do rejestru nie mają odwołania do dokumentu poprzedniego obsłużonego w systemie AIS IMPORT PLUS).</w:t>
      </w:r>
    </w:p>
    <w:p w14:paraId="556355B3" w14:textId="55E40B46" w:rsidR="00735A3D" w:rsidRPr="008A119F" w:rsidRDefault="00735A3D" w:rsidP="006E2293">
      <w:pPr>
        <w:spacing w:before="120" w:after="0"/>
        <w:rPr>
          <w:lang w:eastAsia="x-none"/>
        </w:rPr>
      </w:pPr>
      <w:r w:rsidRPr="008A119F">
        <w:t xml:space="preserve">Rejestracja i walidacja uzupełniającego zgłoszenia celnego (ZCP-UZP) przesłanego przez Podmiot do systemu AIS IMPORT PLUS w postaci komunikatu ZC415, odbywa się w ten sam sposób jak rejestracja standardowego zgłoszenia celnego – patrz rozdział: </w:t>
      </w:r>
      <w:r w:rsidRPr="008A119F">
        <w:fldChar w:fldCharType="begin"/>
      </w:r>
      <w:r w:rsidRPr="008A119F">
        <w:instrText xml:space="preserve"> REF _Ref164074539 \r \h  \* MERGEFORMAT </w:instrText>
      </w:r>
      <w:r w:rsidRPr="008A119F">
        <w:fldChar w:fldCharType="separate"/>
      </w:r>
      <w:r w:rsidR="0005149C">
        <w:t>3.1.1</w:t>
      </w:r>
      <w:r w:rsidRPr="008A119F">
        <w:fldChar w:fldCharType="end"/>
      </w:r>
      <w:r w:rsidRPr="008A119F">
        <w:t xml:space="preserve"> </w:t>
      </w:r>
      <w:r w:rsidRPr="008A119F">
        <w:fldChar w:fldCharType="begin"/>
      </w:r>
      <w:r w:rsidRPr="008A119F">
        <w:instrText xml:space="preserve"> REF _Ref164074539 \h  \* MERGEFORMAT </w:instrText>
      </w:r>
      <w:r w:rsidRPr="008A119F">
        <w:fldChar w:fldCharType="separate"/>
      </w:r>
      <w:r w:rsidR="0005149C" w:rsidRPr="008A119F">
        <w:t>Rejestracja ZCP</w:t>
      </w:r>
      <w:r w:rsidRPr="008A119F">
        <w:fldChar w:fldCharType="end"/>
      </w:r>
      <w:r w:rsidRPr="008A119F">
        <w:t>.</w:t>
      </w:r>
    </w:p>
    <w:p w14:paraId="1D4CF917" w14:textId="0D22CFA8" w:rsidR="00086BD5" w:rsidRPr="008A119F" w:rsidRDefault="00086BD5" w:rsidP="006E2293">
      <w:pPr>
        <w:pStyle w:val="Nagwek3"/>
        <w:spacing w:before="120"/>
        <w:ind w:left="720"/>
      </w:pPr>
      <w:bookmarkStart w:id="109" w:name="_Ref164853300"/>
      <w:bookmarkStart w:id="110" w:name="_Toc233629550"/>
      <w:r w:rsidRPr="008A119F">
        <w:t xml:space="preserve">Weryfikacja </w:t>
      </w:r>
      <w:proofErr w:type="spellStart"/>
      <w:r w:rsidRPr="008A119F">
        <w:t>odwołań</w:t>
      </w:r>
      <w:proofErr w:type="spellEnd"/>
      <w:r w:rsidRPr="008A119F">
        <w:t xml:space="preserve"> do </w:t>
      </w:r>
      <w:r w:rsidR="00D70DDD" w:rsidRPr="008A119F">
        <w:t>ZCP-UPR, PWD-S lub PWD-W</w:t>
      </w:r>
      <w:r w:rsidR="00474C90" w:rsidRPr="008A119F">
        <w:t xml:space="preserve"> oraz do DSK</w:t>
      </w:r>
      <w:bookmarkEnd w:id="109"/>
      <w:bookmarkEnd w:id="110"/>
    </w:p>
    <w:p w14:paraId="1EE43D27" w14:textId="52832DEC" w:rsidR="00474C90" w:rsidRDefault="00AF3ABC" w:rsidP="006E2293">
      <w:r>
        <w:t xml:space="preserve">Uzupełniające zgłoszenia celne (ZCP-UZP) są poddawane weryfikacji pod względem </w:t>
      </w:r>
      <w:proofErr w:type="spellStart"/>
      <w:r>
        <w:t>odwołań</w:t>
      </w:r>
      <w:proofErr w:type="spellEnd"/>
      <w:r>
        <w:t xml:space="preserve"> do dokumentów poprzednich</w:t>
      </w:r>
      <w:r w:rsidR="00663A68">
        <w:t>, t</w:t>
      </w:r>
      <w:r w:rsidR="004F3797">
        <w:t>j.</w:t>
      </w:r>
      <w:r>
        <w:t>:</w:t>
      </w:r>
    </w:p>
    <w:p w14:paraId="049BF28D" w14:textId="0D482526" w:rsidR="00AF3ABC" w:rsidRDefault="00AF3ABC" w:rsidP="000B3C10">
      <w:pPr>
        <w:pStyle w:val="Akapitzlist"/>
        <w:numPr>
          <w:ilvl w:val="0"/>
          <w:numId w:val="59"/>
        </w:numPr>
      </w:pPr>
      <w:r>
        <w:t>uproszczonych zgłoszeń celnych</w:t>
      </w:r>
      <w:r w:rsidR="003C7BC3">
        <w:t xml:space="preserve"> (ZCP-UPR)</w:t>
      </w:r>
      <w:r>
        <w:t xml:space="preserve"> w przypadku uzupełniających zgłoszeń celnych typu X, Y lub U albo</w:t>
      </w:r>
    </w:p>
    <w:p w14:paraId="23B409CC" w14:textId="02171A9C" w:rsidR="00AF3ABC" w:rsidRDefault="00AF3ABC" w:rsidP="000B3C10">
      <w:pPr>
        <w:pStyle w:val="Akapitzlist"/>
        <w:numPr>
          <w:ilvl w:val="0"/>
          <w:numId w:val="59"/>
        </w:numPr>
      </w:pPr>
      <w:r>
        <w:t xml:space="preserve">dokumentów PWD-S lub PWD-W w przypadku uzupełniających zgłoszeń celnych typu </w:t>
      </w:r>
      <w:r w:rsidR="008A1A09">
        <w:t>Z</w:t>
      </w:r>
      <w:r>
        <w:t xml:space="preserve"> i V, przy czym </w:t>
      </w:r>
      <w:r w:rsidR="00CF400A">
        <w:t xml:space="preserve">zgłoszenia </w:t>
      </w:r>
      <w:r>
        <w:t xml:space="preserve">typu </w:t>
      </w:r>
      <w:r w:rsidR="008A1A09">
        <w:t>Z</w:t>
      </w:r>
      <w:r>
        <w:t xml:space="preserve"> i V mogą nie mieć </w:t>
      </w:r>
      <w:proofErr w:type="spellStart"/>
      <w:r>
        <w:t>odwołań</w:t>
      </w:r>
      <w:proofErr w:type="spellEnd"/>
      <w:r>
        <w:t xml:space="preserve"> do dokumentu poprzedniego jeśli dokumentem poprzednim dla tych zgłoszeń </w:t>
      </w:r>
      <w:r w:rsidR="00663A68">
        <w:t xml:space="preserve">był </w:t>
      </w:r>
      <w:r>
        <w:t xml:space="preserve">wpis do rejestru obsługiwany poza systemem AIS IMPORT PLUS (w takim przypadku reguły walidacji </w:t>
      </w:r>
      <w:r w:rsidR="00380661">
        <w:t>prze</w:t>
      </w:r>
      <w:r w:rsidR="00DD247C">
        <w:t>d</w:t>
      </w:r>
      <w:r w:rsidR="00380661">
        <w:t xml:space="preserve"> zarejestrowaniem ZCP-UZP, </w:t>
      </w:r>
      <w:r>
        <w:t xml:space="preserve">sprawdzają w słownikach PDR </w:t>
      </w:r>
      <w:r w:rsidR="00CF400A">
        <w:t>czy posiadacz pozwolenia jest zwolniony z obowiązku przesyłania powiadomienia</w:t>
      </w:r>
      <w:r>
        <w:t xml:space="preserve"> PWD-S)</w:t>
      </w:r>
      <w:r w:rsidR="00380661">
        <w:t>.</w:t>
      </w:r>
    </w:p>
    <w:p w14:paraId="424BFA5D" w14:textId="444B6A62" w:rsidR="00474C90" w:rsidRDefault="006D4AB6" w:rsidP="006E2293">
      <w:r>
        <w:t xml:space="preserve">Jeśli </w:t>
      </w:r>
      <w:r w:rsidR="00692AD3" w:rsidRPr="008A119F">
        <w:t>na uzupełniających zgłoszeniach celnych</w:t>
      </w:r>
      <w:r>
        <w:t xml:space="preserve"> wystąpią odwołania do DSK, wykonywana jest</w:t>
      </w:r>
      <w:r w:rsidR="00692AD3" w:rsidRPr="008A119F">
        <w:t xml:space="preserve"> weryfikacja </w:t>
      </w:r>
      <w:r>
        <w:t xml:space="preserve">tych </w:t>
      </w:r>
      <w:proofErr w:type="spellStart"/>
      <w:r w:rsidR="00692AD3" w:rsidRPr="008A119F">
        <w:t>odwołań</w:t>
      </w:r>
      <w:proofErr w:type="spellEnd"/>
      <w:r w:rsidR="00692AD3" w:rsidRPr="008A119F">
        <w:t xml:space="preserve"> do dokumentów DSK</w:t>
      </w:r>
      <w:r>
        <w:t xml:space="preserve">, </w:t>
      </w:r>
      <w:r w:rsidR="00474C90" w:rsidRPr="008A119F">
        <w:t xml:space="preserve">Weryfikacja </w:t>
      </w:r>
      <w:proofErr w:type="spellStart"/>
      <w:r w:rsidR="00474C90" w:rsidRPr="008A119F">
        <w:t>odwołań</w:t>
      </w:r>
      <w:proofErr w:type="spellEnd"/>
      <w:r w:rsidR="00474C90" w:rsidRPr="008A119F">
        <w:t xml:space="preserve"> do DSK dla uzupełniającego zgłoszenia celnego (ZCP-UZP) odbywa się w taki sam sposób jak dla standardowego zgłoszenia celnego (ZCP), patrz rozdział:</w:t>
      </w:r>
      <w:r w:rsidR="00FC6FA0" w:rsidRPr="008A119F">
        <w:t xml:space="preserve"> </w:t>
      </w:r>
      <w:r w:rsidR="00FC6FA0" w:rsidRPr="008A119F">
        <w:fldChar w:fldCharType="begin"/>
      </w:r>
      <w:r w:rsidR="00FC6FA0" w:rsidRPr="008A119F">
        <w:instrText xml:space="preserve"> REF _Ref164848320 \r \h </w:instrText>
      </w:r>
      <w:r w:rsidR="006E2293">
        <w:instrText xml:space="preserve"> \* MERGEFORMAT </w:instrText>
      </w:r>
      <w:r w:rsidR="00FC6FA0" w:rsidRPr="008A119F">
        <w:fldChar w:fldCharType="separate"/>
      </w:r>
      <w:r w:rsidR="0005149C">
        <w:t>3.1.3</w:t>
      </w:r>
      <w:r w:rsidR="00FC6FA0" w:rsidRPr="008A119F">
        <w:fldChar w:fldCharType="end"/>
      </w:r>
      <w:r w:rsidR="00474C90" w:rsidRPr="008A119F">
        <w:t xml:space="preserve"> </w:t>
      </w:r>
      <w:r w:rsidR="00FC6FA0" w:rsidRPr="008A119F">
        <w:fldChar w:fldCharType="begin"/>
      </w:r>
      <w:r w:rsidR="00FC6FA0" w:rsidRPr="008A119F">
        <w:instrText xml:space="preserve"> REF _Ref164848307 \h </w:instrText>
      </w:r>
      <w:r w:rsidR="006E2293">
        <w:instrText xml:space="preserve"> \* MERGEFORMAT </w:instrText>
      </w:r>
      <w:r w:rsidR="00FC6FA0" w:rsidRPr="008A119F">
        <w:fldChar w:fldCharType="separate"/>
      </w:r>
      <w:r w:rsidR="0005149C" w:rsidRPr="008A119F">
        <w:t xml:space="preserve">Weryfikacja </w:t>
      </w:r>
      <w:proofErr w:type="spellStart"/>
      <w:r w:rsidR="0005149C" w:rsidRPr="008A119F">
        <w:t>odwołań</w:t>
      </w:r>
      <w:proofErr w:type="spellEnd"/>
      <w:r w:rsidR="0005149C" w:rsidRPr="008A119F">
        <w:t xml:space="preserve"> do DSK na ZCP</w:t>
      </w:r>
      <w:r w:rsidR="00FC6FA0" w:rsidRPr="008A119F">
        <w:fldChar w:fldCharType="end"/>
      </w:r>
      <w:r w:rsidR="00FC6FA0" w:rsidRPr="008A119F">
        <w:t>.</w:t>
      </w:r>
    </w:p>
    <w:p w14:paraId="17B5FE8D" w14:textId="0ABC1639" w:rsidR="00A249AA" w:rsidRDefault="00A249AA" w:rsidP="006E2293">
      <w:pPr>
        <w:pStyle w:val="Nagwek4"/>
        <w:spacing w:before="120"/>
      </w:pPr>
      <w:r>
        <w:lastRenderedPageBreak/>
        <w:t>Powiązanie zgłoszenia uzupełniającego do dokumentu poprzedniego ZCP-UPR, PWD-S lub PWD-W</w:t>
      </w:r>
    </w:p>
    <w:p w14:paraId="503202FB" w14:textId="7F5B87E5" w:rsidR="0025564D" w:rsidRDefault="00240351" w:rsidP="006E2293">
      <w:r w:rsidRPr="00240351">
        <w:t>System AIS IMPORT PLUS przy powi</w:t>
      </w:r>
      <w:r w:rsidR="003C7BC3">
        <w:t>ą</w:t>
      </w:r>
      <w:r>
        <w:t>zaniu zgłoszenia uzupełniającego do dokumentu poprzedniego weryfikuje d</w:t>
      </w:r>
      <w:r w:rsidR="00A249AA">
        <w:t>ane dokumentów poprzednich dla zgłoszenia uzupełniającego</w:t>
      </w:r>
      <w:r w:rsidR="0025564D">
        <w:t xml:space="preserve">. </w:t>
      </w:r>
    </w:p>
    <w:p w14:paraId="0A00A533" w14:textId="5345D095" w:rsidR="003C7BC3" w:rsidRDefault="0025564D" w:rsidP="006E2293">
      <w:r>
        <w:t xml:space="preserve">W </w:t>
      </w:r>
      <w:r w:rsidR="003C7BC3">
        <w:t xml:space="preserve">szczególności </w:t>
      </w:r>
      <w:r>
        <w:t>sprawdzeniu podlega</w:t>
      </w:r>
      <w:r w:rsidR="003C7BC3">
        <w:t>:</w:t>
      </w:r>
    </w:p>
    <w:p w14:paraId="165A999E" w14:textId="6D571AEF" w:rsidR="003C7BC3" w:rsidRDefault="004E51D9" w:rsidP="000B3C10">
      <w:pPr>
        <w:pStyle w:val="Akapitzlist"/>
        <w:numPr>
          <w:ilvl w:val="0"/>
          <w:numId w:val="61"/>
        </w:numPr>
        <w:contextualSpacing w:val="0"/>
      </w:pPr>
      <w:r>
        <w:t>t</w:t>
      </w:r>
      <w:r w:rsidR="003C7BC3">
        <w:t>yp zgłoszenia uzupełniającego, któr</w:t>
      </w:r>
      <w:r w:rsidR="0025564D">
        <w:t>y</w:t>
      </w:r>
      <w:r w:rsidR="003C7BC3">
        <w:t xml:space="preserve"> może być powiązan</w:t>
      </w:r>
      <w:r w:rsidR="00087840">
        <w:t>y</w:t>
      </w:r>
      <w:r w:rsidR="003C7BC3">
        <w:t xml:space="preserve"> tylko z określonym typem dokumentu poprzedniego patrz: </w:t>
      </w:r>
      <w:r w:rsidR="003C7BC3">
        <w:fldChar w:fldCharType="begin"/>
      </w:r>
      <w:r w:rsidR="003C7BC3">
        <w:instrText xml:space="preserve"> REF _Ref166849793 \r \h </w:instrText>
      </w:r>
      <w:r w:rsidR="006E2293">
        <w:instrText xml:space="preserve"> \* MERGEFORMAT </w:instrText>
      </w:r>
      <w:r w:rsidR="003C7BC3">
        <w:fldChar w:fldCharType="separate"/>
      </w:r>
      <w:r w:rsidR="0005149C">
        <w:t>3.3.1</w:t>
      </w:r>
      <w:r w:rsidR="003C7BC3">
        <w:fldChar w:fldCharType="end"/>
      </w:r>
      <w:r w:rsidR="003C7BC3">
        <w:t xml:space="preserve"> </w:t>
      </w:r>
      <w:r w:rsidR="003C7BC3">
        <w:fldChar w:fldCharType="begin"/>
      </w:r>
      <w:r w:rsidR="003C7BC3">
        <w:instrText xml:space="preserve"> REF _Ref166849782 \h </w:instrText>
      </w:r>
      <w:r w:rsidR="006E2293">
        <w:instrText xml:space="preserve"> \* MERGEFORMAT </w:instrText>
      </w:r>
      <w:r w:rsidR="003C7BC3">
        <w:fldChar w:fldCharType="separate"/>
      </w:r>
      <w:r w:rsidR="0005149C" w:rsidRPr="008A119F">
        <w:t>Rejestracja ZCP-UZP</w:t>
      </w:r>
      <w:r w:rsidR="003C7BC3">
        <w:fldChar w:fldCharType="end"/>
      </w:r>
      <w:r>
        <w:t>;</w:t>
      </w:r>
    </w:p>
    <w:p w14:paraId="23BEB5D2" w14:textId="05ACD701" w:rsidR="003C7BC3" w:rsidRDefault="004E51D9" w:rsidP="000B3C10">
      <w:pPr>
        <w:pStyle w:val="Akapitzlist"/>
        <w:numPr>
          <w:ilvl w:val="0"/>
          <w:numId w:val="61"/>
        </w:numPr>
        <w:contextualSpacing w:val="0"/>
      </w:pPr>
      <w:r>
        <w:t>c</w:t>
      </w:r>
      <w:r w:rsidR="003C7BC3">
        <w:t>zy istnieje</w:t>
      </w:r>
      <w:r w:rsidR="00087840">
        <w:t xml:space="preserve"> w systemie AIS IMPORT PLUS</w:t>
      </w:r>
      <w:r w:rsidR="003C7BC3">
        <w:t xml:space="preserve"> dokument o podanym</w:t>
      </w:r>
      <w:r w:rsidR="00087840">
        <w:t xml:space="preserve"> w dokumentach poprzednich</w:t>
      </w:r>
      <w:r w:rsidR="003C7BC3">
        <w:t xml:space="preserve"> numerze MRN</w:t>
      </w:r>
      <w:r>
        <w:t>;</w:t>
      </w:r>
    </w:p>
    <w:p w14:paraId="1171DD38" w14:textId="663AC657" w:rsidR="00E8019A" w:rsidRDefault="004E51D9" w:rsidP="000B3C10">
      <w:pPr>
        <w:pStyle w:val="Akapitzlist"/>
        <w:numPr>
          <w:ilvl w:val="0"/>
          <w:numId w:val="61"/>
        </w:numPr>
        <w:contextualSpacing w:val="0"/>
      </w:pPr>
      <w:r>
        <w:t>c</w:t>
      </w:r>
      <w:r w:rsidR="003C7BC3">
        <w:t>zy pozycj</w:t>
      </w:r>
      <w:r w:rsidR="0025564D">
        <w:t>a</w:t>
      </w:r>
      <w:r w:rsidR="003C7BC3">
        <w:t xml:space="preserve"> towarow</w:t>
      </w:r>
      <w:r w:rsidR="0025564D">
        <w:t>a</w:t>
      </w:r>
      <w:r w:rsidR="00E8019A">
        <w:t xml:space="preserve"> na dokumencie poprzednim (ZCP-UPR, PWD-S, PWD-W)</w:t>
      </w:r>
      <w:r w:rsidR="003C7BC3">
        <w:t>, z którą ma być wykona</w:t>
      </w:r>
      <w:r w:rsidR="00E8019A">
        <w:t>n</w:t>
      </w:r>
      <w:r w:rsidR="003C7BC3">
        <w:t>e powi</w:t>
      </w:r>
      <w:r w:rsidR="00E8019A">
        <w:t>ą</w:t>
      </w:r>
      <w:r w:rsidR="003C7BC3">
        <w:t>zanie</w:t>
      </w:r>
      <w:r w:rsidR="00E8019A">
        <w:t xml:space="preserve"> pozycji towarowej ze zgłoszenia uzupełniającego jest w statusie „towar zwolniony”</w:t>
      </w:r>
      <w:r w:rsidR="0025564D">
        <w:t xml:space="preserve"> i czy nie została ona powiązana z pozycją towarową innego uzupełniającego zgłoszenia celnego</w:t>
      </w:r>
      <w:r>
        <w:t>.</w:t>
      </w:r>
    </w:p>
    <w:p w14:paraId="65D5A7D4" w14:textId="2D6F8B4B" w:rsidR="00E8019A" w:rsidRPr="00FE0843" w:rsidRDefault="00F82605" w:rsidP="006E2293">
      <w:pPr>
        <w:spacing w:before="240"/>
        <w:rPr>
          <w:b/>
          <w:bCs/>
        </w:rPr>
      </w:pPr>
      <w:r w:rsidRPr="00FE0843">
        <w:rPr>
          <w:b/>
          <w:bCs/>
        </w:rPr>
        <w:t>UWAGA!</w:t>
      </w:r>
    </w:p>
    <w:p w14:paraId="12E22729" w14:textId="598CCFF7" w:rsidR="00E8019A" w:rsidRDefault="00E8019A" w:rsidP="006E2293">
      <w:r>
        <w:t>Wiązanie zgłoszeń uzupełniających do dokumentów poprzednich (ZCP-UPR, PWD-S, PWD-W)</w:t>
      </w:r>
      <w:r w:rsidR="00DD247C">
        <w:t xml:space="preserve"> odbywa się na poziomie pozycji towarowych.</w:t>
      </w:r>
      <w:r w:rsidR="004630A0" w:rsidRPr="004630A0">
        <w:t xml:space="preserve"> </w:t>
      </w:r>
      <w:r w:rsidR="004630A0">
        <w:t>Numer MRN dokumentu poprzedniego, z którym ma być powiązane zgłoszenie uzupełniające może być podany:</w:t>
      </w:r>
    </w:p>
    <w:p w14:paraId="24DF73E8" w14:textId="0D85A2EF" w:rsidR="00240351" w:rsidRDefault="004630A0" w:rsidP="000B3C10">
      <w:pPr>
        <w:pStyle w:val="Akapitzlist"/>
        <w:numPr>
          <w:ilvl w:val="0"/>
          <w:numId w:val="60"/>
        </w:numPr>
        <w:contextualSpacing w:val="0"/>
      </w:pPr>
      <w:r>
        <w:t xml:space="preserve">Na poziomie </w:t>
      </w:r>
      <w:proofErr w:type="spellStart"/>
      <w:r>
        <w:t>GoodsShipments</w:t>
      </w:r>
      <w:proofErr w:type="spellEnd"/>
      <w:r>
        <w:t xml:space="preserve"> i wtedy powiązanie do tego samego dokumentu poprzedniego ZCP-UPR, PWD-S lub PWD-W, nastąpi n</w:t>
      </w:r>
      <w:r w:rsidR="00240351">
        <w:t>a wszystkich pozycjach towarowych zgłoszenia ZCP-UZP:</w:t>
      </w:r>
    </w:p>
    <w:p w14:paraId="7B78F27C" w14:textId="5F4B37BB" w:rsidR="00A249AA" w:rsidRDefault="004630A0" w:rsidP="000B3C10">
      <w:pPr>
        <w:pStyle w:val="Akapitzlist"/>
        <w:numPr>
          <w:ilvl w:val="1"/>
          <w:numId w:val="60"/>
        </w:numPr>
        <w:contextualSpacing w:val="0"/>
      </w:pPr>
      <w:r>
        <w:t>W tym przypadku n</w:t>
      </w:r>
      <w:r w:rsidR="000D58F4">
        <w:t xml:space="preserve">umer MRN musi być </w:t>
      </w:r>
      <w:r w:rsidR="00A249AA">
        <w:t>zadeklarowan</w:t>
      </w:r>
      <w:r w:rsidR="000D58F4">
        <w:t>y</w:t>
      </w:r>
      <w:r w:rsidR="00A249AA">
        <w:t xml:space="preserve"> na zgłoszeniu uzupełniającym w elemencie /</w:t>
      </w:r>
      <w:proofErr w:type="spellStart"/>
      <w:r w:rsidR="00A249AA">
        <w:t>Declaration</w:t>
      </w:r>
      <w:proofErr w:type="spellEnd"/>
      <w:r w:rsidR="00A249AA">
        <w:t>/</w:t>
      </w:r>
      <w:proofErr w:type="spellStart"/>
      <w:r w:rsidR="00A249AA">
        <w:t>GoodsShipments</w:t>
      </w:r>
      <w:proofErr w:type="spellEnd"/>
      <w:r w:rsidR="00A249AA">
        <w:t>/</w:t>
      </w:r>
      <w:proofErr w:type="spellStart"/>
      <w:r w:rsidR="00A249AA">
        <w:t>PreviousDocument</w:t>
      </w:r>
      <w:proofErr w:type="spellEnd"/>
      <w:r w:rsidR="00A249AA">
        <w:t>/</w:t>
      </w:r>
      <w:proofErr w:type="spellStart"/>
      <w:r w:rsidR="00A249AA">
        <w:t>type</w:t>
      </w:r>
      <w:proofErr w:type="spellEnd"/>
      <w:r w:rsidR="00A249AA">
        <w:t xml:space="preserve"> = NMRN i w elemencie /</w:t>
      </w:r>
      <w:proofErr w:type="spellStart"/>
      <w:r w:rsidR="00A249AA">
        <w:t>Declaration</w:t>
      </w:r>
      <w:proofErr w:type="spellEnd"/>
      <w:r w:rsidR="00A249AA">
        <w:t>/</w:t>
      </w:r>
      <w:proofErr w:type="spellStart"/>
      <w:r w:rsidR="00A249AA">
        <w:t>GoodsShipments</w:t>
      </w:r>
      <w:proofErr w:type="spellEnd"/>
      <w:r w:rsidR="00A249AA">
        <w:t>/</w:t>
      </w:r>
      <w:proofErr w:type="spellStart"/>
      <w:r w:rsidR="00A249AA">
        <w:t>PreviousDocument</w:t>
      </w:r>
      <w:proofErr w:type="spellEnd"/>
      <w:r w:rsidR="00A249AA">
        <w:t>/</w:t>
      </w:r>
      <w:proofErr w:type="spellStart"/>
      <w:r w:rsidR="00A249AA">
        <w:t>referenceNumber</w:t>
      </w:r>
      <w:proofErr w:type="spellEnd"/>
      <w:r w:rsidR="00A249AA">
        <w:t xml:space="preserve"> musi być podany numer MRN dokumentu poprzedniego</w:t>
      </w:r>
      <w:r w:rsidR="000D58F4">
        <w:t>, z którym ma nastąpić powiązanie</w:t>
      </w:r>
      <w:r w:rsidR="004E51D9">
        <w:t>,</w:t>
      </w:r>
    </w:p>
    <w:p w14:paraId="1CC106E2" w14:textId="01198140" w:rsidR="000D58F4" w:rsidRDefault="003C7BC3" w:rsidP="000B3C10">
      <w:pPr>
        <w:pStyle w:val="Akapitzlist"/>
        <w:numPr>
          <w:ilvl w:val="1"/>
          <w:numId w:val="60"/>
        </w:numPr>
        <w:contextualSpacing w:val="0"/>
      </w:pPr>
      <w:r>
        <w:t>liczba pozycji towarowych na zgłoszeniu uzupełniającym musi być taka sama jak liczba pozycji towarowych na dokumencie poprzednim</w:t>
      </w:r>
      <w:r w:rsidR="000D58F4">
        <w:t xml:space="preserve"> w statusie „towar zwolniony”, </w:t>
      </w:r>
    </w:p>
    <w:p w14:paraId="37345EA9" w14:textId="2B7A5DD0" w:rsidR="003C7BC3" w:rsidRDefault="000D58F4" w:rsidP="000B3C10">
      <w:pPr>
        <w:pStyle w:val="Akapitzlist"/>
        <w:numPr>
          <w:ilvl w:val="1"/>
          <w:numId w:val="60"/>
        </w:numPr>
        <w:contextualSpacing w:val="0"/>
      </w:pPr>
      <w:r>
        <w:t>kolejność pozycji towarowych na zgłoszeniu uzupełniającym i na dokumencie poprzednim powinna być taka sama,</w:t>
      </w:r>
    </w:p>
    <w:p w14:paraId="7E37C2DF" w14:textId="25DBCCB8" w:rsidR="00D74ADA" w:rsidRPr="006914FA" w:rsidRDefault="00D74ADA" w:rsidP="000B3C10">
      <w:pPr>
        <w:pStyle w:val="Akapitzlist"/>
        <w:numPr>
          <w:ilvl w:val="0"/>
          <w:numId w:val="60"/>
        </w:numPr>
        <w:pBdr>
          <w:bottom w:val="single" w:sz="12" w:space="1" w:color="auto"/>
        </w:pBdr>
      </w:pPr>
      <w:r w:rsidRPr="006914FA">
        <w:t xml:space="preserve">Niespełnienie któregokolwiek z powyższych warunków spowoduje, że zgłoszenie uzupełniające nie będzie mogło być powiązane z dokumentem poprzednim i w związku z tym nie przejdzie prawidłowo weryfikacji i </w:t>
      </w:r>
      <w:r w:rsidR="0025564D" w:rsidRPr="006914FA">
        <w:t>zostanie odrzucone przez system (</w:t>
      </w:r>
      <w:proofErr w:type="spellStart"/>
      <w:r w:rsidRPr="006914FA">
        <w:t>nieUPO</w:t>
      </w:r>
      <w:proofErr w:type="spellEnd"/>
      <w:r w:rsidRPr="006914FA">
        <w:t>).</w:t>
      </w:r>
    </w:p>
    <w:p w14:paraId="2CFCA001" w14:textId="25A19132" w:rsidR="00086BD5" w:rsidRPr="008A119F" w:rsidRDefault="00086BD5" w:rsidP="006E2293">
      <w:pPr>
        <w:pStyle w:val="Nagwek3"/>
        <w:ind w:left="720"/>
      </w:pPr>
      <w:bookmarkStart w:id="111" w:name="_Toc233629551"/>
      <w:r w:rsidRPr="008A119F">
        <w:t>Przyjęcie ZCP</w:t>
      </w:r>
      <w:r w:rsidR="00D70DDD" w:rsidRPr="008A119F">
        <w:t>-UZP</w:t>
      </w:r>
      <w:bookmarkEnd w:id="111"/>
    </w:p>
    <w:p w14:paraId="7CBC5B9D" w14:textId="216907F1" w:rsidR="00D24AFF" w:rsidRPr="008A119F" w:rsidRDefault="00D24AFF" w:rsidP="006E2293">
      <w:r w:rsidRPr="008A119F">
        <w:t>Przyjęcie uzupełniającego zgłoszenia celnego jest możliwie</w:t>
      </w:r>
      <w:r w:rsidR="00BE593F" w:rsidRPr="008A119F">
        <w:t xml:space="preserve"> po pozytywnej weryfikacji zgłoszenia celnego przeprowadzonej w procesie rejestracji </w:t>
      </w:r>
      <w:r w:rsidR="007767F1" w:rsidRPr="008A119F">
        <w:t xml:space="preserve">uzupełniającego zgłoszenia celnego (patrz: </w:t>
      </w:r>
      <w:r w:rsidR="00511ADC" w:rsidRPr="008A119F">
        <w:fldChar w:fldCharType="begin"/>
      </w:r>
      <w:r w:rsidR="00511ADC" w:rsidRPr="008A119F">
        <w:instrText xml:space="preserve"> REF _Ref164853275 \r \h </w:instrText>
      </w:r>
      <w:r w:rsidR="006E2293">
        <w:instrText xml:space="preserve"> \* MERGEFORMAT </w:instrText>
      </w:r>
      <w:r w:rsidR="00511ADC" w:rsidRPr="008A119F">
        <w:fldChar w:fldCharType="separate"/>
      </w:r>
      <w:r w:rsidR="0005149C">
        <w:t>3.3.1</w:t>
      </w:r>
      <w:r w:rsidR="00511ADC" w:rsidRPr="008A119F">
        <w:fldChar w:fldCharType="end"/>
      </w:r>
      <w:r w:rsidR="007767F1" w:rsidRPr="008A119F">
        <w:t xml:space="preserve"> </w:t>
      </w:r>
      <w:r w:rsidR="00511ADC" w:rsidRPr="008A119F">
        <w:fldChar w:fldCharType="begin"/>
      </w:r>
      <w:r w:rsidR="00511ADC" w:rsidRPr="008A119F">
        <w:instrText xml:space="preserve"> REF _Ref164853283 \h </w:instrText>
      </w:r>
      <w:r w:rsidR="006E2293">
        <w:instrText xml:space="preserve"> \* MERGEFORMAT </w:instrText>
      </w:r>
      <w:r w:rsidR="00511ADC" w:rsidRPr="008A119F">
        <w:fldChar w:fldCharType="separate"/>
      </w:r>
      <w:r w:rsidR="0005149C" w:rsidRPr="008A119F">
        <w:t>Rejestracja ZCP-UZP</w:t>
      </w:r>
      <w:r w:rsidR="00511ADC" w:rsidRPr="008A119F">
        <w:fldChar w:fldCharType="end"/>
      </w:r>
      <w:r w:rsidR="007767F1" w:rsidRPr="008A119F">
        <w:t xml:space="preserve">) oraz po pozytywnej weryfikacji </w:t>
      </w:r>
      <w:proofErr w:type="spellStart"/>
      <w:r w:rsidR="007767F1" w:rsidRPr="008A119F">
        <w:t>odwołań</w:t>
      </w:r>
      <w:proofErr w:type="spellEnd"/>
      <w:r w:rsidR="007767F1" w:rsidRPr="008A119F">
        <w:t xml:space="preserve"> do uproszczonych zgłoszeń celnych (ZCP-UPR) oraz do dokumentów PWD-S i PWD-W (patrz: </w:t>
      </w:r>
      <w:r w:rsidR="00511ADC" w:rsidRPr="008A119F">
        <w:fldChar w:fldCharType="begin"/>
      </w:r>
      <w:r w:rsidR="00511ADC" w:rsidRPr="008A119F">
        <w:instrText xml:space="preserve"> REF _Ref164853300 \r \h </w:instrText>
      </w:r>
      <w:r w:rsidR="006E2293">
        <w:instrText xml:space="preserve"> \* MERGEFORMAT </w:instrText>
      </w:r>
      <w:r w:rsidR="00511ADC" w:rsidRPr="008A119F">
        <w:fldChar w:fldCharType="separate"/>
      </w:r>
      <w:r w:rsidR="0005149C">
        <w:t>3.3.2</w:t>
      </w:r>
      <w:r w:rsidR="00511ADC" w:rsidRPr="008A119F">
        <w:fldChar w:fldCharType="end"/>
      </w:r>
      <w:r w:rsidR="00511ADC" w:rsidRPr="008A119F">
        <w:t xml:space="preserve"> </w:t>
      </w:r>
      <w:r w:rsidR="00511ADC" w:rsidRPr="008A119F">
        <w:fldChar w:fldCharType="begin"/>
      </w:r>
      <w:r w:rsidR="00511ADC" w:rsidRPr="008A119F">
        <w:instrText xml:space="preserve"> REF _Ref164853300 \h </w:instrText>
      </w:r>
      <w:r w:rsidR="006E2293">
        <w:instrText xml:space="preserve"> \* MERGEFORMAT </w:instrText>
      </w:r>
      <w:r w:rsidR="00511ADC" w:rsidRPr="008A119F">
        <w:fldChar w:fldCharType="separate"/>
      </w:r>
      <w:r w:rsidR="0005149C" w:rsidRPr="008A119F">
        <w:t xml:space="preserve">Weryfikacja </w:t>
      </w:r>
      <w:proofErr w:type="spellStart"/>
      <w:r w:rsidR="0005149C" w:rsidRPr="008A119F">
        <w:t>odwołań</w:t>
      </w:r>
      <w:proofErr w:type="spellEnd"/>
      <w:r w:rsidR="0005149C" w:rsidRPr="008A119F">
        <w:t xml:space="preserve"> do ZCP-UPR, PWD-S lub PWD-W oraz do DSK</w:t>
      </w:r>
      <w:r w:rsidR="00511ADC" w:rsidRPr="008A119F">
        <w:fldChar w:fldCharType="end"/>
      </w:r>
      <w:r w:rsidR="007767F1" w:rsidRPr="008A119F">
        <w:t>).</w:t>
      </w:r>
    </w:p>
    <w:p w14:paraId="3400E8EA" w14:textId="39828971" w:rsidR="00D24AFF" w:rsidRDefault="007767F1" w:rsidP="006E2293">
      <w:r w:rsidRPr="008A119F">
        <w:t>Obsługa p</w:t>
      </w:r>
      <w:r w:rsidR="00D24AFF" w:rsidRPr="008A119F">
        <w:t>rzyjęci</w:t>
      </w:r>
      <w:r w:rsidRPr="008A119F">
        <w:t>a</w:t>
      </w:r>
      <w:r w:rsidR="00D24AFF" w:rsidRPr="008A119F">
        <w:t xml:space="preserve"> u</w:t>
      </w:r>
      <w:r w:rsidRPr="008A119F">
        <w:t>zupełniającego</w:t>
      </w:r>
      <w:r w:rsidR="00D24AFF" w:rsidRPr="008A119F">
        <w:t xml:space="preserve"> zgłoszenia celnego (ZCP-UPR) odbywa się w taki sam sposób jak standardowego zgłoszenia celnego (ZCP), patrz rozdział:</w:t>
      </w:r>
      <w:r w:rsidRPr="008A119F">
        <w:t xml:space="preserve"> </w:t>
      </w:r>
      <w:r w:rsidR="00511ADC" w:rsidRPr="008A119F">
        <w:fldChar w:fldCharType="begin"/>
      </w:r>
      <w:r w:rsidR="00511ADC" w:rsidRPr="008A119F">
        <w:instrText xml:space="preserve"> REF _Ref164853335 \r \h </w:instrText>
      </w:r>
      <w:r w:rsidR="006E2293">
        <w:instrText xml:space="preserve"> \* MERGEFORMAT </w:instrText>
      </w:r>
      <w:r w:rsidR="00511ADC" w:rsidRPr="008A119F">
        <w:fldChar w:fldCharType="separate"/>
      </w:r>
      <w:r w:rsidR="0005149C">
        <w:t>3.1.4</w:t>
      </w:r>
      <w:r w:rsidR="00511ADC" w:rsidRPr="008A119F">
        <w:fldChar w:fldCharType="end"/>
      </w:r>
      <w:r w:rsidR="00511ADC" w:rsidRPr="008A119F">
        <w:t xml:space="preserve"> </w:t>
      </w:r>
      <w:r w:rsidR="00511ADC" w:rsidRPr="008A119F">
        <w:fldChar w:fldCharType="begin"/>
      </w:r>
      <w:r w:rsidR="00511ADC" w:rsidRPr="008A119F">
        <w:instrText xml:space="preserve"> REF _Ref164853349 \h </w:instrText>
      </w:r>
      <w:r w:rsidR="006E2293">
        <w:instrText xml:space="preserve"> \* MERGEFORMAT </w:instrText>
      </w:r>
      <w:r w:rsidR="00511ADC" w:rsidRPr="008A119F">
        <w:fldChar w:fldCharType="separate"/>
      </w:r>
      <w:r w:rsidR="0005149C" w:rsidRPr="008A119F">
        <w:t>Przyjęcie ZCP</w:t>
      </w:r>
      <w:r w:rsidR="00511ADC" w:rsidRPr="008A119F">
        <w:fldChar w:fldCharType="end"/>
      </w:r>
      <w:r w:rsidRPr="008A119F">
        <w:t>.</w:t>
      </w:r>
    </w:p>
    <w:p w14:paraId="0D3347E8" w14:textId="70444990" w:rsidR="00086BD5" w:rsidRPr="008A119F" w:rsidRDefault="00086BD5" w:rsidP="006E2293">
      <w:pPr>
        <w:pStyle w:val="Nagwek3"/>
        <w:ind w:left="720"/>
      </w:pPr>
      <w:bookmarkStart w:id="112" w:name="_Ref167283859"/>
      <w:bookmarkStart w:id="113" w:name="_Ref167283885"/>
      <w:bookmarkStart w:id="114" w:name="_Toc233629552"/>
      <w:r w:rsidRPr="008A119F">
        <w:lastRenderedPageBreak/>
        <w:t>Kontrola ZCP</w:t>
      </w:r>
      <w:r w:rsidR="00D70DDD" w:rsidRPr="008A119F">
        <w:t>-UZP</w:t>
      </w:r>
      <w:r w:rsidRPr="008A119F">
        <w:t xml:space="preserve"> (w tym prawo do wypowiedzenia się)</w:t>
      </w:r>
      <w:r w:rsidR="00401864">
        <w:t xml:space="preserve"> lub </w:t>
      </w:r>
      <w:r w:rsidR="004E51D9">
        <w:t>brak</w:t>
      </w:r>
      <w:r w:rsidR="00401864">
        <w:t xml:space="preserve"> kontroli ZCP-UZP</w:t>
      </w:r>
      <w:bookmarkEnd w:id="112"/>
      <w:bookmarkEnd w:id="113"/>
      <w:bookmarkEnd w:id="114"/>
    </w:p>
    <w:p w14:paraId="786DD7BA" w14:textId="3253FD44" w:rsidR="00CC0BE4" w:rsidRPr="008A119F" w:rsidRDefault="00CC0BE4" w:rsidP="006E2293">
      <w:r w:rsidRPr="008A119F">
        <w:t>Kontrola uzupełniającego zgłoszenia celnego (ZCP-UZP) odbywa się w taki sam sposób jak kontrola standardowego zgłoszenia celnego (ZCP)</w:t>
      </w:r>
      <w:r w:rsidR="00F2437D" w:rsidRPr="008A119F">
        <w:t xml:space="preserve"> z zastrzeżeniem wpisanym w punkcie </w:t>
      </w:r>
      <w:r w:rsidR="00F82605">
        <w:t>UWAGA!</w:t>
      </w:r>
      <w:r w:rsidR="00F2437D" w:rsidRPr="008A119F">
        <w:t xml:space="preserve"> poniżej</w:t>
      </w:r>
      <w:r w:rsidRPr="008A119F">
        <w:t xml:space="preserve">, patrz rozdział: </w:t>
      </w:r>
      <w:r w:rsidRPr="008A119F">
        <w:fldChar w:fldCharType="begin"/>
      </w:r>
      <w:r w:rsidRPr="008A119F">
        <w:instrText xml:space="preserve"> REF _Ref164847507 \r \h  \* MERGEFORMAT </w:instrText>
      </w:r>
      <w:r w:rsidRPr="008A119F">
        <w:fldChar w:fldCharType="separate"/>
      </w:r>
      <w:r w:rsidR="0005149C">
        <w:t>3.1.5</w:t>
      </w:r>
      <w:r w:rsidRPr="008A119F">
        <w:fldChar w:fldCharType="end"/>
      </w:r>
      <w:r w:rsidRPr="008A119F">
        <w:t xml:space="preserve"> </w:t>
      </w:r>
      <w:r w:rsidRPr="008A119F">
        <w:fldChar w:fldCharType="begin"/>
      </w:r>
      <w:r w:rsidRPr="008A119F">
        <w:instrText xml:space="preserve"> REF _Ref164847514 \h  \* MERGEFORMAT </w:instrText>
      </w:r>
      <w:r w:rsidRPr="008A119F">
        <w:fldChar w:fldCharType="separate"/>
      </w:r>
      <w:r w:rsidR="0005149C" w:rsidRPr="008A119F">
        <w:t>Kontrola ZCP (w tym prawo do wypowiedzenia się)</w:t>
      </w:r>
      <w:r w:rsidRPr="008A119F">
        <w:fldChar w:fldCharType="end"/>
      </w:r>
      <w:r w:rsidRPr="008A119F">
        <w:t>.</w:t>
      </w:r>
    </w:p>
    <w:p w14:paraId="28F9F2FB" w14:textId="51DB3FA5" w:rsidR="00CC0BE4" w:rsidRPr="00FE0843" w:rsidRDefault="00F82605" w:rsidP="006E2293">
      <w:pPr>
        <w:rPr>
          <w:b/>
          <w:bCs/>
        </w:rPr>
      </w:pPr>
      <w:r w:rsidRPr="00FE0843">
        <w:rPr>
          <w:b/>
          <w:bCs/>
        </w:rPr>
        <w:t>UWAGA!</w:t>
      </w:r>
    </w:p>
    <w:p w14:paraId="461D9FB9" w14:textId="3B89D42A" w:rsidR="00F2437D" w:rsidRDefault="00F2437D" w:rsidP="000B3C10">
      <w:pPr>
        <w:pStyle w:val="Akapitzlist"/>
        <w:numPr>
          <w:ilvl w:val="0"/>
          <w:numId w:val="53"/>
        </w:numPr>
      </w:pPr>
      <w:r w:rsidRPr="008A119F">
        <w:t xml:space="preserve">Na uzupełniającym zgłoszeniu celnym </w:t>
      </w:r>
      <w:r w:rsidR="00FB5710">
        <w:t xml:space="preserve">etap obsługi zgłoszenia celnego, który jest związany z </w:t>
      </w:r>
      <w:r w:rsidRPr="008A119F">
        <w:t>kontrol</w:t>
      </w:r>
      <w:r w:rsidR="00FB5710">
        <w:t xml:space="preserve">ą przebiega </w:t>
      </w:r>
      <w:r w:rsidRPr="008A119F">
        <w:t>równolegle w stosunku do obsługi uregulowania należności celn</w:t>
      </w:r>
      <w:r w:rsidR="00FB5710">
        <w:t xml:space="preserve">o-podatkowych. </w:t>
      </w:r>
    </w:p>
    <w:p w14:paraId="21B32D2F" w14:textId="16076466" w:rsidR="00A27895" w:rsidRPr="008A119F" w:rsidRDefault="00A27895" w:rsidP="000B3C10">
      <w:pPr>
        <w:pStyle w:val="Akapitzlist"/>
        <w:numPr>
          <w:ilvl w:val="0"/>
          <w:numId w:val="53"/>
        </w:numPr>
      </w:pPr>
      <w:r>
        <w:t xml:space="preserve">Kontrola na ZCP-UZP obejmuje </w:t>
      </w:r>
      <w:r w:rsidR="00FB5710">
        <w:t xml:space="preserve">w szczególności </w:t>
      </w:r>
      <w:r>
        <w:t xml:space="preserve">weryfikację dokumentów i prawidłowości </w:t>
      </w:r>
      <w:r w:rsidR="00FB5710">
        <w:t xml:space="preserve">obliczenia </w:t>
      </w:r>
      <w:r>
        <w:t>należności celn</w:t>
      </w:r>
      <w:r w:rsidR="00FB5710">
        <w:t>o-podatkowych.</w:t>
      </w:r>
    </w:p>
    <w:p w14:paraId="2B7AC49B" w14:textId="1A8D60F5" w:rsidR="00AA7386" w:rsidRDefault="00F2437D" w:rsidP="000B3C10">
      <w:pPr>
        <w:pStyle w:val="Akapitzlist"/>
        <w:numPr>
          <w:ilvl w:val="0"/>
          <w:numId w:val="53"/>
        </w:numPr>
        <w:spacing w:before="120"/>
      </w:pPr>
      <w:r w:rsidRPr="008A119F">
        <w:t xml:space="preserve">Na uzupełniającym zgłoszeniu celnym </w:t>
      </w:r>
      <w:r w:rsidR="00FB4B90">
        <w:t xml:space="preserve">(ZCP-UZP), </w:t>
      </w:r>
      <w:r w:rsidRPr="008A119F">
        <w:t>wynikiem kontroli nie może być</w:t>
      </w:r>
      <w:r w:rsidR="00055032">
        <w:t xml:space="preserve"> przejście do </w:t>
      </w:r>
      <w:r w:rsidRPr="008A119F">
        <w:t>uregulowani</w:t>
      </w:r>
      <w:r w:rsidR="00055032">
        <w:t>a</w:t>
      </w:r>
      <w:r w:rsidRPr="008A119F">
        <w:t xml:space="preserve"> sytuacji towaru (ponieważ towar został już zwolniony na wcześniejszym dokumencie ZCP-UPR, PWD-S lub PWD-W). W przypadku stwierdzenia nieprawidłowości możliwe jest </w:t>
      </w:r>
      <w:r w:rsidR="00055032">
        <w:t xml:space="preserve">natomiast </w:t>
      </w:r>
      <w:r w:rsidRPr="008A119F">
        <w:t xml:space="preserve">wydanie decyzji administracyjnej </w:t>
      </w:r>
      <w:r w:rsidR="004020E2">
        <w:t xml:space="preserve">(patrz rozdział: </w:t>
      </w:r>
      <w:r w:rsidR="004020E2">
        <w:fldChar w:fldCharType="begin"/>
      </w:r>
      <w:r w:rsidR="004020E2">
        <w:instrText xml:space="preserve"> REF _Ref167200455 \r \h </w:instrText>
      </w:r>
      <w:r w:rsidR="006E2293">
        <w:instrText xml:space="preserve"> \* MERGEFORMAT </w:instrText>
      </w:r>
      <w:r w:rsidR="004020E2">
        <w:fldChar w:fldCharType="separate"/>
      </w:r>
      <w:r w:rsidR="0005149C">
        <w:t>3.1.5.2</w:t>
      </w:r>
      <w:r w:rsidR="004020E2">
        <w:fldChar w:fldCharType="end"/>
      </w:r>
      <w:r w:rsidR="004020E2">
        <w:t xml:space="preserve"> </w:t>
      </w:r>
      <w:r w:rsidR="004020E2">
        <w:fldChar w:fldCharType="begin"/>
      </w:r>
      <w:r w:rsidR="004020E2">
        <w:instrText xml:space="preserve"> REF _Ref167200455 \h </w:instrText>
      </w:r>
      <w:r w:rsidR="006E2293">
        <w:instrText xml:space="preserve"> \* MERGEFORMAT </w:instrText>
      </w:r>
      <w:r w:rsidR="004020E2">
        <w:fldChar w:fldCharType="separate"/>
      </w:r>
      <w:r w:rsidR="0005149C" w:rsidRPr="008A119F">
        <w:t>Decyzje administracyjne</w:t>
      </w:r>
      <w:r w:rsidR="004020E2">
        <w:fldChar w:fldCharType="end"/>
      </w:r>
      <w:r w:rsidR="004020E2">
        <w:t>).</w:t>
      </w:r>
    </w:p>
    <w:p w14:paraId="583C9545" w14:textId="26BA23AA" w:rsidR="00AA7386" w:rsidRDefault="00874F93" w:rsidP="000B3C10">
      <w:pPr>
        <w:pStyle w:val="Akapitzlist"/>
        <w:numPr>
          <w:ilvl w:val="0"/>
          <w:numId w:val="53"/>
        </w:numPr>
        <w:pBdr>
          <w:bottom w:val="single" w:sz="12" w:space="1" w:color="auto"/>
        </w:pBdr>
        <w:spacing w:before="120"/>
      </w:pPr>
      <w:r w:rsidRPr="00874F93">
        <w:t xml:space="preserve">Na zgłoszeniu ZCP-UZP, </w:t>
      </w:r>
      <w:r w:rsidR="00F2437D" w:rsidRPr="000D2E6F">
        <w:t>komunikat ZC429</w:t>
      </w:r>
      <w:r w:rsidR="00AA7386" w:rsidRPr="000D2E6F">
        <w:t xml:space="preserve"> </w:t>
      </w:r>
      <w:r w:rsidR="00CC2BAB">
        <w:t xml:space="preserve">– </w:t>
      </w:r>
      <w:r w:rsidR="00AA7386" w:rsidRPr="000D2E6F">
        <w:t>Poświadcz</w:t>
      </w:r>
      <w:r w:rsidR="00FB5710">
        <w:t>one</w:t>
      </w:r>
      <w:r w:rsidR="00AA7386" w:rsidRPr="000D2E6F">
        <w:t xml:space="preserve"> zgłoszenie celne (PZC)</w:t>
      </w:r>
      <w:r>
        <w:t xml:space="preserve"> jest wysyłany po rozliczeniu należności na pozycji towarowej, bez względu na to</w:t>
      </w:r>
      <w:r w:rsidR="00FB5710">
        <w:t>,</w:t>
      </w:r>
      <w:r>
        <w:t xml:space="preserve"> czy była </w:t>
      </w:r>
      <w:r w:rsidR="00FB5710">
        <w:t xml:space="preserve">przeprowadzana </w:t>
      </w:r>
      <w:r>
        <w:t>kontrola tej pozycji towarowej</w:t>
      </w:r>
      <w:r w:rsidR="00FB5710">
        <w:t xml:space="preserve">, a z uwagi na równoległy charakter działań z tych obszarów, </w:t>
      </w:r>
      <w:r>
        <w:t>wysłanie przez system</w:t>
      </w:r>
      <w:r w:rsidR="00AA7386" w:rsidRPr="008A119F">
        <w:t xml:space="preserve"> komunikatu ZC429</w:t>
      </w:r>
      <w:r>
        <w:t xml:space="preserve"> </w:t>
      </w:r>
      <w:r w:rsidR="00055032">
        <w:t xml:space="preserve">dotyczącego </w:t>
      </w:r>
      <w:r>
        <w:t>ZCP-UZP</w:t>
      </w:r>
      <w:r w:rsidR="00AA7386" w:rsidRPr="008A119F">
        <w:t xml:space="preserve"> nie oznacza, </w:t>
      </w:r>
      <w:r w:rsidR="009D11C6" w:rsidRPr="008A119F">
        <w:t>ż</w:t>
      </w:r>
      <w:r w:rsidR="00AA7386" w:rsidRPr="008A119F">
        <w:t>e kontrola zgł</w:t>
      </w:r>
      <w:r w:rsidR="009D11C6" w:rsidRPr="008A119F">
        <w:t>o</w:t>
      </w:r>
      <w:r w:rsidR="00AA7386" w:rsidRPr="008A119F">
        <w:t>szenia została zakończona.</w:t>
      </w:r>
    </w:p>
    <w:p w14:paraId="68B96E74" w14:textId="490D5CFF" w:rsidR="009B3A46" w:rsidRDefault="009B3A46" w:rsidP="000B3C10">
      <w:pPr>
        <w:pStyle w:val="Akapitzlist"/>
        <w:numPr>
          <w:ilvl w:val="0"/>
          <w:numId w:val="53"/>
        </w:numPr>
        <w:pBdr>
          <w:bottom w:val="single" w:sz="12" w:space="1" w:color="auto"/>
        </w:pBdr>
        <w:spacing w:before="120"/>
      </w:pPr>
      <w:r>
        <w:t>Zakończenie obsługi zgłoszenia ZCP-UZP następuje po rozliczeniu należności i zakończeniu kontroli dla wszystkich pozycji towarowych ze zgłoszenia.</w:t>
      </w:r>
    </w:p>
    <w:p w14:paraId="035A35CC" w14:textId="498B3850" w:rsidR="00086BD5" w:rsidRDefault="00F87A44" w:rsidP="006E2293">
      <w:pPr>
        <w:pStyle w:val="Nagwek3"/>
        <w:spacing w:before="120"/>
        <w:ind w:left="720"/>
      </w:pPr>
      <w:bookmarkStart w:id="115" w:name="_Toc233629553"/>
      <w:r>
        <w:t>W</w:t>
      </w:r>
      <w:r w:rsidR="00086BD5" w:rsidRPr="008A119F">
        <w:t>nios</w:t>
      </w:r>
      <w:r>
        <w:t>ek</w:t>
      </w:r>
      <w:r w:rsidR="00086BD5" w:rsidRPr="008A119F">
        <w:t xml:space="preserve"> o kontyngent i retrospektywn</w:t>
      </w:r>
      <w:r>
        <w:t>y</w:t>
      </w:r>
      <w:r w:rsidR="00086BD5" w:rsidRPr="008A119F">
        <w:t xml:space="preserve"> wnios</w:t>
      </w:r>
      <w:r>
        <w:t>ek</w:t>
      </w:r>
      <w:r w:rsidR="00086BD5" w:rsidRPr="008A119F">
        <w:t xml:space="preserve"> o kontyngent na ZCP</w:t>
      </w:r>
      <w:r w:rsidR="006B23A1" w:rsidRPr="008A119F">
        <w:t>-UZP</w:t>
      </w:r>
      <w:bookmarkEnd w:id="115"/>
    </w:p>
    <w:p w14:paraId="70663372" w14:textId="34BEDDDD" w:rsidR="00172D7E" w:rsidRDefault="00172D7E" w:rsidP="006E2293">
      <w:r>
        <w:t xml:space="preserve">Obsługa wniosku o kontyngent </w:t>
      </w:r>
      <w:r w:rsidR="00FB5710">
        <w:t xml:space="preserve">taryfowy zarządzany zgodnie z kolejnością przyjmowania zgłoszeń </w:t>
      </w:r>
      <w:r>
        <w:t xml:space="preserve">oraz retrospektywnego wniosku o kontyngent na uzupełniającym zgłoszeniu celnym (ZCP-UZP) odbywa się tak samo jak na standardowym zgłoszeniu celnym (ZCP), patrz rozdział: </w:t>
      </w:r>
      <w:r>
        <w:fldChar w:fldCharType="begin"/>
      </w:r>
      <w:r>
        <w:instrText xml:space="preserve"> REF _Ref167197234 \r \h  \* MERGEFORMAT </w:instrText>
      </w:r>
      <w:r>
        <w:fldChar w:fldCharType="separate"/>
      </w:r>
      <w:r w:rsidR="0005149C">
        <w:t>3.1.6</w:t>
      </w:r>
      <w:r>
        <w:fldChar w:fldCharType="end"/>
      </w:r>
      <w:r>
        <w:t xml:space="preserve"> </w:t>
      </w:r>
      <w:r>
        <w:fldChar w:fldCharType="begin"/>
      </w:r>
      <w:r>
        <w:instrText xml:space="preserve"> REF _Ref167197242 \h  \* MERGEFORMAT </w:instrText>
      </w:r>
      <w:r>
        <w:fldChar w:fldCharType="separate"/>
      </w:r>
      <w:r w:rsidR="0005149C">
        <w:t>W</w:t>
      </w:r>
      <w:r w:rsidR="0005149C" w:rsidRPr="008A119F">
        <w:t>nios</w:t>
      </w:r>
      <w:r w:rsidR="0005149C">
        <w:t>ek</w:t>
      </w:r>
      <w:r w:rsidR="0005149C" w:rsidRPr="008A119F">
        <w:t xml:space="preserve"> o kontyngent i retrospektywn</w:t>
      </w:r>
      <w:r w:rsidR="0005149C">
        <w:t>y</w:t>
      </w:r>
      <w:r w:rsidR="0005149C" w:rsidRPr="008A119F">
        <w:t xml:space="preserve"> wnios</w:t>
      </w:r>
      <w:r w:rsidR="0005149C">
        <w:t>ek</w:t>
      </w:r>
      <w:r w:rsidR="0005149C" w:rsidRPr="008A119F">
        <w:t xml:space="preserve"> o kontyngent na ZCP</w:t>
      </w:r>
      <w:r>
        <w:fldChar w:fldCharType="end"/>
      </w:r>
      <w:r>
        <w:t>.</w:t>
      </w:r>
    </w:p>
    <w:p w14:paraId="40E32AE5" w14:textId="25A44DCF" w:rsidR="00172D7E" w:rsidRPr="00FE0843" w:rsidRDefault="00F82605" w:rsidP="006E2293">
      <w:pPr>
        <w:spacing w:before="240"/>
        <w:rPr>
          <w:b/>
          <w:bCs/>
        </w:rPr>
      </w:pPr>
      <w:r w:rsidRPr="00FE0843">
        <w:rPr>
          <w:b/>
          <w:bCs/>
        </w:rPr>
        <w:t>UWAGA!</w:t>
      </w:r>
    </w:p>
    <w:p w14:paraId="65F15B58" w14:textId="628D19FD" w:rsidR="00172D7E" w:rsidRDefault="00172D7E" w:rsidP="000B3C10">
      <w:pPr>
        <w:pStyle w:val="Akapitzlist"/>
        <w:numPr>
          <w:ilvl w:val="0"/>
          <w:numId w:val="77"/>
        </w:numPr>
        <w:spacing w:before="120"/>
      </w:pPr>
      <w:r>
        <w:t xml:space="preserve">Nie można złożyć wniosku o kontyngent </w:t>
      </w:r>
      <w:r w:rsidR="00FB5710">
        <w:t xml:space="preserve">taryfowy zarządzany zgodnie z kolejnością przyjmowania zgłoszeń zarówno </w:t>
      </w:r>
      <w:r>
        <w:t xml:space="preserve">na uproszczonym zgłoszeniu celnym (ZCP-UPR) </w:t>
      </w:r>
      <w:r w:rsidR="00FB5710">
        <w:t xml:space="preserve">jak </w:t>
      </w:r>
      <w:r>
        <w:t>i powiązanym z nim uzupełniającym zgłoszeniu celnym (ZCP-UZP).</w:t>
      </w:r>
    </w:p>
    <w:p w14:paraId="774A3C19" w14:textId="14621AAD" w:rsidR="00172D7E" w:rsidRDefault="00172D7E" w:rsidP="000B3C10">
      <w:pPr>
        <w:pStyle w:val="Akapitzlist"/>
        <w:numPr>
          <w:ilvl w:val="0"/>
          <w:numId w:val="77"/>
        </w:numPr>
        <w:pBdr>
          <w:bottom w:val="single" w:sz="12" w:space="1" w:color="auto"/>
        </w:pBdr>
        <w:spacing w:before="120"/>
        <w:rPr>
          <w:rFonts w:cs="Arial"/>
        </w:rPr>
      </w:pPr>
      <w:r>
        <w:t xml:space="preserve">W przypadku złożenia do systemu uzupełniającego zgłoszenia celnego </w:t>
      </w:r>
      <w:bookmarkStart w:id="116" w:name="_Hlk169607310"/>
      <w:r>
        <w:t xml:space="preserve">(ZCP-UZP) </w:t>
      </w:r>
      <w:bookmarkEnd w:id="116"/>
      <w:r>
        <w:t>z wnioskiem o kontyngent, system sprawdza, czy wniosek o kontyngent</w:t>
      </w:r>
      <w:r w:rsidR="00FB5710">
        <w:t xml:space="preserve"> był złożony</w:t>
      </w:r>
      <w:r>
        <w:t xml:space="preserve"> na powiązanym z tym zgłoszeniem uproszczonym zgłoszeniu celnym (ZCP-U</w:t>
      </w:r>
      <w:r w:rsidR="00FB5710">
        <w:t>PR</w:t>
      </w:r>
      <w:r>
        <w:t xml:space="preserve">). Jeśli </w:t>
      </w:r>
      <w:r w:rsidR="00FB5710">
        <w:t xml:space="preserve">tak, </w:t>
      </w:r>
      <w:r>
        <w:t xml:space="preserve">zgłoszenie uzupełniające (ZCP-UZP) zostanie odrzucone przez system i zostanie wysłany komunikat ZCX16 </w:t>
      </w:r>
      <w:r w:rsidR="00CC2BAB">
        <w:t>–</w:t>
      </w:r>
      <w:r>
        <w:t xml:space="preserve"> </w:t>
      </w:r>
      <w:r w:rsidRPr="00172D7E">
        <w:rPr>
          <w:rFonts w:cs="Arial"/>
        </w:rPr>
        <w:t>Informacja o odmowie przyjęcia zgłoszenia celnego.</w:t>
      </w:r>
    </w:p>
    <w:p w14:paraId="50ED590F" w14:textId="2D28CEB4" w:rsidR="00741CA9" w:rsidRDefault="00741CA9" w:rsidP="000B3C10">
      <w:pPr>
        <w:pStyle w:val="Akapitzlist"/>
        <w:numPr>
          <w:ilvl w:val="0"/>
          <w:numId w:val="77"/>
        </w:numPr>
        <w:pBdr>
          <w:bottom w:val="single" w:sz="12" w:space="1" w:color="auto"/>
        </w:pBdr>
        <w:spacing w:before="120"/>
        <w:rPr>
          <w:rFonts w:cs="Arial"/>
        </w:rPr>
      </w:pPr>
      <w:r>
        <w:t>Nie można złożyć wniosku o kontyngent taryfowy zarządzany zgodnie z kolejnością przyjmowania zgłoszeń na PWD-S lub PWD-W. wniosek taki można złożyć na uzupełniającym zgłoszeniu celnym (ZCP-UZP).</w:t>
      </w:r>
    </w:p>
    <w:p w14:paraId="51E4D298" w14:textId="0C07DE90" w:rsidR="00AF46DE" w:rsidRPr="00AF46DE" w:rsidRDefault="00AF46DE" w:rsidP="000B3C10">
      <w:pPr>
        <w:pStyle w:val="Akapitzlist"/>
        <w:numPr>
          <w:ilvl w:val="0"/>
          <w:numId w:val="77"/>
        </w:numPr>
        <w:pBdr>
          <w:bottom w:val="single" w:sz="12" w:space="1" w:color="auto"/>
        </w:pBdr>
        <w:spacing w:before="120"/>
        <w:rPr>
          <w:rFonts w:cs="Arial"/>
        </w:rPr>
      </w:pPr>
      <w:r>
        <w:lastRenderedPageBreak/>
        <w:t xml:space="preserve">Wnioski o retrospektywny kontyngent, </w:t>
      </w:r>
      <w:r w:rsidRPr="00AF46DE">
        <w:rPr>
          <w:rFonts w:cs="Arial"/>
        </w:rPr>
        <w:t xml:space="preserve">komunikat ZCX05 </w:t>
      </w:r>
      <w:r w:rsidR="00CC2BAB">
        <w:rPr>
          <w:rFonts w:cs="Arial"/>
        </w:rPr>
        <w:t>–</w:t>
      </w:r>
      <w:r w:rsidRPr="00AF46DE">
        <w:rPr>
          <w:rFonts w:cs="Arial"/>
        </w:rPr>
        <w:t xml:space="preserve"> </w:t>
      </w:r>
      <w:r w:rsidRPr="008A119F">
        <w:t>Retrospektywny wniosek o kontyngent taryfowy zarządzany zgodnie z kolejnością przyjmowania zgłoszeń</w:t>
      </w:r>
      <w:r>
        <w:t xml:space="preserve">, </w:t>
      </w:r>
      <w:r w:rsidR="00FB5710">
        <w:t xml:space="preserve">mogą być wysyłane </w:t>
      </w:r>
      <w:r>
        <w:t>do uzupełniającego zgłoszenia celnego (ZCP-UZP). Nie można wysłać komunikatu ZCX05 do uproszczonego zgłoszenia celnego (ZCP-UPR).</w:t>
      </w:r>
    </w:p>
    <w:p w14:paraId="36CE9486" w14:textId="27FB64C6" w:rsidR="00086BD5" w:rsidRDefault="00086BD5" w:rsidP="006E2293">
      <w:pPr>
        <w:pStyle w:val="Nagwek3"/>
        <w:ind w:left="720"/>
      </w:pPr>
      <w:bookmarkStart w:id="117" w:name="_Toc233629554"/>
      <w:r w:rsidRPr="008A119F">
        <w:t>Uregulowanie należności na ZCP</w:t>
      </w:r>
      <w:r w:rsidR="006B23A1" w:rsidRPr="008A119F">
        <w:t>-UZP</w:t>
      </w:r>
      <w:bookmarkEnd w:id="117"/>
    </w:p>
    <w:p w14:paraId="3B31FEF5" w14:textId="272EC938" w:rsidR="009A3FA2" w:rsidRDefault="009A3FA2" w:rsidP="006E2293">
      <w:r>
        <w:t>Na uzupełniającym zgłoszeniu celnym rozliczenie należności celn</w:t>
      </w:r>
      <w:r w:rsidR="00055032">
        <w:t>o-podatkowych</w:t>
      </w:r>
      <w:r>
        <w:t xml:space="preserve"> wykonywane jest </w:t>
      </w:r>
      <w:r w:rsidR="00055032">
        <w:t xml:space="preserve">bezpośrednio </w:t>
      </w:r>
      <w:r>
        <w:t>po przyjęciu zgłoszenia i nadaniu mu numeru MRN</w:t>
      </w:r>
      <w:r w:rsidR="00055032">
        <w:t>,</w:t>
      </w:r>
      <w:r>
        <w:t xml:space="preserve"> niezależnie od decyzji Organu Celnego</w:t>
      </w:r>
      <w:r w:rsidR="00055032">
        <w:t>,</w:t>
      </w:r>
      <w:r>
        <w:t xml:space="preserve"> czy zgłoszenie celne będzie kontrolowane</w:t>
      </w:r>
      <w:r w:rsidR="00055032">
        <w:t>.</w:t>
      </w:r>
    </w:p>
    <w:p w14:paraId="6B072E3D" w14:textId="0D87F834" w:rsidR="009A3FA2" w:rsidRDefault="009A3FA2" w:rsidP="006E2293">
      <w:r>
        <w:t>Obsługa należności odbywa się w systemach:</w:t>
      </w:r>
    </w:p>
    <w:p w14:paraId="0D85CB61" w14:textId="50A3725E" w:rsidR="009A3FA2" w:rsidRDefault="009A3FA2" w:rsidP="000B3C10">
      <w:pPr>
        <w:pStyle w:val="Akapitzlist"/>
        <w:numPr>
          <w:ilvl w:val="0"/>
          <w:numId w:val="80"/>
        </w:numPr>
        <w:spacing w:after="200" w:line="276" w:lineRule="auto"/>
      </w:pPr>
      <w:r>
        <w:t>OSOZ2 – dotyczy pozycji towarowych ze zgłoszeń uzupełniających z wnioskowaną procedurą specjalną oraz zadeklarowanym zabezpieczeniem obsługiwanym w OSOZ2</w:t>
      </w:r>
    </w:p>
    <w:p w14:paraId="60D80D65" w14:textId="7CB9FDF0" w:rsidR="009A3FA2" w:rsidRDefault="009A3FA2" w:rsidP="000B3C10">
      <w:pPr>
        <w:pStyle w:val="Akapitzlist"/>
        <w:numPr>
          <w:ilvl w:val="0"/>
          <w:numId w:val="80"/>
        </w:numPr>
        <w:spacing w:after="200" w:line="276" w:lineRule="auto"/>
      </w:pPr>
      <w:r>
        <w:t>ZEFIR2 – dotyczy pozycji towarowych ze zgłoszeń uzupełniających z wnioskowaną procedurą dopuszczeni</w:t>
      </w:r>
      <w:r w:rsidR="00A40884">
        <w:t>a do obrotu</w:t>
      </w:r>
      <w:r>
        <w:t>, dla których zadeklarowano użycie zabezpieczenia pojedynczego lub dokonanie płatności</w:t>
      </w:r>
      <w:r w:rsidR="00357159">
        <w:t>.</w:t>
      </w:r>
    </w:p>
    <w:p w14:paraId="3E2FD2CE" w14:textId="2A603745" w:rsidR="00357159" w:rsidRPr="00FE0843" w:rsidRDefault="006262FD" w:rsidP="006E2293">
      <w:pPr>
        <w:spacing w:after="200" w:line="276" w:lineRule="auto"/>
        <w:rPr>
          <w:u w:val="single"/>
        </w:rPr>
      </w:pPr>
      <w:r>
        <w:t xml:space="preserve">System AIS IMPORT PLUS automatycznie wysyła wyliczone należności celne do systemów </w:t>
      </w:r>
      <w:r w:rsidRPr="00FE0843">
        <w:t>ZEFIR2 i OSOZ2</w:t>
      </w:r>
    </w:p>
    <w:p w14:paraId="604CD20A" w14:textId="372255FD" w:rsidR="00AA5321" w:rsidRPr="00FE0843" w:rsidRDefault="00F82605" w:rsidP="006E2293">
      <w:pPr>
        <w:rPr>
          <w:b/>
          <w:bCs/>
        </w:rPr>
      </w:pPr>
      <w:r w:rsidRPr="00FE0843">
        <w:rPr>
          <w:b/>
          <w:bCs/>
        </w:rPr>
        <w:t>UWAGA!</w:t>
      </w:r>
    </w:p>
    <w:p w14:paraId="72BA2AC1" w14:textId="2B27DCED" w:rsidR="009A3FA2" w:rsidRDefault="00AA5321" w:rsidP="000B3C10">
      <w:pPr>
        <w:pStyle w:val="Akapitzlist"/>
        <w:numPr>
          <w:ilvl w:val="0"/>
          <w:numId w:val="81"/>
        </w:numPr>
      </w:pPr>
      <w:r>
        <w:t>Dla pozycji towarowych ze zgłoszeń uzupełniających z wnioskowaną procedurą dopuszczenia do obrotu,</w:t>
      </w:r>
      <w:r w:rsidR="00071E79">
        <w:t xml:space="preserve"> jeśli należności </w:t>
      </w:r>
      <w:proofErr w:type="spellStart"/>
      <w:r w:rsidR="00071E79">
        <w:t>celno</w:t>
      </w:r>
      <w:proofErr w:type="spellEnd"/>
      <w:r w:rsidR="00071E79">
        <w:t xml:space="preserve"> – podatkowe są większe od zera,</w:t>
      </w:r>
      <w:r>
        <w:t xml:space="preserve"> </w:t>
      </w:r>
      <w:r w:rsidR="00E013F4">
        <w:t>s</w:t>
      </w:r>
      <w:r w:rsidR="00E013F4" w:rsidRPr="00AA5321">
        <w:t>ystem AIS IMPORT PLUS</w:t>
      </w:r>
      <w:r>
        <w:t xml:space="preserve"> </w:t>
      </w:r>
      <w:r w:rsidR="00CB4C9E">
        <w:t>wysyła</w:t>
      </w:r>
      <w:r>
        <w:t xml:space="preserve"> do Podmiotu komunikat ZCX91 – Powiadomienie o długu celnym (POD)</w:t>
      </w:r>
      <w:r w:rsidR="00C36372">
        <w:t xml:space="preserve"> – patrz:</w:t>
      </w:r>
      <w:r w:rsidR="009D706B">
        <w:t xml:space="preserve"> </w:t>
      </w:r>
      <w:r w:rsidR="009D706B">
        <w:fldChar w:fldCharType="begin"/>
      </w:r>
      <w:r w:rsidR="009D706B">
        <w:instrText xml:space="preserve"> REF _Ref167281631 \r \h </w:instrText>
      </w:r>
      <w:r w:rsidR="006E2293">
        <w:instrText xml:space="preserve"> \* MERGEFORMAT </w:instrText>
      </w:r>
      <w:r w:rsidR="009D706B">
        <w:fldChar w:fldCharType="separate"/>
      </w:r>
      <w:r w:rsidR="0005149C">
        <w:t>3.1.7.1</w:t>
      </w:r>
      <w:r w:rsidR="009D706B">
        <w:fldChar w:fldCharType="end"/>
      </w:r>
      <w:r w:rsidR="009D706B">
        <w:t xml:space="preserve"> </w:t>
      </w:r>
      <w:r w:rsidR="009D706B">
        <w:fldChar w:fldCharType="begin"/>
      </w:r>
      <w:r w:rsidR="009D706B">
        <w:instrText xml:space="preserve"> REF _Ref167281631 \h </w:instrText>
      </w:r>
      <w:r w:rsidR="006E2293">
        <w:instrText xml:space="preserve"> \* MERGEFORMAT </w:instrText>
      </w:r>
      <w:r w:rsidR="009D706B">
        <w:fldChar w:fldCharType="separate"/>
      </w:r>
      <w:r w:rsidR="0005149C">
        <w:t>Powiadomienie o długu celnym (POD)</w:t>
      </w:r>
      <w:r w:rsidR="009D706B">
        <w:fldChar w:fldCharType="end"/>
      </w:r>
      <w:r w:rsidR="009D706B">
        <w:t>.</w:t>
      </w:r>
    </w:p>
    <w:p w14:paraId="0719AB91" w14:textId="604B2581" w:rsidR="00357159" w:rsidRDefault="00357159" w:rsidP="000B3C10">
      <w:pPr>
        <w:pStyle w:val="Akapitzlist"/>
        <w:numPr>
          <w:ilvl w:val="0"/>
          <w:numId w:val="81"/>
        </w:numPr>
        <w:pBdr>
          <w:bottom w:val="single" w:sz="12" w:space="1" w:color="auto"/>
        </w:pBdr>
      </w:pPr>
      <w:r>
        <w:t xml:space="preserve">W takim przypadku przekazanie należności do zaksięgowania w systemie ZEFIR2 odbywa się dopiero po odebraniu przez Podmiot komunikatu ZCX91 – Powiadomienie o długu celnym (POD), co jest odnotowywane w systemie AIS IMPORT PLUS jako komunikat UPD – Urzędowe Potwierdzenie </w:t>
      </w:r>
      <w:r w:rsidR="00FE6FBB">
        <w:t>D</w:t>
      </w:r>
      <w:r>
        <w:t>ostarczenia, dla ZCX91.</w:t>
      </w:r>
    </w:p>
    <w:p w14:paraId="791A7A58" w14:textId="553E1E34" w:rsidR="00C36372" w:rsidRDefault="00357159" w:rsidP="006E2293">
      <w:pPr>
        <w:spacing w:before="240"/>
      </w:pPr>
      <w:r>
        <w:t>Po uregulowaniu należności w systemie OSZOZ2 lub ZEFIR2, co system AIS IMPORT PLUS odnotowuje po odebraniu odpowiedzi z tych sys</w:t>
      </w:r>
      <w:r w:rsidR="00C36372">
        <w:t>t</w:t>
      </w:r>
      <w:r>
        <w:t xml:space="preserve">emów </w:t>
      </w:r>
      <w:r w:rsidR="00055032">
        <w:t xml:space="preserve">w odniesieniu do poszczególnych </w:t>
      </w:r>
      <w:r>
        <w:t>pozycji towarow</w:t>
      </w:r>
      <w:r w:rsidR="00055032">
        <w:t>ych</w:t>
      </w:r>
      <w:r w:rsidR="004E51D9">
        <w:t>, następuje wysyłka</w:t>
      </w:r>
      <w:r w:rsidR="00DE30C1">
        <w:t xml:space="preserve"> dla takich pozycji</w:t>
      </w:r>
      <w:r w:rsidR="00C36372">
        <w:t xml:space="preserve"> komunikat</w:t>
      </w:r>
      <w:r w:rsidR="004E51D9">
        <w:t>u</w:t>
      </w:r>
      <w:r w:rsidR="00C36372">
        <w:t xml:space="preserve"> ZC429</w:t>
      </w:r>
      <w:r w:rsidR="00C36372" w:rsidRPr="00A30432">
        <w:t xml:space="preserve"> </w:t>
      </w:r>
      <w:r w:rsidR="00055032">
        <w:t>–</w:t>
      </w:r>
      <w:r w:rsidR="00C36372" w:rsidRPr="00A30432">
        <w:t xml:space="preserve"> Poświadcz</w:t>
      </w:r>
      <w:r w:rsidR="00055032">
        <w:t xml:space="preserve">one </w:t>
      </w:r>
      <w:r w:rsidR="00C36372" w:rsidRPr="00A30432">
        <w:t>zgłoszenie celne (PZC)</w:t>
      </w:r>
      <w:r w:rsidR="00C36372">
        <w:t>.</w:t>
      </w:r>
    </w:p>
    <w:p w14:paraId="33AD8EAD" w14:textId="27C5A422" w:rsidR="00F87A44" w:rsidRDefault="00F87A44" w:rsidP="006E2293">
      <w:pPr>
        <w:pStyle w:val="Nagwek4"/>
        <w:spacing w:before="120"/>
      </w:pPr>
      <w:r>
        <w:t>Powiadomienie o długu (POD)</w:t>
      </w:r>
    </w:p>
    <w:p w14:paraId="26DA141E" w14:textId="1A45F085" w:rsidR="00F87A44" w:rsidRPr="008A119F" w:rsidRDefault="007070BD" w:rsidP="006E2293">
      <w:pPr>
        <w:spacing w:before="120"/>
        <w:rPr>
          <w:rFonts w:cs="Arial"/>
        </w:rPr>
      </w:pPr>
      <w:r>
        <w:t>P</w:t>
      </w:r>
      <w:r w:rsidR="00F87A44">
        <w:t>owiadomieni</w:t>
      </w:r>
      <w:r>
        <w:t>e</w:t>
      </w:r>
      <w:r w:rsidR="00F87A44">
        <w:t xml:space="preserve"> o długu celnym</w:t>
      </w:r>
      <w:r>
        <w:t xml:space="preserve"> tj.</w:t>
      </w:r>
      <w:r w:rsidR="00F87A44">
        <w:t xml:space="preserve"> wysłanie komunikatu ZCX91 </w:t>
      </w:r>
      <w:r>
        <w:t xml:space="preserve">na uzupełniającym zgłoszeniu celnym odbywa się w taki sam sposób jak na standardowym zgłoszeniu celnym (ZCP) patrz: </w:t>
      </w:r>
      <w:r w:rsidR="001654E7">
        <w:fldChar w:fldCharType="begin"/>
      </w:r>
      <w:r w:rsidR="001654E7">
        <w:instrText xml:space="preserve"> REF _Ref167281631 \r \h </w:instrText>
      </w:r>
      <w:r w:rsidR="006E2293">
        <w:instrText xml:space="preserve"> \* MERGEFORMAT </w:instrText>
      </w:r>
      <w:r w:rsidR="001654E7">
        <w:fldChar w:fldCharType="separate"/>
      </w:r>
      <w:r w:rsidR="0005149C">
        <w:t>3.1.7.1</w:t>
      </w:r>
      <w:r w:rsidR="001654E7">
        <w:fldChar w:fldCharType="end"/>
      </w:r>
      <w:r w:rsidR="001654E7">
        <w:t xml:space="preserve"> </w:t>
      </w:r>
      <w:r w:rsidR="001654E7">
        <w:fldChar w:fldCharType="begin"/>
      </w:r>
      <w:r w:rsidR="001654E7">
        <w:instrText xml:space="preserve"> REF _Ref167281631 \h </w:instrText>
      </w:r>
      <w:r w:rsidR="006E2293">
        <w:instrText xml:space="preserve"> \* MERGEFORMAT </w:instrText>
      </w:r>
      <w:r w:rsidR="001654E7">
        <w:fldChar w:fldCharType="separate"/>
      </w:r>
      <w:r w:rsidR="0005149C">
        <w:t>Powiadomienie o długu celnym (POD)</w:t>
      </w:r>
      <w:r w:rsidR="001654E7">
        <w:fldChar w:fldCharType="end"/>
      </w:r>
      <w:r w:rsidR="001654E7">
        <w:t>.</w:t>
      </w:r>
    </w:p>
    <w:p w14:paraId="2E24A21C" w14:textId="50F0C3E1" w:rsidR="00086BD5" w:rsidRDefault="006B23A1" w:rsidP="006E2293">
      <w:pPr>
        <w:pStyle w:val="Nagwek3"/>
        <w:spacing w:before="120"/>
        <w:ind w:left="720"/>
      </w:pPr>
      <w:bookmarkStart w:id="118" w:name="_Ref167283894"/>
      <w:bookmarkStart w:id="119" w:name="_Ref167283900"/>
      <w:bookmarkStart w:id="120" w:name="_Toc233629555"/>
      <w:r w:rsidRPr="008A119F">
        <w:t>Obsłużenie pozycji towarowej</w:t>
      </w:r>
      <w:r w:rsidR="00086BD5" w:rsidRPr="008A119F">
        <w:t xml:space="preserve"> na ZCP</w:t>
      </w:r>
      <w:r w:rsidRPr="008A119F">
        <w:t>-UZP</w:t>
      </w:r>
      <w:bookmarkEnd w:id="118"/>
      <w:bookmarkEnd w:id="119"/>
      <w:bookmarkEnd w:id="120"/>
    </w:p>
    <w:p w14:paraId="000CF067" w14:textId="2627DDD8" w:rsidR="00662110" w:rsidRDefault="0081289C" w:rsidP="006E2293">
      <w:r>
        <w:t>Na uzupełniającym zgłoszeniu celnym</w:t>
      </w:r>
      <w:r w:rsidR="00662110">
        <w:t xml:space="preserve"> (ZCP-UZP) nie występuje zwolnienie towaru ponieważ towar został już zwolniony na podstawie powiązanego z dokumentem ZCP-UZP uproszczonego zgłoszenia celnego (ZCP-UPR) lub powiązanego dokumentu PWD-S lub PWD-W</w:t>
      </w:r>
      <w:r w:rsidR="00DE30C1">
        <w:t>, ale do Podmiotu wysyłany jest komunikat ZC429 – Poświadczone zgłoszenie celne</w:t>
      </w:r>
      <w:r w:rsidR="00FC15AC">
        <w:t>.</w:t>
      </w:r>
    </w:p>
    <w:p w14:paraId="32F4AB95" w14:textId="73389160" w:rsidR="000C189E" w:rsidRPr="00FE0843" w:rsidRDefault="00F82605" w:rsidP="006E2293">
      <w:pPr>
        <w:spacing w:before="240"/>
        <w:rPr>
          <w:b/>
          <w:bCs/>
        </w:rPr>
      </w:pPr>
      <w:r w:rsidRPr="00FE0843">
        <w:rPr>
          <w:b/>
          <w:bCs/>
        </w:rPr>
        <w:lastRenderedPageBreak/>
        <w:t>UWAGA!</w:t>
      </w:r>
    </w:p>
    <w:p w14:paraId="044032F6" w14:textId="033EA1C8" w:rsidR="0013505D" w:rsidRPr="00A30432" w:rsidRDefault="000C189E" w:rsidP="000B3C10">
      <w:pPr>
        <w:pStyle w:val="Akapitzlist"/>
        <w:numPr>
          <w:ilvl w:val="0"/>
          <w:numId w:val="53"/>
        </w:numPr>
        <w:pBdr>
          <w:bottom w:val="single" w:sz="12" w:space="1" w:color="auto"/>
        </w:pBdr>
        <w:spacing w:before="120"/>
        <w:rPr>
          <w:b/>
          <w:bCs/>
          <w:u w:val="single"/>
          <w:lang w:eastAsia="x-none"/>
        </w:rPr>
      </w:pPr>
      <w:r w:rsidRPr="00A30432">
        <w:t xml:space="preserve">Po rozliczeniu należności na pozycji towarowej, wysyłany jest komunikat ZC429 </w:t>
      </w:r>
      <w:r w:rsidR="00DE30C1">
        <w:t>–</w:t>
      </w:r>
      <w:r w:rsidRPr="00A30432">
        <w:t xml:space="preserve"> Poświadcz</w:t>
      </w:r>
      <w:r w:rsidR="00DE30C1">
        <w:t xml:space="preserve">one </w:t>
      </w:r>
      <w:r w:rsidRPr="00A30432">
        <w:t xml:space="preserve">zgłoszenie celne (PZC). </w:t>
      </w:r>
      <w:r w:rsidR="00DE30C1">
        <w:t>M</w:t>
      </w:r>
      <w:r w:rsidRPr="00A30432">
        <w:t>oże się zdarzyć, że dla niektórych pozycji towarowych</w:t>
      </w:r>
      <w:r w:rsidRPr="008A119F">
        <w:t xml:space="preserve"> komunikat ZC429 zostanie wysłany jeszcze przed zakończeniem kontroli</w:t>
      </w:r>
      <w:r w:rsidR="00A30432">
        <w:t xml:space="preserve"> na tej pozycji towarowej lub</w:t>
      </w:r>
      <w:r w:rsidRPr="008A119F">
        <w:t xml:space="preserve"> na </w:t>
      </w:r>
      <w:r>
        <w:t xml:space="preserve">całym zgłoszeniu </w:t>
      </w:r>
      <w:r w:rsidRPr="008A119F">
        <w:t xml:space="preserve">ZCP-UZP. Dlatego </w:t>
      </w:r>
      <w:r w:rsidR="00A30432">
        <w:t>wysłanie przez system</w:t>
      </w:r>
      <w:r w:rsidRPr="008A119F">
        <w:t xml:space="preserve"> komunikatu ZC429 nie oznacza, że kontrola </w:t>
      </w:r>
      <w:r>
        <w:t xml:space="preserve">uzupełniającego </w:t>
      </w:r>
      <w:r w:rsidRPr="008A119F">
        <w:t>zgłoszenia</w:t>
      </w:r>
      <w:r>
        <w:t xml:space="preserve"> celnego</w:t>
      </w:r>
      <w:r w:rsidRPr="008A119F">
        <w:t xml:space="preserve"> została zakończona.</w:t>
      </w:r>
    </w:p>
    <w:p w14:paraId="2DEFAD22" w14:textId="6207B25F" w:rsidR="0013505D" w:rsidRDefault="0013505D" w:rsidP="000B3C10">
      <w:pPr>
        <w:pStyle w:val="Akapitzlist"/>
        <w:numPr>
          <w:ilvl w:val="0"/>
          <w:numId w:val="74"/>
        </w:numPr>
        <w:pBdr>
          <w:bottom w:val="single" w:sz="12" w:space="1" w:color="auto"/>
        </w:pBdr>
        <w:rPr>
          <w:lang w:eastAsia="x-none"/>
        </w:rPr>
      </w:pPr>
      <w:r>
        <w:rPr>
          <w:lang w:eastAsia="x-none"/>
        </w:rPr>
        <w:t>Komunikat ZC4</w:t>
      </w:r>
      <w:r w:rsidR="000C189E">
        <w:rPr>
          <w:lang w:eastAsia="x-none"/>
        </w:rPr>
        <w:t>2</w:t>
      </w:r>
      <w:r>
        <w:rPr>
          <w:lang w:eastAsia="x-none"/>
        </w:rPr>
        <w:t xml:space="preserve">9 może być wysyłany do Podmiotu wielokrotnie z informacją o </w:t>
      </w:r>
      <w:r w:rsidR="007F0BE3">
        <w:rPr>
          <w:lang w:eastAsia="x-none"/>
        </w:rPr>
        <w:t>obsłużeniu</w:t>
      </w:r>
      <w:r>
        <w:rPr>
          <w:lang w:eastAsia="x-none"/>
        </w:rPr>
        <w:t xml:space="preserve"> kolejnych pozycji towarowych z</w:t>
      </w:r>
      <w:r w:rsidR="007F0BE3">
        <w:rPr>
          <w:lang w:eastAsia="x-none"/>
        </w:rPr>
        <w:t xml:space="preserve"> uzupełniającego</w:t>
      </w:r>
      <w:r>
        <w:rPr>
          <w:lang w:eastAsia="x-none"/>
        </w:rPr>
        <w:t xml:space="preserve"> zgłoszenia celnego.</w:t>
      </w:r>
    </w:p>
    <w:p w14:paraId="5ED1B9CE" w14:textId="77777777" w:rsidR="0013505D" w:rsidRDefault="0013505D" w:rsidP="000B3C10">
      <w:pPr>
        <w:pStyle w:val="Akapitzlist"/>
        <w:numPr>
          <w:ilvl w:val="0"/>
          <w:numId w:val="74"/>
        </w:numPr>
        <w:pBdr>
          <w:bottom w:val="single" w:sz="12" w:space="1" w:color="auto"/>
        </w:pBdr>
        <w:rPr>
          <w:lang w:eastAsia="x-none"/>
        </w:rPr>
      </w:pPr>
      <w:r>
        <w:rPr>
          <w:lang w:eastAsia="x-none"/>
        </w:rPr>
        <w:t>System AIS IMPORT PLUS odnotowuje odebranie przez Podmiot komunikatu ZC429 w postaci komunikatu UPD – Urzędowe Potwierdzenie Dostarczenia.</w:t>
      </w:r>
    </w:p>
    <w:p w14:paraId="36C02521" w14:textId="2F1CB613" w:rsidR="000C189E" w:rsidRDefault="000C189E" w:rsidP="000B3C10">
      <w:pPr>
        <w:pStyle w:val="Akapitzlist"/>
        <w:numPr>
          <w:ilvl w:val="0"/>
          <w:numId w:val="74"/>
        </w:numPr>
        <w:pBdr>
          <w:bottom w:val="single" w:sz="12" w:space="1" w:color="auto"/>
        </w:pBdr>
        <w:spacing w:before="120"/>
      </w:pPr>
      <w:r>
        <w:t>Zakończenie obsługi zgłoszenia ZCP-UZP następuje po rozliczeniu należności i zakończeniu kontroli dla wszystkich pozycji towarowych ze zgłoszenia.</w:t>
      </w:r>
    </w:p>
    <w:p w14:paraId="6AE52EE8" w14:textId="77777777" w:rsidR="00564880" w:rsidRPr="008A119F" w:rsidRDefault="00564880" w:rsidP="006E2293">
      <w:pPr>
        <w:pStyle w:val="Nagwek3"/>
        <w:ind w:left="720"/>
      </w:pPr>
      <w:bookmarkStart w:id="121" w:name="_Toc233629556"/>
      <w:r w:rsidRPr="008A119F">
        <w:t>Anulowanie ZCP-UZP</w:t>
      </w:r>
      <w:bookmarkEnd w:id="121"/>
    </w:p>
    <w:p w14:paraId="090536E3" w14:textId="352AE4F8" w:rsidR="00511ADC" w:rsidRPr="008A119F" w:rsidRDefault="005743C6" w:rsidP="006E2293">
      <w:r w:rsidRPr="008A119F">
        <w:t>Anulowanie</w:t>
      </w:r>
      <w:r w:rsidR="00511ADC" w:rsidRPr="008A119F">
        <w:t xml:space="preserve"> uzupełniającego zgłoszenia celnego (ZCP-UZP) odbywa się w taki sam sposób jak </w:t>
      </w:r>
      <w:r w:rsidRPr="008A119F">
        <w:t>anulowanie</w:t>
      </w:r>
      <w:r w:rsidR="00511ADC" w:rsidRPr="008A119F">
        <w:t xml:space="preserve"> standardowego zgłoszenia celnego (ZCP), patrz rozdział: </w:t>
      </w:r>
      <w:r w:rsidR="00511ADC" w:rsidRPr="008A119F">
        <w:fldChar w:fldCharType="begin"/>
      </w:r>
      <w:r w:rsidR="00511ADC" w:rsidRPr="008A119F">
        <w:instrText xml:space="preserve"> REF _Ref164853536 \r \h </w:instrText>
      </w:r>
      <w:r w:rsidR="00BE12DC">
        <w:instrText xml:space="preserve"> \* MERGEFORMAT </w:instrText>
      </w:r>
      <w:r w:rsidR="00511ADC" w:rsidRPr="008A119F">
        <w:fldChar w:fldCharType="separate"/>
      </w:r>
      <w:r w:rsidR="0005149C">
        <w:t>3.1.10</w:t>
      </w:r>
      <w:r w:rsidR="00511ADC" w:rsidRPr="008A119F">
        <w:fldChar w:fldCharType="end"/>
      </w:r>
      <w:r w:rsidR="00511ADC" w:rsidRPr="008A119F">
        <w:t xml:space="preserve"> </w:t>
      </w:r>
      <w:r w:rsidR="00511ADC" w:rsidRPr="008A119F">
        <w:fldChar w:fldCharType="begin"/>
      </w:r>
      <w:r w:rsidR="00511ADC" w:rsidRPr="008A119F">
        <w:instrText xml:space="preserve"> REF _Ref164853543 \h </w:instrText>
      </w:r>
      <w:r w:rsidR="00BE12DC">
        <w:instrText xml:space="preserve"> \* MERGEFORMAT </w:instrText>
      </w:r>
      <w:r w:rsidR="00511ADC" w:rsidRPr="008A119F">
        <w:fldChar w:fldCharType="separate"/>
      </w:r>
      <w:r w:rsidR="0005149C" w:rsidRPr="008A119F">
        <w:t>Anulowanie ZCP</w:t>
      </w:r>
      <w:r w:rsidR="00511ADC" w:rsidRPr="008A119F">
        <w:fldChar w:fldCharType="end"/>
      </w:r>
      <w:r w:rsidR="00511ADC" w:rsidRPr="008A119F">
        <w:t>.</w:t>
      </w:r>
    </w:p>
    <w:p w14:paraId="725418F2" w14:textId="77777777" w:rsidR="009136C4" w:rsidRPr="008A119F" w:rsidRDefault="009136C4" w:rsidP="006E2293">
      <w:pPr>
        <w:pStyle w:val="Nagwek3"/>
        <w:spacing w:before="120"/>
        <w:ind w:left="720"/>
      </w:pPr>
      <w:bookmarkStart w:id="122" w:name="_Toc233629557"/>
      <w:r w:rsidRPr="008A119F">
        <w:t>Sprostowanie ZCP-UZP</w:t>
      </w:r>
      <w:bookmarkEnd w:id="122"/>
    </w:p>
    <w:p w14:paraId="2C9D3B08" w14:textId="721AC246" w:rsidR="005B04C4" w:rsidRPr="008A119F" w:rsidRDefault="00511ADC" w:rsidP="006E2293">
      <w:r w:rsidRPr="008A119F">
        <w:t xml:space="preserve">Sprostowanie uzupełniającego zgłoszenia celnego (ZCP-UZP) odbywa się w taki sam sposób jak sprostowanie standardowego zgłoszenia celnego (ZCP), patrz rozdział: </w:t>
      </w:r>
      <w:r w:rsidRPr="008A119F">
        <w:fldChar w:fldCharType="begin"/>
      </w:r>
      <w:r w:rsidRPr="008A119F">
        <w:instrText xml:space="preserve"> REF _Ref164847268 \r \h </w:instrText>
      </w:r>
      <w:r w:rsidR="00BE12DC">
        <w:instrText xml:space="preserve"> \* MERGEFORMAT </w:instrText>
      </w:r>
      <w:r w:rsidRPr="008A119F">
        <w:fldChar w:fldCharType="separate"/>
      </w:r>
      <w:r w:rsidR="0005149C">
        <w:t>3.1.11</w:t>
      </w:r>
      <w:r w:rsidRPr="008A119F">
        <w:fldChar w:fldCharType="end"/>
      </w:r>
      <w:r w:rsidRPr="008A119F">
        <w:t>.</w:t>
      </w:r>
    </w:p>
    <w:p w14:paraId="6D74252B" w14:textId="77777777" w:rsidR="009136C4" w:rsidRDefault="009136C4" w:rsidP="006E2293">
      <w:pPr>
        <w:pStyle w:val="Nagwek3"/>
        <w:spacing w:before="120"/>
        <w:ind w:left="720"/>
      </w:pPr>
      <w:bookmarkStart w:id="123" w:name="_Toc233629558"/>
      <w:r w:rsidRPr="008A119F">
        <w:t>Unieważnienie ZCP-UZP</w:t>
      </w:r>
      <w:bookmarkEnd w:id="123"/>
    </w:p>
    <w:p w14:paraId="153F1D90" w14:textId="172F49C3" w:rsidR="00764671" w:rsidRDefault="00764671" w:rsidP="006E2293">
      <w:r>
        <w:t xml:space="preserve">Unieważnienie uzupełniającego zgłoszenia celnego (ZCP-UZP) odbywa się w taki sam sposób jak unieważnienie standardowego zgłoszenia celnego (ZCP), patrz rozdział: </w:t>
      </w:r>
      <w:r>
        <w:fldChar w:fldCharType="begin"/>
      </w:r>
      <w:r>
        <w:instrText xml:space="preserve"> REF _Ref166856219 \r \h </w:instrText>
      </w:r>
      <w:r w:rsidR="00BE12DC">
        <w:instrText xml:space="preserve"> \* MERGEFORMAT </w:instrText>
      </w:r>
      <w:r>
        <w:fldChar w:fldCharType="separate"/>
      </w:r>
      <w:r w:rsidR="0005149C">
        <w:t>3.1.12</w:t>
      </w:r>
      <w:r>
        <w:fldChar w:fldCharType="end"/>
      </w:r>
      <w:r>
        <w:t xml:space="preserve"> </w:t>
      </w:r>
      <w:r>
        <w:fldChar w:fldCharType="begin"/>
      </w:r>
      <w:r>
        <w:instrText xml:space="preserve"> REF _Ref166856210 \h </w:instrText>
      </w:r>
      <w:r w:rsidR="00BE12DC">
        <w:instrText xml:space="preserve"> \* MERGEFORMAT </w:instrText>
      </w:r>
      <w:r>
        <w:fldChar w:fldCharType="separate"/>
      </w:r>
      <w:r w:rsidR="0005149C" w:rsidRPr="008A119F">
        <w:t>Unieważnienie ZCP</w:t>
      </w:r>
      <w:r>
        <w:fldChar w:fldCharType="end"/>
      </w:r>
      <w:r>
        <w:t>.</w:t>
      </w:r>
    </w:p>
    <w:p w14:paraId="27D6FF5A" w14:textId="4A801A2A" w:rsidR="00764671" w:rsidRDefault="00764671" w:rsidP="006E2293">
      <w:r>
        <w:t>Po unieważnieniu uzupełniającego zgłoszenia celnego</w:t>
      </w:r>
      <w:r w:rsidR="00BE12DC">
        <w:t>, które jest powiązane z dokumentami poprzednimi ZCP-UPR, PWD-S lub PWD-W</w:t>
      </w:r>
      <w:r w:rsidR="00DE30C1">
        <w:t>:</w:t>
      </w:r>
    </w:p>
    <w:p w14:paraId="58A87A7B" w14:textId="69E01320" w:rsidR="00BE12DC" w:rsidRDefault="00F720E8" w:rsidP="000B3C10">
      <w:pPr>
        <w:pStyle w:val="Akapitzlist"/>
        <w:numPr>
          <w:ilvl w:val="0"/>
          <w:numId w:val="63"/>
        </w:numPr>
      </w:pPr>
      <w:r>
        <w:t xml:space="preserve">system </w:t>
      </w:r>
      <w:r w:rsidR="00BE12DC">
        <w:t>unieważnia również całość lub część pozycji towarowych na uproszc</w:t>
      </w:r>
      <w:r>
        <w:t>z</w:t>
      </w:r>
      <w:r w:rsidR="00BE12DC">
        <w:t>onym zgłoszeniu</w:t>
      </w:r>
      <w:r>
        <w:t xml:space="preserve"> celnym dla ZCP-UZP powiązanego z ZCP-UPR</w:t>
      </w:r>
    </w:p>
    <w:p w14:paraId="4D45E885" w14:textId="211ACF6D" w:rsidR="00F720E8" w:rsidRDefault="00F720E8" w:rsidP="000B3C10">
      <w:pPr>
        <w:pStyle w:val="Akapitzlist"/>
        <w:numPr>
          <w:ilvl w:val="0"/>
          <w:numId w:val="63"/>
        </w:numPr>
      </w:pPr>
      <w:r>
        <w:t xml:space="preserve">system unieważnia również całość lub część pozycji towarowych na </w:t>
      </w:r>
      <w:r w:rsidR="004E51D9">
        <w:t xml:space="preserve">PWD-W </w:t>
      </w:r>
      <w:r>
        <w:t>dla ZCP-UZP powiązanego z PWD-W</w:t>
      </w:r>
    </w:p>
    <w:p w14:paraId="5957703F" w14:textId="05DE49D7" w:rsidR="005070EF" w:rsidRPr="00FE0843" w:rsidRDefault="00F82605" w:rsidP="006E2293">
      <w:pPr>
        <w:spacing w:before="240"/>
        <w:ind w:left="357"/>
      </w:pPr>
      <w:r w:rsidRPr="00FE0843">
        <w:rPr>
          <w:b/>
          <w:bCs/>
        </w:rPr>
        <w:t>UWAGA!</w:t>
      </w:r>
      <w:r w:rsidR="00F720E8" w:rsidRPr="00FE0843">
        <w:t xml:space="preserve"> </w:t>
      </w:r>
    </w:p>
    <w:p w14:paraId="46B1017E" w14:textId="14D3C767" w:rsidR="005070EF" w:rsidRDefault="005070EF" w:rsidP="006E2293">
      <w:pPr>
        <w:pBdr>
          <w:bottom w:val="single" w:sz="12" w:space="1" w:color="auto"/>
        </w:pBdr>
        <w:ind w:left="360"/>
      </w:pPr>
      <w:r>
        <w:t>D</w:t>
      </w:r>
      <w:r w:rsidR="00F720E8">
        <w:t xml:space="preserve">la zgłoszeń ZCP-UZP powiązanych z dokumentem </w:t>
      </w:r>
      <w:r w:rsidR="00F720E8" w:rsidRPr="005070EF">
        <w:rPr>
          <w:b/>
          <w:bCs/>
        </w:rPr>
        <w:t>PWD-S</w:t>
      </w:r>
      <w:r w:rsidR="00F720E8">
        <w:t xml:space="preserve"> system tylko usuwa powiązania pozycji towarowych dla unieważnionych pozycji towarowych</w:t>
      </w:r>
      <w:r w:rsidR="00DE30C1">
        <w:t>,</w:t>
      </w:r>
      <w:r w:rsidR="00F720E8">
        <w:t xml:space="preserve"> ale nie unieważnia pozycji na dokumencie PWD-S.</w:t>
      </w:r>
      <w:r w:rsidR="002F521D">
        <w:t xml:space="preserve"> Oznacza to, że do dokumentu PWD-S, które było już powiązane ze zgłoszeniem uzupełniającym można powiązać inne zgłoszenie uzupełniające jeśli poprzednie zgłoszenie ZCP-UZP </w:t>
      </w:r>
      <w:r w:rsidR="00DE30C1">
        <w:t>zostało</w:t>
      </w:r>
      <w:r w:rsidR="002F521D">
        <w:t xml:space="preserve"> unieważnione.</w:t>
      </w:r>
    </w:p>
    <w:p w14:paraId="5F5CFEF4" w14:textId="1A7DE50F" w:rsidR="004925FA" w:rsidRPr="008A119F" w:rsidRDefault="00F720E8" w:rsidP="006E2293">
      <w:pPr>
        <w:ind w:left="360"/>
      </w:pPr>
      <w:r>
        <w:t xml:space="preserve"> </w:t>
      </w:r>
    </w:p>
    <w:p w14:paraId="39BDD0FC" w14:textId="77777777" w:rsidR="00291A54" w:rsidRPr="008A119F" w:rsidRDefault="00291A54" w:rsidP="006E2293">
      <w:pPr>
        <w:pStyle w:val="Nagwek1"/>
        <w:numPr>
          <w:ilvl w:val="0"/>
          <w:numId w:val="0"/>
        </w:numPr>
        <w:spacing w:before="120"/>
        <w:sectPr w:rsidR="00291A54" w:rsidRPr="008A119F" w:rsidSect="00EC5D0E">
          <w:pgSz w:w="11906" w:h="16838" w:code="9"/>
          <w:pgMar w:top="1418" w:right="1134" w:bottom="1701" w:left="1418" w:header="567" w:footer="851" w:gutter="0"/>
          <w:cols w:space="708"/>
          <w:titlePg/>
          <w:docGrid w:linePitch="360"/>
        </w:sectPr>
      </w:pPr>
    </w:p>
    <w:p w14:paraId="3F1CF4EB" w14:textId="53BEB0F4" w:rsidR="00C51F6E" w:rsidRPr="008A119F" w:rsidRDefault="00C51F6E" w:rsidP="006E2293">
      <w:pPr>
        <w:pStyle w:val="Nagwek1"/>
        <w:spacing w:before="120"/>
      </w:pPr>
      <w:bookmarkStart w:id="124" w:name="_Ref164672222"/>
      <w:bookmarkStart w:id="125" w:name="_Toc233629559"/>
      <w:r w:rsidRPr="008A119F">
        <w:lastRenderedPageBreak/>
        <w:t>Obsługa przedstawienia towarów ujętych we wpisie do rejestru (PWD-S)</w:t>
      </w:r>
      <w:bookmarkEnd w:id="124"/>
      <w:bookmarkEnd w:id="125"/>
    </w:p>
    <w:p w14:paraId="4518C65C" w14:textId="02BF086A" w:rsidR="006D2A99" w:rsidRPr="008A119F" w:rsidRDefault="00C83F40" w:rsidP="006E2293">
      <w:r w:rsidRPr="008A119F">
        <w:rPr>
          <w:noProof/>
        </w:rPr>
        <w:drawing>
          <wp:inline distT="0" distB="0" distL="0" distR="0" wp14:anchorId="4C19A3A9" wp14:editId="6EBC38D0">
            <wp:extent cx="8693150" cy="3803650"/>
            <wp:effectExtent l="0" t="0" r="0" b="6350"/>
            <wp:docPr id="1246975545" name="Obraz 2" descr="Rysunek 7 obrazuje proces obsługi przedstawienia towarów ujętych we wpisie do reje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75545" name="Obraz 2" descr="Rysunek 7 obrazuje proces obsługi przedstawienia towarów ujętych we wpisie do rejestru"/>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93150" cy="3803650"/>
                    </a:xfrm>
                    <a:prstGeom prst="rect">
                      <a:avLst/>
                    </a:prstGeom>
                    <a:noFill/>
                    <a:ln>
                      <a:noFill/>
                    </a:ln>
                  </pic:spPr>
                </pic:pic>
              </a:graphicData>
            </a:graphic>
          </wp:inline>
        </w:drawing>
      </w:r>
    </w:p>
    <w:p w14:paraId="7266141C" w14:textId="00897E6F" w:rsidR="006D2A99" w:rsidRPr="008A119F" w:rsidRDefault="006D2A99" w:rsidP="006E2293">
      <w:pPr>
        <w:pStyle w:val="Legenda"/>
      </w:pPr>
      <w:bookmarkStart w:id="126" w:name="_Toc233627988"/>
      <w:r w:rsidRPr="008A119F">
        <w:t xml:space="preserve">Rysunek </w:t>
      </w:r>
      <w:r w:rsidR="00A129A6">
        <w:fldChar w:fldCharType="begin"/>
      </w:r>
      <w:r w:rsidR="00A129A6">
        <w:instrText xml:space="preserve"> SEQ Rysunek \* ARABIC </w:instrText>
      </w:r>
      <w:r w:rsidR="00A129A6">
        <w:fldChar w:fldCharType="separate"/>
      </w:r>
      <w:r w:rsidR="0005149C">
        <w:rPr>
          <w:noProof/>
        </w:rPr>
        <w:t>7</w:t>
      </w:r>
      <w:r w:rsidR="00A129A6">
        <w:rPr>
          <w:noProof/>
        </w:rPr>
        <w:fldChar w:fldCharType="end"/>
      </w:r>
      <w:r w:rsidR="004F193D">
        <w:tab/>
      </w:r>
      <w:r w:rsidRPr="008A119F">
        <w:t xml:space="preserve">Proces </w:t>
      </w:r>
      <w:r w:rsidR="00765407" w:rsidRPr="008A119F">
        <w:t xml:space="preserve">obsługi </w:t>
      </w:r>
      <w:r w:rsidRPr="008A119F">
        <w:t>przedstawienia towarów ujętych we wpisie do rejestru</w:t>
      </w:r>
      <w:bookmarkEnd w:id="126"/>
    </w:p>
    <w:p w14:paraId="68F871F3" w14:textId="04A20C1D" w:rsidR="006D2A99" w:rsidRPr="008A119F" w:rsidRDefault="006D2A99" w:rsidP="006E2293">
      <w:r w:rsidRPr="008A119F">
        <w:rPr>
          <w:noProof/>
        </w:rPr>
        <w:lastRenderedPageBreak/>
        <w:drawing>
          <wp:inline distT="0" distB="0" distL="0" distR="0" wp14:anchorId="1CABE081" wp14:editId="6BEA58AF">
            <wp:extent cx="8705215" cy="3364865"/>
            <wp:effectExtent l="0" t="0" r="635" b="6985"/>
            <wp:docPr id="1602715084" name="Obraz 9" descr="Rysunek 8 zawiera legendę do rysunku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15084" name="Obraz 9" descr="Rysunek 8 zawiera legendę do rysunku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705215" cy="3364865"/>
                    </a:xfrm>
                    <a:prstGeom prst="rect">
                      <a:avLst/>
                    </a:prstGeom>
                    <a:noFill/>
                    <a:ln>
                      <a:noFill/>
                    </a:ln>
                  </pic:spPr>
                </pic:pic>
              </a:graphicData>
            </a:graphic>
          </wp:inline>
        </w:drawing>
      </w:r>
    </w:p>
    <w:p w14:paraId="2FAE48D4" w14:textId="727B1630" w:rsidR="006D2A99" w:rsidRPr="008A119F" w:rsidRDefault="006D2A99" w:rsidP="006E2293">
      <w:pPr>
        <w:pStyle w:val="Legenda"/>
      </w:pPr>
      <w:bookmarkStart w:id="127" w:name="_Toc233627989"/>
      <w:r w:rsidRPr="008A119F">
        <w:t xml:space="preserve">Rysunek </w:t>
      </w:r>
      <w:r w:rsidR="00A129A6">
        <w:fldChar w:fldCharType="begin"/>
      </w:r>
      <w:r w:rsidR="00A129A6">
        <w:instrText xml:space="preserve"> SEQ Rysunek \* ARABIC </w:instrText>
      </w:r>
      <w:r w:rsidR="00A129A6">
        <w:fldChar w:fldCharType="separate"/>
      </w:r>
      <w:r w:rsidR="0005149C">
        <w:rPr>
          <w:noProof/>
        </w:rPr>
        <w:t>8</w:t>
      </w:r>
      <w:r w:rsidR="00A129A6">
        <w:rPr>
          <w:noProof/>
        </w:rPr>
        <w:fldChar w:fldCharType="end"/>
      </w:r>
      <w:r w:rsidR="004F193D">
        <w:tab/>
      </w:r>
      <w:r w:rsidRPr="008A119F">
        <w:t xml:space="preserve">Legenda </w:t>
      </w:r>
      <w:r w:rsidR="00CC2BAB">
        <w:t>–</w:t>
      </w:r>
      <w:r w:rsidRPr="008A119F">
        <w:t xml:space="preserve"> Proces </w:t>
      </w:r>
      <w:r w:rsidR="00765407" w:rsidRPr="008A119F">
        <w:t xml:space="preserve">obsługi </w:t>
      </w:r>
      <w:r w:rsidRPr="008A119F">
        <w:t>przedstawienia towarów ujętych we wpisie do rejestru</w:t>
      </w:r>
      <w:bookmarkEnd w:id="127"/>
    </w:p>
    <w:p w14:paraId="16B49EF2" w14:textId="77777777" w:rsidR="006D2A99" w:rsidRPr="008A119F" w:rsidRDefault="006D2A99" w:rsidP="006E2293"/>
    <w:p w14:paraId="73693CEC" w14:textId="77777777" w:rsidR="006D2A99" w:rsidRPr="008A119F" w:rsidRDefault="006D2A99" w:rsidP="006E2293"/>
    <w:p w14:paraId="78C28473" w14:textId="77777777" w:rsidR="00446F6C" w:rsidRPr="008A119F" w:rsidRDefault="00446F6C" w:rsidP="006E2293">
      <w:pPr>
        <w:pStyle w:val="Nagwek3"/>
        <w:pageBreakBefore/>
        <w:spacing w:before="120"/>
        <w:ind w:left="720"/>
        <w:sectPr w:rsidR="00446F6C" w:rsidRPr="008A119F" w:rsidSect="00EC5D0E">
          <w:pgSz w:w="16838" w:h="11906" w:orient="landscape" w:code="9"/>
          <w:pgMar w:top="1418" w:right="1418" w:bottom="1134" w:left="1701" w:header="567" w:footer="851" w:gutter="0"/>
          <w:cols w:space="708"/>
          <w:titlePg/>
          <w:docGrid w:linePitch="360"/>
        </w:sectPr>
      </w:pPr>
    </w:p>
    <w:p w14:paraId="695A819F" w14:textId="431A2E65" w:rsidR="004F7E73" w:rsidRPr="008A119F" w:rsidRDefault="004F7E73" w:rsidP="006E2293">
      <w:pPr>
        <w:pStyle w:val="Nagwek3"/>
        <w:pageBreakBefore/>
        <w:spacing w:before="120"/>
        <w:ind w:left="720"/>
      </w:pPr>
      <w:bookmarkStart w:id="128" w:name="_Toc233629560"/>
      <w:r w:rsidRPr="008A119F">
        <w:lastRenderedPageBreak/>
        <w:t xml:space="preserve">Rejestracja </w:t>
      </w:r>
      <w:r w:rsidR="00DD729D" w:rsidRPr="008A119F">
        <w:t>PWD-S</w:t>
      </w:r>
      <w:bookmarkEnd w:id="128"/>
    </w:p>
    <w:p w14:paraId="4E299520" w14:textId="4906287E" w:rsidR="00CB3D4C" w:rsidRPr="008A119F" w:rsidRDefault="00CB3D4C" w:rsidP="006E2293">
      <w:r w:rsidRPr="008A119F">
        <w:t>Rejestracja przedstawienia towarów ujętych we wpisie do rejestru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2C4AD394" w14:textId="374D8F1F" w:rsidR="00CB3D4C" w:rsidRPr="008A119F" w:rsidRDefault="00CB3D4C" w:rsidP="006E2293">
      <w:r w:rsidRPr="008A119F">
        <w:t>Rejestracja przedstawienia towarów ujętych we wpisie do rejestru</w:t>
      </w:r>
      <w:r w:rsidR="002E7B87" w:rsidRPr="008A119F">
        <w:t xml:space="preserve"> w</w:t>
      </w:r>
      <w:r w:rsidRPr="008A119F">
        <w:t xml:space="preserve"> AIS IMPORT PLUS rozpoczyna się od odebrania dokumentu PWD-S w postaci komunikatu PW433 przesłanego przez Podmiot poprzez elektroniczny kanał komunikacji (BCP lub SEAP</w:t>
      </w:r>
      <w:r w:rsidR="00330B39">
        <w:t xml:space="preserve"> PLUS</w:t>
      </w:r>
      <w:r w:rsidRPr="008A119F">
        <w:t>).</w:t>
      </w:r>
    </w:p>
    <w:p w14:paraId="18EE3A51" w14:textId="58FBAEFA" w:rsidR="00EC37F2" w:rsidRPr="008A119F" w:rsidRDefault="00EC37F2" w:rsidP="006E2293">
      <w:pPr>
        <w:spacing w:before="120"/>
        <w:rPr>
          <w:lang w:eastAsia="x-none"/>
        </w:rPr>
      </w:pPr>
      <w:r w:rsidRPr="008A119F">
        <w:rPr>
          <w:b/>
          <w:bCs/>
          <w:lang w:eastAsia="x-none"/>
        </w:rPr>
        <w:t xml:space="preserve">W trakcie rejestracji </w:t>
      </w:r>
      <w:r w:rsidR="00044C24" w:rsidRPr="008A119F">
        <w:rPr>
          <w:b/>
          <w:bCs/>
          <w:lang w:eastAsia="x-none"/>
        </w:rPr>
        <w:t>PW433</w:t>
      </w:r>
      <w:r w:rsidRPr="008A119F">
        <w:rPr>
          <w:b/>
          <w:bCs/>
          <w:lang w:eastAsia="x-none"/>
        </w:rPr>
        <w:t xml:space="preserve"> odbywa się szczegółowa walidacja dokumentu PWD-S</w:t>
      </w:r>
      <w:r w:rsidRPr="008A119F">
        <w:rPr>
          <w:lang w:eastAsia="x-none"/>
        </w:rPr>
        <w:t>, która obejmuje:</w:t>
      </w:r>
    </w:p>
    <w:p w14:paraId="063FFC89" w14:textId="47E00C59" w:rsidR="00EC37F2" w:rsidRPr="008A119F" w:rsidRDefault="00EC37F2" w:rsidP="000B3C10">
      <w:pPr>
        <w:pStyle w:val="Akapitzlist"/>
        <w:numPr>
          <w:ilvl w:val="0"/>
          <w:numId w:val="43"/>
        </w:numPr>
        <w:spacing w:before="120" w:after="0" w:line="312" w:lineRule="auto"/>
        <w:rPr>
          <w:lang w:eastAsia="x-none"/>
        </w:rPr>
      </w:pPr>
      <w:r w:rsidRPr="006914FA">
        <w:rPr>
          <w:lang w:eastAsia="x-none"/>
        </w:rPr>
        <w:t>Walidację wstępną</w:t>
      </w:r>
      <w:r w:rsidR="00B71E91" w:rsidRPr="006914FA">
        <w:rPr>
          <w:lang w:eastAsia="x-none"/>
        </w:rPr>
        <w:t xml:space="preserve"> (</w:t>
      </w:r>
      <w:r w:rsidRPr="008A119F">
        <w:rPr>
          <w:lang w:eastAsia="x-none"/>
        </w:rPr>
        <w:t xml:space="preserve">przechodzą wszystkie </w:t>
      </w:r>
      <w:r w:rsidR="002E7973" w:rsidRPr="008A119F">
        <w:rPr>
          <w:lang w:eastAsia="x-none"/>
        </w:rPr>
        <w:t>dokumenty</w:t>
      </w:r>
      <w:r w:rsidRPr="008A119F">
        <w:rPr>
          <w:lang w:eastAsia="x-none"/>
        </w:rPr>
        <w:t xml:space="preserve"> przed wysłaniem UPO/</w:t>
      </w:r>
      <w:proofErr w:type="spellStart"/>
      <w:r w:rsidRPr="008A119F">
        <w:rPr>
          <w:lang w:eastAsia="x-none"/>
        </w:rPr>
        <w:t>nieUPO</w:t>
      </w:r>
      <w:proofErr w:type="spellEnd"/>
      <w:r w:rsidRPr="008A119F">
        <w:rPr>
          <w:lang w:eastAsia="x-none"/>
        </w:rPr>
        <w:t xml:space="preserve"> do Podmiotu</w:t>
      </w:r>
      <w:r w:rsidR="00B71E91">
        <w:rPr>
          <w:lang w:eastAsia="x-none"/>
        </w:rPr>
        <w:t xml:space="preserve">), </w:t>
      </w:r>
      <w:proofErr w:type="spellStart"/>
      <w:r w:rsidR="00B71E91">
        <w:rPr>
          <w:lang w:eastAsia="x-none"/>
        </w:rPr>
        <w:t>tj</w:t>
      </w:r>
      <w:proofErr w:type="spellEnd"/>
      <w:r w:rsidR="00B71E91">
        <w:rPr>
          <w:lang w:eastAsia="x-none"/>
        </w:rPr>
        <w:t>:</w:t>
      </w:r>
    </w:p>
    <w:p w14:paraId="5FC7D5B4" w14:textId="77777777" w:rsidR="00EC37F2" w:rsidRPr="008A119F" w:rsidRDefault="00EC37F2" w:rsidP="000B3C10">
      <w:pPr>
        <w:pStyle w:val="Akapitzlist"/>
        <w:numPr>
          <w:ilvl w:val="1"/>
          <w:numId w:val="43"/>
        </w:numPr>
        <w:spacing w:before="120" w:after="0" w:line="312" w:lineRule="auto"/>
        <w:rPr>
          <w:lang w:eastAsia="x-none"/>
        </w:rPr>
      </w:pPr>
      <w:r w:rsidRPr="008A119F">
        <w:rPr>
          <w:lang w:eastAsia="x-none"/>
        </w:rPr>
        <w:t xml:space="preserve">Weryfikację podpisu elektronicznego w PKI </w:t>
      </w:r>
    </w:p>
    <w:p w14:paraId="105E549A" w14:textId="4F475E9B" w:rsidR="00EC37F2" w:rsidRPr="008A119F" w:rsidRDefault="00EC37F2" w:rsidP="000B3C10">
      <w:pPr>
        <w:pStyle w:val="Akapitzlist"/>
        <w:numPr>
          <w:ilvl w:val="1"/>
          <w:numId w:val="43"/>
        </w:numPr>
        <w:spacing w:before="120" w:after="0" w:line="312" w:lineRule="auto"/>
        <w:rPr>
          <w:lang w:eastAsia="x-none"/>
        </w:rPr>
      </w:pPr>
      <w:r w:rsidRPr="008A119F">
        <w:rPr>
          <w:lang w:eastAsia="x-none"/>
        </w:rPr>
        <w:t>Weryfikacj</w:t>
      </w:r>
      <w:r w:rsidR="00491CC8">
        <w:rPr>
          <w:lang w:eastAsia="x-none"/>
        </w:rPr>
        <w:t>ę</w:t>
      </w:r>
      <w:r w:rsidRPr="008A119F">
        <w:rPr>
          <w:lang w:eastAsia="x-none"/>
        </w:rPr>
        <w:t xml:space="preserve"> unikalności numeru własnego dokumentu</w:t>
      </w:r>
    </w:p>
    <w:p w14:paraId="0DE0553D" w14:textId="370F21E9" w:rsidR="00EC37F2" w:rsidRPr="008A119F" w:rsidRDefault="00EC37F2" w:rsidP="000B3C10">
      <w:pPr>
        <w:pStyle w:val="Akapitzlist"/>
        <w:numPr>
          <w:ilvl w:val="1"/>
          <w:numId w:val="43"/>
        </w:numPr>
        <w:spacing w:before="120" w:after="0" w:line="312" w:lineRule="auto"/>
        <w:rPr>
          <w:lang w:eastAsia="x-none"/>
        </w:rPr>
      </w:pPr>
      <w:r w:rsidRPr="008A119F">
        <w:rPr>
          <w:lang w:eastAsia="x-none"/>
        </w:rPr>
        <w:t>Weryfikację poprawności danych regułami walidacji przez AES/</w:t>
      </w:r>
      <w:proofErr w:type="spellStart"/>
      <w:r w:rsidRPr="008A119F">
        <w:rPr>
          <w:lang w:eastAsia="x-none"/>
        </w:rPr>
        <w:t>Walidator</w:t>
      </w:r>
      <w:proofErr w:type="spellEnd"/>
      <w:r w:rsidRPr="008A119F">
        <w:rPr>
          <w:lang w:eastAsia="x-none"/>
        </w:rPr>
        <w:t xml:space="preserve"> oraz zgodności </w:t>
      </w:r>
      <w:r w:rsidR="00491CC8">
        <w:rPr>
          <w:lang w:eastAsia="x-none"/>
        </w:rPr>
        <w:t xml:space="preserve">z danymi zarejestrowanymi w słownikach </w:t>
      </w:r>
      <w:r w:rsidRPr="008A119F">
        <w:rPr>
          <w:lang w:eastAsia="x-none"/>
        </w:rPr>
        <w:t>PDR</w:t>
      </w:r>
    </w:p>
    <w:p w14:paraId="2BD2EAF0" w14:textId="689482DC" w:rsidR="00EC37F2" w:rsidRPr="008A119F" w:rsidRDefault="00EC37F2" w:rsidP="000B3C10">
      <w:pPr>
        <w:pStyle w:val="Akapitzlist"/>
        <w:numPr>
          <w:ilvl w:val="0"/>
          <w:numId w:val="43"/>
        </w:numPr>
        <w:spacing w:before="120" w:after="0" w:line="312" w:lineRule="auto"/>
        <w:rPr>
          <w:lang w:eastAsia="x-none"/>
        </w:rPr>
      </w:pPr>
      <w:r w:rsidRPr="006914FA">
        <w:rPr>
          <w:lang w:eastAsia="x-none"/>
        </w:rPr>
        <w:t>Walidację dokumentu PWD-S w systemie NCTS2</w:t>
      </w:r>
      <w:r w:rsidR="002577E9" w:rsidRPr="006914FA">
        <w:rPr>
          <w:lang w:eastAsia="x-none"/>
        </w:rPr>
        <w:t xml:space="preserve"> PLUS</w:t>
      </w:r>
      <w:r w:rsidRPr="00EC4838">
        <w:rPr>
          <w:lang w:eastAsia="x-none"/>
        </w:rPr>
        <w:t>.</w:t>
      </w:r>
      <w:r w:rsidRPr="008A119F">
        <w:rPr>
          <w:lang w:eastAsia="x-none"/>
        </w:rPr>
        <w:t xml:space="preserve"> Jest to walidacja opcjonalna, wykonywana tylko w przypadku, gdy na dokumencie PWD-S </w:t>
      </w:r>
      <w:r w:rsidR="002577E9" w:rsidRPr="008A119F">
        <w:rPr>
          <w:lang w:eastAsia="x-none"/>
        </w:rPr>
        <w:t>wystąpią dokumenty tranzytowe</w:t>
      </w:r>
      <w:r w:rsidRPr="008A119F">
        <w:rPr>
          <w:lang w:eastAsia="x-none"/>
        </w:rPr>
        <w:t xml:space="preserve"> </w:t>
      </w:r>
      <w:r w:rsidR="009D62AE" w:rsidRPr="008A119F">
        <w:rPr>
          <w:lang w:eastAsia="x-none"/>
        </w:rPr>
        <w:t xml:space="preserve">(w dokumentach poprzednich </w:t>
      </w:r>
      <w:proofErr w:type="spellStart"/>
      <w:r w:rsidR="009D62AE" w:rsidRPr="008A119F">
        <w:rPr>
          <w:lang w:eastAsia="x-none"/>
        </w:rPr>
        <w:t>PreviousDocuments</w:t>
      </w:r>
      <w:proofErr w:type="spellEnd"/>
      <w:r w:rsidR="009D62AE" w:rsidRPr="008A119F">
        <w:rPr>
          <w:lang w:eastAsia="x-none"/>
        </w:rPr>
        <w:t>/</w:t>
      </w:r>
      <w:proofErr w:type="spellStart"/>
      <w:r w:rsidR="009D62AE" w:rsidRPr="008A119F">
        <w:rPr>
          <w:lang w:eastAsia="x-none"/>
        </w:rPr>
        <w:t>type</w:t>
      </w:r>
      <w:proofErr w:type="spellEnd"/>
      <w:r w:rsidR="009D62AE" w:rsidRPr="008A119F">
        <w:rPr>
          <w:lang w:eastAsia="x-none"/>
        </w:rPr>
        <w:t xml:space="preserve"> = N821).</w:t>
      </w:r>
    </w:p>
    <w:p w14:paraId="6EE6B3D3" w14:textId="0F36B56A" w:rsidR="00EC37F2" w:rsidRPr="00EC4838" w:rsidRDefault="00F82605" w:rsidP="006E2293">
      <w:pPr>
        <w:spacing w:before="240"/>
        <w:rPr>
          <w:lang w:eastAsia="x-none"/>
        </w:rPr>
      </w:pPr>
      <w:r w:rsidRPr="00EC4838">
        <w:rPr>
          <w:b/>
          <w:bCs/>
          <w:lang w:eastAsia="x-none"/>
        </w:rPr>
        <w:t>UWAGA!</w:t>
      </w:r>
      <w:r w:rsidR="00EC37F2" w:rsidRPr="00EC4838">
        <w:rPr>
          <w:lang w:eastAsia="x-none"/>
        </w:rPr>
        <w:t xml:space="preserve"> </w:t>
      </w:r>
    </w:p>
    <w:p w14:paraId="238DAABA" w14:textId="41BD17E6" w:rsidR="00EC37F2" w:rsidRPr="008A119F" w:rsidRDefault="00EC37F2" w:rsidP="000B3C10">
      <w:pPr>
        <w:pStyle w:val="Akapitzlist"/>
        <w:numPr>
          <w:ilvl w:val="0"/>
          <w:numId w:val="44"/>
        </w:numPr>
        <w:spacing w:before="120"/>
        <w:rPr>
          <w:lang w:eastAsia="x-none"/>
        </w:rPr>
      </w:pPr>
      <w:r w:rsidRPr="008A119F">
        <w:rPr>
          <w:lang w:eastAsia="x-none"/>
        </w:rPr>
        <w:t>Jeśli podczas walidacji system wykrył</w:t>
      </w:r>
      <w:r w:rsidRPr="00EC4838">
        <w:rPr>
          <w:lang w:eastAsia="x-none"/>
        </w:rPr>
        <w:t xml:space="preserve"> </w:t>
      </w:r>
      <w:r w:rsidRPr="006914FA">
        <w:rPr>
          <w:lang w:eastAsia="x-none"/>
        </w:rPr>
        <w:t>błędy</w:t>
      </w:r>
      <w:r w:rsidR="006914FA">
        <w:rPr>
          <w:lang w:eastAsia="x-none"/>
        </w:rPr>
        <w:t xml:space="preserve"> </w:t>
      </w:r>
      <w:r w:rsidRPr="008A119F">
        <w:rPr>
          <w:lang w:eastAsia="x-none"/>
        </w:rPr>
        <w:t xml:space="preserve">uniemożliwiające dalszą obsługę, to wysyła do Podmiotu </w:t>
      </w:r>
      <w:r w:rsidR="00B71E91">
        <w:rPr>
          <w:lang w:eastAsia="x-none"/>
        </w:rPr>
        <w:t xml:space="preserve">komunikat </w:t>
      </w:r>
      <w:proofErr w:type="spellStart"/>
      <w:r w:rsidRPr="008A119F">
        <w:rPr>
          <w:lang w:eastAsia="x-none"/>
        </w:rPr>
        <w:t>nieUPO</w:t>
      </w:r>
      <w:proofErr w:type="spellEnd"/>
      <w:r w:rsidR="00BB0DA4">
        <w:rPr>
          <w:lang w:eastAsia="x-none"/>
        </w:rPr>
        <w:t>.</w:t>
      </w:r>
      <w:r w:rsidRPr="008A119F">
        <w:rPr>
          <w:lang w:eastAsia="x-none"/>
        </w:rPr>
        <w:t xml:space="preserve"> </w:t>
      </w:r>
    </w:p>
    <w:p w14:paraId="0CDB6BD4" w14:textId="55834710" w:rsidR="00EC37F2" w:rsidRDefault="00EC37F2"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B71E91">
        <w:rPr>
          <w:lang w:eastAsia="x-none"/>
        </w:rPr>
        <w:t xml:space="preserve">komunikatu PWD-S </w:t>
      </w:r>
      <w:r w:rsidRPr="008A119F">
        <w:rPr>
          <w:lang w:eastAsia="x-none"/>
        </w:rPr>
        <w:t>i zakończeniu rejestracji system wysyła do Podmiotu komunikat UPO</w:t>
      </w:r>
      <w:r w:rsidR="00BB0DA4">
        <w:rPr>
          <w:lang w:eastAsia="x-none"/>
        </w:rPr>
        <w:t>.</w:t>
      </w:r>
    </w:p>
    <w:p w14:paraId="7BD3C8D0" w14:textId="1AFCB2C1" w:rsidR="00FC2D2F" w:rsidRDefault="00FC2D2F" w:rsidP="006E2293">
      <w:pPr>
        <w:pStyle w:val="Nagwek3"/>
        <w:ind w:left="720"/>
      </w:pPr>
      <w:bookmarkStart w:id="129" w:name="_Toc233629561"/>
      <w:r w:rsidRPr="008A119F">
        <w:t>Przyjęcie PWD-S</w:t>
      </w:r>
      <w:bookmarkEnd w:id="129"/>
    </w:p>
    <w:p w14:paraId="1420FA27" w14:textId="5AFED061" w:rsidR="001E4381" w:rsidRPr="001E4381" w:rsidRDefault="001E4381" w:rsidP="006E2293">
      <w:r>
        <w:t>Po zakończeniu rejestracji przedstawienia towarów ujętych we wpisie do rejestru (PWD-S) system automatycznie wykonuje przyjęcie dokumentu PWD-S i nadaje mu unikalny numer</w:t>
      </w:r>
      <w:r w:rsidR="0070421C">
        <w:t xml:space="preserve"> MRN</w:t>
      </w:r>
      <w:r w:rsidR="004D70B0">
        <w:t>.</w:t>
      </w:r>
      <w:r w:rsidR="0070421C">
        <w:t xml:space="preserve"> </w:t>
      </w:r>
    </w:p>
    <w:p w14:paraId="6ECCF4AC" w14:textId="19C9592D" w:rsidR="001E4381" w:rsidRPr="001E4381" w:rsidRDefault="004D70B0" w:rsidP="006E2293">
      <w:pPr>
        <w:spacing w:before="120" w:after="0"/>
        <w:rPr>
          <w:lang w:eastAsia="x-none"/>
        </w:rPr>
      </w:pPr>
      <w:r>
        <w:t>Potwierdzenie</w:t>
      </w:r>
      <w:r w:rsidR="00B71E91">
        <w:t>m</w:t>
      </w:r>
      <w:r>
        <w:t xml:space="preserve"> przyjęcia dokumentu PWD-S oraz nadania mu numeru MRN jest wysyłane do Podmiotu w komunikacie PW457 </w:t>
      </w:r>
      <w:r w:rsidR="00CC2BAB">
        <w:t>–</w:t>
      </w:r>
      <w:r>
        <w:t xml:space="preserve"> </w:t>
      </w:r>
      <w:r w:rsidRPr="008A119F">
        <w:rPr>
          <w:lang w:eastAsia="x-none"/>
        </w:rPr>
        <w:t>Informacja o przyjęciu przedstawienia towarów ujętych we wpisie do rejestru lub wpisu do rejestru wraz z powiadomieniem.</w:t>
      </w:r>
      <w:r w:rsidR="00C40174">
        <w:rPr>
          <w:lang w:eastAsia="x-none"/>
        </w:rPr>
        <w:t xml:space="preserve"> Następnie system przechodzi do dalszych etapów obsługi dokumentu</w:t>
      </w:r>
      <w:r w:rsidR="00B71E91">
        <w:rPr>
          <w:lang w:eastAsia="x-none"/>
        </w:rPr>
        <w:t xml:space="preserve">, </w:t>
      </w:r>
      <w:proofErr w:type="spellStart"/>
      <w:r w:rsidR="00B71E91">
        <w:rPr>
          <w:lang w:eastAsia="x-none"/>
        </w:rPr>
        <w:t>tj</w:t>
      </w:r>
      <w:proofErr w:type="spellEnd"/>
      <w:r w:rsidR="00353049">
        <w:rPr>
          <w:lang w:eastAsia="x-none"/>
        </w:rPr>
        <w:t xml:space="preserve">: do kontroli dokumentu lub obsługi dokumentu bez kontroli, czyli do zwolnienia towaru na dokumencie PWD-S, patrz rozdział </w:t>
      </w:r>
      <w:r w:rsidR="00353049">
        <w:rPr>
          <w:lang w:eastAsia="x-none"/>
        </w:rPr>
        <w:fldChar w:fldCharType="begin"/>
      </w:r>
      <w:r w:rsidR="00353049">
        <w:rPr>
          <w:lang w:eastAsia="x-none"/>
        </w:rPr>
        <w:instrText xml:space="preserve"> REF _Ref167176594 \r \h </w:instrText>
      </w:r>
      <w:r w:rsidR="006E2293">
        <w:rPr>
          <w:lang w:eastAsia="x-none"/>
        </w:rPr>
        <w:instrText xml:space="preserve"> \* MERGEFORMAT </w:instrText>
      </w:r>
      <w:r w:rsidR="00353049">
        <w:rPr>
          <w:lang w:eastAsia="x-none"/>
        </w:rPr>
      </w:r>
      <w:r w:rsidR="00353049">
        <w:rPr>
          <w:lang w:eastAsia="x-none"/>
        </w:rPr>
        <w:fldChar w:fldCharType="separate"/>
      </w:r>
      <w:r w:rsidR="0005149C">
        <w:rPr>
          <w:lang w:eastAsia="x-none"/>
        </w:rPr>
        <w:t>4.1.5</w:t>
      </w:r>
      <w:r w:rsidR="00353049">
        <w:rPr>
          <w:lang w:eastAsia="x-none"/>
        </w:rPr>
        <w:fldChar w:fldCharType="end"/>
      </w:r>
      <w:r w:rsidR="00353049">
        <w:rPr>
          <w:lang w:eastAsia="x-none"/>
        </w:rPr>
        <w:t xml:space="preserve"> </w:t>
      </w:r>
      <w:r w:rsidR="00353049">
        <w:rPr>
          <w:lang w:eastAsia="x-none"/>
        </w:rPr>
        <w:fldChar w:fldCharType="begin"/>
      </w:r>
      <w:r w:rsidR="00353049">
        <w:rPr>
          <w:lang w:eastAsia="x-none"/>
        </w:rPr>
        <w:instrText xml:space="preserve"> REF _Ref167176602 \h </w:instrText>
      </w:r>
      <w:r w:rsidR="006E2293">
        <w:rPr>
          <w:lang w:eastAsia="x-none"/>
        </w:rPr>
        <w:instrText xml:space="preserve"> \* MERGEFORMAT </w:instrText>
      </w:r>
      <w:r w:rsidR="00353049">
        <w:rPr>
          <w:lang w:eastAsia="x-none"/>
        </w:rPr>
      </w:r>
      <w:r w:rsidR="00353049">
        <w:rPr>
          <w:lang w:eastAsia="x-none"/>
        </w:rPr>
        <w:fldChar w:fldCharType="separate"/>
      </w:r>
      <w:r w:rsidR="0005149C" w:rsidRPr="008A119F">
        <w:t>Zwolnienie towaru na PWD-S</w:t>
      </w:r>
      <w:r w:rsidR="00353049">
        <w:rPr>
          <w:lang w:eastAsia="x-none"/>
        </w:rPr>
        <w:fldChar w:fldCharType="end"/>
      </w:r>
      <w:r w:rsidR="00353049">
        <w:rPr>
          <w:lang w:eastAsia="x-none"/>
        </w:rPr>
        <w:t>.</w:t>
      </w:r>
    </w:p>
    <w:p w14:paraId="31C0EC80" w14:textId="056AC224" w:rsidR="00FC2D2F" w:rsidRDefault="00FC2D2F" w:rsidP="006E2293">
      <w:pPr>
        <w:pStyle w:val="Nagwek3"/>
        <w:spacing w:before="120"/>
        <w:ind w:left="720"/>
      </w:pPr>
      <w:bookmarkStart w:id="130" w:name="_Ref164692681"/>
      <w:bookmarkStart w:id="131" w:name="_Ref164692687"/>
      <w:bookmarkStart w:id="132" w:name="_Toc233629562"/>
      <w:r w:rsidRPr="008A119F">
        <w:lastRenderedPageBreak/>
        <w:t xml:space="preserve">Kontrola </w:t>
      </w:r>
      <w:r w:rsidR="006D124C">
        <w:t xml:space="preserve">lub </w:t>
      </w:r>
      <w:r w:rsidR="001B270F">
        <w:t>brak</w:t>
      </w:r>
      <w:r w:rsidR="006D124C">
        <w:t xml:space="preserve"> kontroli</w:t>
      </w:r>
      <w:r w:rsidR="006D124C" w:rsidRPr="008A119F">
        <w:t xml:space="preserve"> </w:t>
      </w:r>
      <w:r w:rsidRPr="008A119F">
        <w:t>PWD-S</w:t>
      </w:r>
      <w:bookmarkEnd w:id="130"/>
      <w:bookmarkEnd w:id="131"/>
      <w:bookmarkEnd w:id="132"/>
    </w:p>
    <w:p w14:paraId="386492FF" w14:textId="46A10284" w:rsidR="00184C55" w:rsidRDefault="00184C55" w:rsidP="006E2293">
      <w:bookmarkStart w:id="133" w:name="_Ref167187060"/>
      <w:bookmarkStart w:id="134" w:name="_Ref167187071"/>
      <w:r>
        <w:t xml:space="preserve">Po przyjęciu, dokument PWD-S przesyłany jest do systemu Analizy Ryzyka (ZISAR) w celu przeprowadzenia analizy ryzyka. </w:t>
      </w:r>
    </w:p>
    <w:p w14:paraId="05680ABF" w14:textId="236F0010" w:rsidR="00184C55" w:rsidRDefault="00184C55" w:rsidP="006E2293">
      <w:r>
        <w:t>Jeśli zachodzi taka potrzeba (w szczególności, gdy takie są wskazania wynikające z przeprowadzonej analizy ryzyka), system AIS IMPORT PLUS może wysłać do Podmiotu informację o wstrzymaniu zwolnienia towaru (komunikat PW</w:t>
      </w:r>
      <w:r w:rsidRPr="008A119F">
        <w:t>X64</w:t>
      </w:r>
      <w:r>
        <w:t xml:space="preserve"> </w:t>
      </w:r>
      <w:r w:rsidR="00CC2BAB">
        <w:t>–</w:t>
      </w:r>
      <w:r>
        <w:t xml:space="preserve"> </w:t>
      </w:r>
      <w:r w:rsidRPr="008A119F">
        <w:rPr>
          <w:lang w:eastAsia="x-none"/>
        </w:rPr>
        <w:t>Informacja o statusie towaru</w:t>
      </w:r>
      <w:r>
        <w:rPr>
          <w:lang w:eastAsia="x-none"/>
        </w:rPr>
        <w:t xml:space="preserve">), które może zakończyć się zwolnieniem towaru albo decyzją o kontroli. </w:t>
      </w:r>
    </w:p>
    <w:p w14:paraId="0370E728" w14:textId="77777777" w:rsidR="00184C55" w:rsidRPr="006914FA" w:rsidRDefault="00184C55" w:rsidP="006E2293">
      <w:pPr>
        <w:rPr>
          <w:b/>
          <w:bCs/>
        </w:rPr>
      </w:pPr>
      <w:r w:rsidRPr="006914FA">
        <w:rPr>
          <w:b/>
          <w:bCs/>
        </w:rPr>
        <w:t>Kontrola dokumentu PWD-S</w:t>
      </w:r>
    </w:p>
    <w:p w14:paraId="1D608BA0" w14:textId="7756452A" w:rsidR="00184C55" w:rsidRDefault="00184C55" w:rsidP="006E2293">
      <w:pPr>
        <w:keepNext/>
        <w:keepLines/>
        <w:spacing w:before="120" w:after="0"/>
        <w:rPr>
          <w:lang w:eastAsia="x-none"/>
        </w:rPr>
      </w:pPr>
      <w:r>
        <w:t xml:space="preserve">W przypadku podjęcia przez Organ Celny decyzji o przeprowadzeniu kontroli dokumentu PWD-S do Podmiotu jest wysyłany komunikat PW460 </w:t>
      </w:r>
      <w:r w:rsidR="00CC2BAB">
        <w:t>–</w:t>
      </w:r>
      <w:r>
        <w:t xml:space="preserve"> </w:t>
      </w:r>
      <w:r w:rsidRPr="008A119F">
        <w:rPr>
          <w:lang w:eastAsia="x-none"/>
        </w:rPr>
        <w:t>Informacja o kontroli i/lub wymaganych dokumentach</w:t>
      </w:r>
      <w:r>
        <w:rPr>
          <w:lang w:eastAsia="x-none"/>
        </w:rPr>
        <w:t>.</w:t>
      </w:r>
    </w:p>
    <w:p w14:paraId="1BD94568" w14:textId="6414B404" w:rsidR="00184C55" w:rsidRDefault="00184C55" w:rsidP="006E2293">
      <w:pPr>
        <w:keepNext/>
        <w:keepLines/>
      </w:pPr>
      <w:r w:rsidRPr="008A119F">
        <w:t xml:space="preserve">Na kontrolę </w:t>
      </w:r>
      <w:r>
        <w:t>dokumentu</w:t>
      </w:r>
      <w:r w:rsidRPr="008A119F">
        <w:t xml:space="preserve"> składa się kontrola fizyczna towarów i/lub kontrola dokumentacji. </w:t>
      </w:r>
      <w:r>
        <w:t xml:space="preserve">Komunikat PW460 służy zarówno do poinformowania o kontroli fizycznej, jak też może zawierać żądanie przedstawienia określonych dokumentów Organowi Celnemu i </w:t>
      </w:r>
      <w:r w:rsidR="00CC2BAB">
        <w:t>–</w:t>
      </w:r>
      <w:r>
        <w:t xml:space="preserve"> jeśli zachodzi taka potrzeba </w:t>
      </w:r>
      <w:r w:rsidR="00CC2BAB">
        <w:t>–</w:t>
      </w:r>
      <w:r>
        <w:t xml:space="preserve"> może być wysłany do Podmiotu więcej niż jeden raz.</w:t>
      </w:r>
    </w:p>
    <w:p w14:paraId="794856CF" w14:textId="4A8D0807" w:rsidR="00184C55" w:rsidRDefault="002E08A3" w:rsidP="006E2293">
      <w:pPr>
        <w:keepNext/>
        <w:keepLines/>
      </w:pPr>
      <w:r>
        <w:t>Informacje o d</w:t>
      </w:r>
      <w:r w:rsidR="00184C55">
        <w:t>okument</w:t>
      </w:r>
      <w:r>
        <w:t>ach</w:t>
      </w:r>
      <w:r w:rsidR="00184C55">
        <w:t xml:space="preserve"> wymagan</w:t>
      </w:r>
      <w:r>
        <w:t>ych</w:t>
      </w:r>
      <w:r w:rsidR="00184C55">
        <w:t xml:space="preserve"> do kontroli, których zażądał Organ Celny mogą być wysłane do systemu AIS IMPORT PLUS w komunikacie PW446 – Odpowiedź na wymagane dokumenty.</w:t>
      </w:r>
      <w:r>
        <w:t xml:space="preserve"> Dokumenty wymagane muszą być przedstawione Organowi Celnemu poza systemem AIS IMPORT PLUS.</w:t>
      </w:r>
    </w:p>
    <w:p w14:paraId="4ADD1DB9" w14:textId="77777777" w:rsidR="00184C55" w:rsidRPr="006914FA" w:rsidRDefault="00184C55" w:rsidP="006E2293">
      <w:pPr>
        <w:spacing w:before="120"/>
        <w:rPr>
          <w:b/>
          <w:bCs/>
          <w:highlight w:val="yellow"/>
        </w:rPr>
      </w:pPr>
      <w:r w:rsidRPr="006914FA">
        <w:rPr>
          <w:b/>
          <w:bCs/>
        </w:rPr>
        <w:t>Możliwe ostateczne wyniki kontroli dla pozycji towarowej to:</w:t>
      </w:r>
    </w:p>
    <w:p w14:paraId="1FCA2590" w14:textId="1745DEDD" w:rsidR="00184C55" w:rsidRPr="008A119F" w:rsidRDefault="00184C55" w:rsidP="000B3C10">
      <w:pPr>
        <w:pStyle w:val="Akapitzlist"/>
        <w:numPr>
          <w:ilvl w:val="0"/>
          <w:numId w:val="51"/>
        </w:numPr>
        <w:spacing w:after="200" w:line="276" w:lineRule="auto"/>
      </w:pPr>
      <w:r w:rsidRPr="008A119F">
        <w:t>wynik pozytywny – pozycja towarowa może być zwolniona do procedury</w:t>
      </w:r>
      <w:r>
        <w:t xml:space="preserve"> </w:t>
      </w:r>
    </w:p>
    <w:p w14:paraId="290FD99C" w14:textId="2D87B3D4" w:rsidR="00184C55" w:rsidRDefault="00184C55" w:rsidP="000B3C10">
      <w:pPr>
        <w:pStyle w:val="Akapitzlist"/>
        <w:numPr>
          <w:ilvl w:val="0"/>
          <w:numId w:val="51"/>
        </w:numPr>
        <w:spacing w:after="200" w:line="276" w:lineRule="auto"/>
      </w:pPr>
      <w:r w:rsidRPr="008A119F">
        <w:t xml:space="preserve">wynik negatywny </w:t>
      </w:r>
      <w:r w:rsidR="00835E7C">
        <w:t>–</w:t>
      </w:r>
      <w:r w:rsidRPr="008A119F">
        <w:t xml:space="preserve"> </w:t>
      </w:r>
      <w:r>
        <w:t>stwierdzono</w:t>
      </w:r>
      <w:r w:rsidRPr="008A119F">
        <w:t xml:space="preserve"> nieprawidłowości, które wymagają uregulowania sytuacji towaru w inny sposób </w:t>
      </w:r>
      <w:r w:rsidR="00835E7C">
        <w:t>–</w:t>
      </w:r>
      <w:r w:rsidRPr="008A119F">
        <w:t xml:space="preserve"> pozycja towarowa nie będzie zwolniona</w:t>
      </w:r>
      <w:r>
        <w:t xml:space="preserve"> do procedury</w:t>
      </w:r>
      <w:r w:rsidRPr="008A119F">
        <w:t xml:space="preserve"> </w:t>
      </w:r>
      <w:r>
        <w:fldChar w:fldCharType="begin"/>
      </w:r>
      <w:r>
        <w:instrText xml:space="preserve"> REF _Ref169179563 \r \h </w:instrText>
      </w:r>
      <w:r w:rsidR="006E2293">
        <w:instrText xml:space="preserve"> \* MERGEFORMAT </w:instrText>
      </w:r>
      <w:r>
        <w:fldChar w:fldCharType="separate"/>
      </w:r>
      <w:r w:rsidR="0005149C">
        <w:t>4.1.6</w:t>
      </w:r>
      <w:r>
        <w:fldChar w:fldCharType="end"/>
      </w:r>
      <w:r>
        <w:t xml:space="preserve"> </w:t>
      </w:r>
      <w:r>
        <w:fldChar w:fldCharType="begin"/>
      </w:r>
      <w:r>
        <w:instrText xml:space="preserve"> REF _Ref169179581 \h </w:instrText>
      </w:r>
      <w:r w:rsidR="006E2293">
        <w:instrText xml:space="preserve"> \* MERGEFORMAT </w:instrText>
      </w:r>
      <w:r>
        <w:fldChar w:fldCharType="separate"/>
      </w:r>
      <w:r w:rsidR="0005149C" w:rsidRPr="008A119F">
        <w:t>Uregulowanie sytuacji towaru na PWD-S</w:t>
      </w:r>
      <w:r>
        <w:fldChar w:fldCharType="end"/>
      </w:r>
    </w:p>
    <w:p w14:paraId="56E8E05B" w14:textId="18EA0199" w:rsidR="00184C55" w:rsidRDefault="00184C55" w:rsidP="006E2293">
      <w:pPr>
        <w:spacing w:before="120" w:after="0"/>
      </w:pPr>
      <w:r w:rsidRPr="006914FA">
        <w:t>W przypadku negatywnego wyniku zakończenia kontroli</w:t>
      </w:r>
      <w:r w:rsidRPr="00E62A66">
        <w:rPr>
          <w:u w:val="single"/>
        </w:rPr>
        <w:t xml:space="preserve"> </w:t>
      </w:r>
      <w:r w:rsidRPr="00E62A66">
        <w:t>i skierowania towaru do uregulowania w inny sposób,</w:t>
      </w:r>
      <w:r>
        <w:t xml:space="preserve"> system</w:t>
      </w:r>
      <w:r w:rsidRPr="00E62A66">
        <w:t xml:space="preserve"> wys</w:t>
      </w:r>
      <w:r>
        <w:t>y</w:t>
      </w:r>
      <w:r w:rsidRPr="00E62A66">
        <w:t xml:space="preserve">ła do Podmiotu komunikat PWX64 </w:t>
      </w:r>
      <w:r w:rsidR="00CC2BAB">
        <w:t>–</w:t>
      </w:r>
      <w:r w:rsidRPr="00E62A66">
        <w:t xml:space="preserve"> </w:t>
      </w:r>
      <w:r w:rsidRPr="00E62A66">
        <w:rPr>
          <w:lang w:eastAsia="x-none"/>
        </w:rPr>
        <w:t xml:space="preserve">Informacja o statusie towaru, </w:t>
      </w:r>
      <w:r w:rsidRPr="00E62A66">
        <w:t>z informacją, że towar nie zostanie zwolniony i został skierowany do uregulowania inaczej.</w:t>
      </w:r>
    </w:p>
    <w:p w14:paraId="3EF3ED3B" w14:textId="77777777" w:rsidR="00184C55" w:rsidRPr="00E62A66" w:rsidRDefault="00184C55" w:rsidP="006E2293">
      <w:pPr>
        <w:spacing w:before="120"/>
      </w:pPr>
      <w:r w:rsidRPr="00E62A66">
        <w:t>Pozycja towarowa, dla której ustalono ostateczny wynik kontroli podlega dalszym etapom przetwarzania, czyli przechodzi do:</w:t>
      </w:r>
    </w:p>
    <w:p w14:paraId="2EE0D909" w14:textId="079BFBFB" w:rsidR="00184C55" w:rsidRPr="00E62A66" w:rsidRDefault="00184C55" w:rsidP="000B3C10">
      <w:pPr>
        <w:pStyle w:val="Akapitzlist"/>
        <w:numPr>
          <w:ilvl w:val="0"/>
          <w:numId w:val="92"/>
        </w:numPr>
        <w:spacing w:before="120"/>
        <w:ind w:left="357" w:hanging="357"/>
        <w:contextualSpacing w:val="0"/>
      </w:pPr>
      <w:r w:rsidRPr="00E62A66">
        <w:t>uregulowania sytuacji towaru dla negatywnego wyniku kontroli dla pozycji towarowej (patrz rozdział:</w:t>
      </w:r>
      <w:r>
        <w:t xml:space="preserve"> </w:t>
      </w:r>
      <w:r>
        <w:fldChar w:fldCharType="begin"/>
      </w:r>
      <w:r>
        <w:instrText xml:space="preserve"> REF _Ref169183787 \r \h </w:instrText>
      </w:r>
      <w:r w:rsidR="006E2293">
        <w:instrText xml:space="preserve"> \* MERGEFORMAT </w:instrText>
      </w:r>
      <w:r>
        <w:fldChar w:fldCharType="separate"/>
      </w:r>
      <w:r w:rsidR="0005149C">
        <w:t>4.1.6</w:t>
      </w:r>
      <w:r>
        <w:fldChar w:fldCharType="end"/>
      </w:r>
      <w:r>
        <w:t xml:space="preserve"> </w:t>
      </w:r>
      <w:r>
        <w:fldChar w:fldCharType="begin"/>
      </w:r>
      <w:r>
        <w:instrText xml:space="preserve"> REF _Ref169183795 \h </w:instrText>
      </w:r>
      <w:r w:rsidR="006E2293">
        <w:instrText xml:space="preserve"> \* MERGEFORMAT </w:instrText>
      </w:r>
      <w:r>
        <w:fldChar w:fldCharType="separate"/>
      </w:r>
      <w:r w:rsidR="0005149C" w:rsidRPr="008A119F">
        <w:t>Uregulowanie sytuacji towaru na PWD-S</w:t>
      </w:r>
      <w:r>
        <w:fldChar w:fldCharType="end"/>
      </w:r>
      <w:r w:rsidRPr="00E62A66">
        <w:t>).</w:t>
      </w:r>
    </w:p>
    <w:p w14:paraId="02F2F7A1" w14:textId="415BEC73" w:rsidR="00184C55" w:rsidRPr="00E62A66" w:rsidRDefault="00184C55" w:rsidP="000B3C10">
      <w:pPr>
        <w:pStyle w:val="Akapitzlist"/>
        <w:numPr>
          <w:ilvl w:val="0"/>
          <w:numId w:val="71"/>
        </w:numPr>
      </w:pPr>
      <w:r w:rsidRPr="00E62A66">
        <w:t xml:space="preserve">oraz zwolnienia pozycji towarowej na PWD-S dla pozytywnego wyniku kontroli pozycji towarowej (patrz rozdział: </w:t>
      </w:r>
      <w:r w:rsidRPr="00E62A66">
        <w:fldChar w:fldCharType="begin"/>
      </w:r>
      <w:r w:rsidRPr="00E62A66">
        <w:instrText xml:space="preserve"> REF _Ref167187165 \r \h  \* MERGEFORMAT </w:instrText>
      </w:r>
      <w:r w:rsidRPr="00E62A66">
        <w:fldChar w:fldCharType="separate"/>
      </w:r>
      <w:r w:rsidR="0005149C">
        <w:t>4.1.5</w:t>
      </w:r>
      <w:r w:rsidRPr="00E62A66">
        <w:fldChar w:fldCharType="end"/>
      </w:r>
      <w:r w:rsidRPr="00E62A66">
        <w:t xml:space="preserve"> </w:t>
      </w:r>
      <w:r w:rsidRPr="00E62A66">
        <w:fldChar w:fldCharType="begin"/>
      </w:r>
      <w:r w:rsidRPr="00E62A66">
        <w:instrText xml:space="preserve"> REF _Ref167187173 \h  \* MERGEFORMAT </w:instrText>
      </w:r>
      <w:r w:rsidRPr="00E62A66">
        <w:fldChar w:fldCharType="separate"/>
      </w:r>
      <w:r w:rsidR="0005149C" w:rsidRPr="008A119F">
        <w:t>Zwolnienie towaru na PWD-S</w:t>
      </w:r>
      <w:r w:rsidRPr="00E62A66">
        <w:fldChar w:fldCharType="end"/>
      </w:r>
      <w:r w:rsidRPr="00E62A66">
        <w:t>).</w:t>
      </w:r>
    </w:p>
    <w:p w14:paraId="3E12884C" w14:textId="0EAC584B" w:rsidR="00184C55" w:rsidRPr="00EC4838" w:rsidRDefault="00F82605" w:rsidP="006E2293">
      <w:pPr>
        <w:spacing w:before="240"/>
        <w:rPr>
          <w:b/>
          <w:bCs/>
        </w:rPr>
      </w:pPr>
      <w:r w:rsidRPr="00EC4838">
        <w:rPr>
          <w:b/>
          <w:bCs/>
        </w:rPr>
        <w:t>UWAGA!</w:t>
      </w:r>
    </w:p>
    <w:p w14:paraId="680396EA" w14:textId="2F7893A7" w:rsidR="00184C55" w:rsidRDefault="00184C55" w:rsidP="006E2293">
      <w:pPr>
        <w:pBdr>
          <w:bottom w:val="single" w:sz="12" w:space="1" w:color="auto"/>
        </w:pBdr>
      </w:pPr>
      <w:r w:rsidRPr="00E62A66">
        <w:t xml:space="preserve">Kontrola dokumentu PWD-S kończy się z momentem ustalenia ostatecznego wyniku kontroli dla ostatniej pozycji towarowej </w:t>
      </w:r>
      <w:r>
        <w:t>dokumentu</w:t>
      </w:r>
      <w:r w:rsidRPr="00E62A66">
        <w:t xml:space="preserve">, która tego wymaga. Organ Celny nie ma obowiązku zakończenia kontroli wszystkich pozycji towarowych dokumentu PWD-S w tym samym czasie i towar może być zwalniany do procedury na poszczególnych pozycjach towarowych, </w:t>
      </w:r>
      <w:r w:rsidR="001B270F">
        <w:t xml:space="preserve">a </w:t>
      </w:r>
      <w:r w:rsidRPr="00E62A66">
        <w:t xml:space="preserve">nie na całym </w:t>
      </w:r>
      <w:r w:rsidR="001B270F">
        <w:t>PWD-S</w:t>
      </w:r>
      <w:r w:rsidRPr="00E62A66">
        <w:t xml:space="preserve"> jednocześnie</w:t>
      </w:r>
      <w:r w:rsidR="001B270F">
        <w:t>.</w:t>
      </w:r>
    </w:p>
    <w:p w14:paraId="6FF3CE6F" w14:textId="03760366" w:rsidR="00FC2D2F" w:rsidRPr="008A119F" w:rsidRDefault="00FC2D2F" w:rsidP="006E2293">
      <w:pPr>
        <w:pStyle w:val="Nagwek3"/>
        <w:ind w:left="720"/>
      </w:pPr>
      <w:bookmarkStart w:id="135" w:name="_Toc233629563"/>
      <w:r w:rsidRPr="008A119F">
        <w:lastRenderedPageBreak/>
        <w:t>Walidacja danych dodatkowych dla ZC415DD</w:t>
      </w:r>
      <w:bookmarkEnd w:id="133"/>
      <w:bookmarkEnd w:id="134"/>
      <w:bookmarkEnd w:id="135"/>
    </w:p>
    <w:p w14:paraId="74F3F08B" w14:textId="5458405C" w:rsidR="009253E8" w:rsidRPr="008A119F" w:rsidRDefault="009253E8" w:rsidP="006E2293">
      <w:pPr>
        <w:spacing w:before="120" w:after="0"/>
      </w:pPr>
      <w:r w:rsidRPr="008A119F">
        <w:t>W przypadku</w:t>
      </w:r>
      <w:r w:rsidR="001652B7" w:rsidRPr="008A119F">
        <w:t>, gdy</w:t>
      </w:r>
      <w:r w:rsidRPr="008A119F">
        <w:t xml:space="preserve"> Podmiot po odebraniu z systemu AIS IMPORT </w:t>
      </w:r>
      <w:r w:rsidR="001B270F">
        <w:t xml:space="preserve">PLUS </w:t>
      </w:r>
      <w:r w:rsidRPr="008A119F">
        <w:t>komunikatu PW460</w:t>
      </w:r>
      <w:r w:rsidR="001652B7" w:rsidRPr="008A119F">
        <w:t>, z żądaniem przesłania danych dodatkowych, odeśle do systemu AIS IMPORT PLUS komunikat ZC415DD</w:t>
      </w:r>
      <w:r w:rsidR="00C8127D">
        <w:t xml:space="preserve"> </w:t>
      </w:r>
      <w:r w:rsidR="00CC2BAB">
        <w:t>–</w:t>
      </w:r>
      <w:r w:rsidR="00C8127D">
        <w:t xml:space="preserve"> </w:t>
      </w:r>
      <w:r w:rsidR="00C8127D" w:rsidRPr="008A119F">
        <w:rPr>
          <w:lang w:eastAsia="x-none"/>
        </w:rPr>
        <w:t>Dane dodatkowe, których zażądał Organ Celny w toku obsługi dokumentu PWD-S, tożsame ze standardowym zgłoszeniem celnym lub uproszczonym zgłoszeniem celnym</w:t>
      </w:r>
      <w:r w:rsidR="001652B7" w:rsidRPr="008A119F">
        <w:t>, system AIS IMPORT PLUS przeprowadza walidację danych dodatkowych.</w:t>
      </w:r>
    </w:p>
    <w:p w14:paraId="7BFC5C13" w14:textId="68D0947E" w:rsidR="009253E8" w:rsidRPr="008A119F" w:rsidRDefault="009253E8" w:rsidP="006E2293">
      <w:pPr>
        <w:keepNext/>
        <w:keepLines/>
        <w:spacing w:before="240"/>
        <w:rPr>
          <w:lang w:eastAsia="x-none"/>
        </w:rPr>
      </w:pPr>
      <w:r w:rsidRPr="00F07227">
        <w:rPr>
          <w:lang w:eastAsia="x-none"/>
        </w:rPr>
        <w:t>W</w:t>
      </w:r>
      <w:r w:rsidR="001652B7" w:rsidRPr="00F07227">
        <w:rPr>
          <w:lang w:eastAsia="x-none"/>
        </w:rPr>
        <w:t>alidacja danych dodatkowych – komunikatu ZC415DD</w:t>
      </w:r>
      <w:r w:rsidRPr="00F07227">
        <w:rPr>
          <w:lang w:eastAsia="x-none"/>
        </w:rPr>
        <w:t xml:space="preserve"> obejmuje</w:t>
      </w:r>
      <w:r w:rsidRPr="008A119F">
        <w:rPr>
          <w:lang w:eastAsia="x-none"/>
        </w:rPr>
        <w:t>:</w:t>
      </w:r>
    </w:p>
    <w:p w14:paraId="1B6534B3" w14:textId="29C0B90C" w:rsidR="009253E8" w:rsidRPr="008A119F" w:rsidRDefault="009253E8" w:rsidP="000B3C10">
      <w:pPr>
        <w:pStyle w:val="Akapitzlist"/>
        <w:keepNext/>
        <w:keepLines/>
        <w:numPr>
          <w:ilvl w:val="0"/>
          <w:numId w:val="43"/>
        </w:numPr>
        <w:spacing w:before="120" w:after="0" w:line="312" w:lineRule="auto"/>
        <w:rPr>
          <w:lang w:eastAsia="x-none"/>
        </w:rPr>
      </w:pPr>
      <w:r w:rsidRPr="006914FA">
        <w:rPr>
          <w:lang w:eastAsia="x-none"/>
        </w:rPr>
        <w:t>Walidację wstępną</w:t>
      </w:r>
      <w:r w:rsidRPr="000D795A">
        <w:rPr>
          <w:lang w:eastAsia="x-none"/>
        </w:rPr>
        <w:t>,</w:t>
      </w:r>
      <w:r w:rsidRPr="008A119F">
        <w:rPr>
          <w:lang w:eastAsia="x-none"/>
        </w:rPr>
        <w:t xml:space="preserve"> </w:t>
      </w:r>
      <w:r w:rsidR="001652B7" w:rsidRPr="008A119F">
        <w:rPr>
          <w:lang w:eastAsia="x-none"/>
        </w:rPr>
        <w:t xml:space="preserve">którą </w:t>
      </w:r>
      <w:r w:rsidRPr="008A119F">
        <w:rPr>
          <w:lang w:eastAsia="x-none"/>
        </w:rPr>
        <w:t xml:space="preserve">przechodzą wszystkie </w:t>
      </w:r>
      <w:r w:rsidR="001652B7" w:rsidRPr="008A119F">
        <w:rPr>
          <w:lang w:eastAsia="x-none"/>
        </w:rPr>
        <w:t>dokumenty</w:t>
      </w:r>
      <w:r w:rsidRPr="008A119F">
        <w:rPr>
          <w:lang w:eastAsia="x-none"/>
        </w:rPr>
        <w:t xml:space="preserve"> przed wysłaniem UPO/</w:t>
      </w:r>
      <w:proofErr w:type="spellStart"/>
      <w:r w:rsidRPr="008A119F">
        <w:rPr>
          <w:lang w:eastAsia="x-none"/>
        </w:rPr>
        <w:t>nieUPO</w:t>
      </w:r>
      <w:proofErr w:type="spellEnd"/>
      <w:r w:rsidRPr="008A119F">
        <w:rPr>
          <w:lang w:eastAsia="x-none"/>
        </w:rPr>
        <w:t xml:space="preserve"> do Podmiotu</w:t>
      </w:r>
      <w:r w:rsidR="009F2D47">
        <w:rPr>
          <w:lang w:eastAsia="x-none"/>
        </w:rPr>
        <w:t xml:space="preserve">, </w:t>
      </w:r>
      <w:proofErr w:type="spellStart"/>
      <w:r w:rsidR="009F2D47">
        <w:rPr>
          <w:lang w:eastAsia="x-none"/>
        </w:rPr>
        <w:t>tj</w:t>
      </w:r>
      <w:proofErr w:type="spellEnd"/>
      <w:r w:rsidRPr="008A119F">
        <w:rPr>
          <w:lang w:eastAsia="x-none"/>
        </w:rPr>
        <w:t>:</w:t>
      </w:r>
    </w:p>
    <w:p w14:paraId="14A36ACE" w14:textId="77777777" w:rsidR="009253E8" w:rsidRPr="008A119F" w:rsidRDefault="009253E8" w:rsidP="000B3C10">
      <w:pPr>
        <w:pStyle w:val="Akapitzlist"/>
        <w:numPr>
          <w:ilvl w:val="1"/>
          <w:numId w:val="43"/>
        </w:numPr>
        <w:spacing w:before="120" w:after="0" w:line="312" w:lineRule="auto"/>
        <w:rPr>
          <w:lang w:eastAsia="x-none"/>
        </w:rPr>
      </w:pPr>
      <w:r w:rsidRPr="008A119F">
        <w:rPr>
          <w:lang w:eastAsia="x-none"/>
        </w:rPr>
        <w:t xml:space="preserve">Weryfikację podpisu elektronicznego w PKI </w:t>
      </w:r>
    </w:p>
    <w:p w14:paraId="5C452804" w14:textId="2E4BF1CA" w:rsidR="009253E8" w:rsidRPr="008A119F" w:rsidRDefault="009253E8" w:rsidP="000B3C10">
      <w:pPr>
        <w:pStyle w:val="Akapitzlist"/>
        <w:numPr>
          <w:ilvl w:val="1"/>
          <w:numId w:val="43"/>
        </w:numPr>
        <w:spacing w:before="120" w:after="0" w:line="312" w:lineRule="auto"/>
        <w:rPr>
          <w:lang w:eastAsia="x-none"/>
        </w:rPr>
      </w:pPr>
      <w:r w:rsidRPr="008A119F">
        <w:rPr>
          <w:lang w:eastAsia="x-none"/>
        </w:rPr>
        <w:t>Weryfikacj</w:t>
      </w:r>
      <w:r w:rsidR="009F2D47">
        <w:rPr>
          <w:lang w:eastAsia="x-none"/>
        </w:rPr>
        <w:t>ę</w:t>
      </w:r>
      <w:r w:rsidRPr="008A119F">
        <w:rPr>
          <w:lang w:eastAsia="x-none"/>
        </w:rPr>
        <w:t xml:space="preserve"> unikalności numeru własnego zgłoszenia</w:t>
      </w:r>
    </w:p>
    <w:p w14:paraId="641D10B8" w14:textId="32B822D2" w:rsidR="009253E8" w:rsidRPr="008A119F" w:rsidRDefault="009253E8" w:rsidP="000B3C10">
      <w:pPr>
        <w:pStyle w:val="Akapitzlist"/>
        <w:numPr>
          <w:ilvl w:val="1"/>
          <w:numId w:val="43"/>
        </w:numPr>
        <w:spacing w:before="120" w:after="0" w:line="312" w:lineRule="auto"/>
        <w:rPr>
          <w:lang w:eastAsia="x-none"/>
        </w:rPr>
      </w:pPr>
      <w:r w:rsidRPr="008A119F">
        <w:rPr>
          <w:lang w:eastAsia="x-none"/>
        </w:rPr>
        <w:t>Weryfikację poprawności danych regułami walidacji przez AES/</w:t>
      </w:r>
      <w:proofErr w:type="spellStart"/>
      <w:r w:rsidRPr="008A119F">
        <w:rPr>
          <w:lang w:eastAsia="x-none"/>
        </w:rPr>
        <w:t>Walidator</w:t>
      </w:r>
      <w:proofErr w:type="spellEnd"/>
      <w:r w:rsidRPr="008A119F">
        <w:rPr>
          <w:lang w:eastAsia="x-none"/>
        </w:rPr>
        <w:t xml:space="preserve"> oraz zgodności </w:t>
      </w:r>
      <w:r w:rsidR="009F2D47">
        <w:rPr>
          <w:lang w:eastAsia="x-none"/>
        </w:rPr>
        <w:t xml:space="preserve">z danymi zarejestrowanymi w słownikach </w:t>
      </w:r>
      <w:r w:rsidRPr="008A119F">
        <w:rPr>
          <w:lang w:eastAsia="x-none"/>
        </w:rPr>
        <w:t>PDR</w:t>
      </w:r>
    </w:p>
    <w:p w14:paraId="56976995" w14:textId="4580DA79" w:rsidR="001652B7" w:rsidRPr="008A119F" w:rsidRDefault="001652B7" w:rsidP="000B3C10">
      <w:pPr>
        <w:pStyle w:val="Akapitzlist"/>
        <w:numPr>
          <w:ilvl w:val="1"/>
          <w:numId w:val="43"/>
        </w:numPr>
        <w:spacing w:before="120" w:after="0" w:line="312" w:lineRule="auto"/>
        <w:rPr>
          <w:lang w:eastAsia="x-none"/>
        </w:rPr>
      </w:pPr>
      <w:r w:rsidRPr="008A119F">
        <w:rPr>
          <w:lang w:eastAsia="x-none"/>
        </w:rPr>
        <w:t>Walidację</w:t>
      </w:r>
      <w:r w:rsidR="009F2D47">
        <w:rPr>
          <w:lang w:eastAsia="x-none"/>
        </w:rPr>
        <w:t>,</w:t>
      </w:r>
      <w:r w:rsidRPr="008A119F">
        <w:rPr>
          <w:lang w:eastAsia="x-none"/>
        </w:rPr>
        <w:t xml:space="preserve"> czy istnieje w systemie AIS IMPORT PLUS nieobsłużony dokument PWD-S, do którego przesłano dane dodatkowe w postaci komunikatu ZC415DD i można powiązać z nim </w:t>
      </w:r>
      <w:r w:rsidR="00A671C9" w:rsidRPr="008A119F">
        <w:rPr>
          <w:lang w:eastAsia="x-none"/>
        </w:rPr>
        <w:t xml:space="preserve">odebrane </w:t>
      </w:r>
      <w:r w:rsidRPr="008A119F">
        <w:rPr>
          <w:lang w:eastAsia="x-none"/>
        </w:rPr>
        <w:t>dane dodatkowe.</w:t>
      </w:r>
    </w:p>
    <w:p w14:paraId="4E881A64" w14:textId="4FDCA3C7" w:rsidR="00A671C9" w:rsidRPr="008A119F" w:rsidRDefault="009253E8" w:rsidP="000B3C10">
      <w:pPr>
        <w:pStyle w:val="Akapitzlist"/>
        <w:numPr>
          <w:ilvl w:val="0"/>
          <w:numId w:val="43"/>
        </w:numPr>
        <w:spacing w:before="120" w:after="0" w:line="312" w:lineRule="auto"/>
        <w:rPr>
          <w:lang w:eastAsia="x-none"/>
        </w:rPr>
      </w:pPr>
      <w:r w:rsidRPr="008A119F">
        <w:rPr>
          <w:lang w:eastAsia="x-none"/>
        </w:rPr>
        <w:t>Walidację dokumentu ZC</w:t>
      </w:r>
      <w:r w:rsidR="001652B7" w:rsidRPr="008A119F">
        <w:rPr>
          <w:lang w:eastAsia="x-none"/>
        </w:rPr>
        <w:t>415DD</w:t>
      </w:r>
      <w:r w:rsidRPr="008A119F">
        <w:rPr>
          <w:lang w:eastAsia="x-none"/>
        </w:rPr>
        <w:t xml:space="preserve"> w </w:t>
      </w:r>
      <w:r w:rsidR="001652B7" w:rsidRPr="008A119F">
        <w:rPr>
          <w:lang w:eastAsia="x-none"/>
        </w:rPr>
        <w:t xml:space="preserve">systemie ISZTAR4 w celu pobrania danych środków taryfowych i weryfikacji ograniczeń i zakazów. </w:t>
      </w:r>
    </w:p>
    <w:p w14:paraId="021D7DAB" w14:textId="1A87B304" w:rsidR="009253E8" w:rsidRPr="00EC4838" w:rsidRDefault="00F82605" w:rsidP="006E2293">
      <w:pPr>
        <w:keepNext/>
        <w:keepLines/>
        <w:spacing w:before="240" w:after="0" w:line="312" w:lineRule="auto"/>
        <w:rPr>
          <w:lang w:eastAsia="x-none"/>
        </w:rPr>
      </w:pPr>
      <w:r w:rsidRPr="00EC4838">
        <w:rPr>
          <w:b/>
          <w:bCs/>
          <w:lang w:eastAsia="x-none"/>
        </w:rPr>
        <w:t>UWAGA!</w:t>
      </w:r>
      <w:r w:rsidR="009253E8" w:rsidRPr="00EC4838">
        <w:rPr>
          <w:lang w:eastAsia="x-none"/>
        </w:rPr>
        <w:t xml:space="preserve"> </w:t>
      </w:r>
    </w:p>
    <w:p w14:paraId="406AB8C7" w14:textId="71734D9C" w:rsidR="009253E8" w:rsidRPr="008A119F" w:rsidRDefault="009253E8" w:rsidP="000B3C10">
      <w:pPr>
        <w:pStyle w:val="Akapitzlist"/>
        <w:keepNext/>
        <w:keepLines/>
        <w:numPr>
          <w:ilvl w:val="0"/>
          <w:numId w:val="44"/>
        </w:numPr>
        <w:spacing w:before="120"/>
        <w:rPr>
          <w:lang w:eastAsia="x-none"/>
        </w:rPr>
      </w:pPr>
      <w:r w:rsidRPr="008A119F">
        <w:rPr>
          <w:lang w:eastAsia="x-none"/>
        </w:rPr>
        <w:t xml:space="preserve">Jeśli podczas walidacji </w:t>
      </w:r>
      <w:r w:rsidR="001652B7" w:rsidRPr="008A119F">
        <w:rPr>
          <w:lang w:eastAsia="x-none"/>
        </w:rPr>
        <w:t xml:space="preserve">ZC415DD </w:t>
      </w:r>
      <w:r w:rsidRPr="008A119F">
        <w:rPr>
          <w:lang w:eastAsia="x-none"/>
        </w:rPr>
        <w:t xml:space="preserve">system </w:t>
      </w:r>
      <w:r w:rsidRPr="00EC4838">
        <w:rPr>
          <w:lang w:eastAsia="x-none"/>
        </w:rPr>
        <w:t xml:space="preserve">wykrył </w:t>
      </w:r>
      <w:r w:rsidRPr="006914FA">
        <w:rPr>
          <w:lang w:eastAsia="x-none"/>
        </w:rPr>
        <w:t>błędy</w:t>
      </w:r>
      <w:r w:rsidRPr="008A119F">
        <w:rPr>
          <w:lang w:eastAsia="x-none"/>
        </w:rPr>
        <w:t xml:space="preserve"> uniemożliwiające dalszą </w:t>
      </w:r>
      <w:r w:rsidR="001B270F">
        <w:rPr>
          <w:lang w:eastAsia="x-none"/>
        </w:rPr>
        <w:t xml:space="preserve">jego </w:t>
      </w:r>
      <w:r w:rsidRPr="008A119F">
        <w:rPr>
          <w:lang w:eastAsia="x-none"/>
        </w:rPr>
        <w:t xml:space="preserve">obsługę, to system wysyła do Podmiotu </w:t>
      </w:r>
      <w:proofErr w:type="spellStart"/>
      <w:r w:rsidRPr="008A119F">
        <w:rPr>
          <w:lang w:eastAsia="x-none"/>
        </w:rPr>
        <w:t>nieUPO</w:t>
      </w:r>
      <w:proofErr w:type="spellEnd"/>
      <w:r w:rsidR="001652B7" w:rsidRPr="008A119F">
        <w:rPr>
          <w:lang w:eastAsia="x-none"/>
        </w:rPr>
        <w:t>.</w:t>
      </w:r>
      <w:r w:rsidR="004C441A">
        <w:rPr>
          <w:lang w:eastAsia="x-none"/>
        </w:rPr>
        <w:t xml:space="preserve"> W takiej sytuacji jest możliwe </w:t>
      </w:r>
      <w:r w:rsidR="001B270F">
        <w:rPr>
          <w:lang w:eastAsia="x-none"/>
        </w:rPr>
        <w:t xml:space="preserve">ponowne wysłanie </w:t>
      </w:r>
      <w:r w:rsidR="004C441A">
        <w:rPr>
          <w:lang w:eastAsia="x-none"/>
        </w:rPr>
        <w:t>poprawionego komunikatu ZC415DD.</w:t>
      </w:r>
    </w:p>
    <w:p w14:paraId="593F71DA" w14:textId="6F7545CA" w:rsidR="009253E8" w:rsidRPr="008A119F" w:rsidRDefault="009253E8"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4C441A">
        <w:rPr>
          <w:lang w:eastAsia="x-none"/>
        </w:rPr>
        <w:t>dokumentu ZC415DD</w:t>
      </w:r>
      <w:r w:rsidR="00A37BCA">
        <w:rPr>
          <w:lang w:eastAsia="x-none"/>
        </w:rPr>
        <w:t xml:space="preserve"> i zapisaniu komunikatu</w:t>
      </w:r>
      <w:r w:rsidR="001B270F">
        <w:rPr>
          <w:lang w:eastAsia="x-none"/>
        </w:rPr>
        <w:t>,</w:t>
      </w:r>
      <w:r w:rsidR="00A37BCA">
        <w:rPr>
          <w:lang w:eastAsia="x-none"/>
        </w:rPr>
        <w:t xml:space="preserve"> </w:t>
      </w:r>
      <w:r w:rsidRPr="008A119F">
        <w:rPr>
          <w:lang w:eastAsia="x-none"/>
        </w:rPr>
        <w:t>system wysyła do Podmiotu komunikat UPO.</w:t>
      </w:r>
    </w:p>
    <w:p w14:paraId="11E3A845" w14:textId="508715CF" w:rsidR="00A671C9" w:rsidRPr="008A119F" w:rsidRDefault="00A671C9" w:rsidP="006E2293">
      <w:pPr>
        <w:spacing w:before="240"/>
        <w:rPr>
          <w:lang w:eastAsia="x-none"/>
        </w:rPr>
      </w:pPr>
      <w:r w:rsidRPr="008A119F">
        <w:rPr>
          <w:lang w:eastAsia="x-none"/>
        </w:rPr>
        <w:t xml:space="preserve">Po przyjęciu komunikatu ZC415DD przez system AIS IMPORT PLUS i po poprawnym powiązaniu danych dodatkowych z dokumentem PWD-S, dane dodatkowe są wysyłane do systemu </w:t>
      </w:r>
      <w:r w:rsidR="005070EF">
        <w:rPr>
          <w:lang w:eastAsia="x-none"/>
        </w:rPr>
        <w:t>Analizy Ryzyka (</w:t>
      </w:r>
      <w:r w:rsidRPr="008A119F">
        <w:rPr>
          <w:lang w:eastAsia="x-none"/>
        </w:rPr>
        <w:t>ZISAR</w:t>
      </w:r>
      <w:r w:rsidR="005070EF">
        <w:rPr>
          <w:lang w:eastAsia="x-none"/>
        </w:rPr>
        <w:t>)</w:t>
      </w:r>
      <w:r w:rsidRPr="008A119F">
        <w:rPr>
          <w:lang w:eastAsia="x-none"/>
        </w:rPr>
        <w:t xml:space="preserve"> w celu przeprowadzenia analizy ryzyka. </w:t>
      </w:r>
    </w:p>
    <w:p w14:paraId="5FB2CA30" w14:textId="272C4959" w:rsidR="00A671C9" w:rsidRPr="008A119F" w:rsidRDefault="00A671C9" w:rsidP="006E2293">
      <w:pPr>
        <w:spacing w:before="120"/>
        <w:rPr>
          <w:lang w:eastAsia="x-none"/>
        </w:rPr>
      </w:pPr>
      <w:r w:rsidRPr="008A119F">
        <w:rPr>
          <w:lang w:eastAsia="x-none"/>
        </w:rPr>
        <w:t xml:space="preserve">Następnie Organ Celny przystępuje do zakończenia kontroli na dokumencie PWD-S (patrz rozdział: </w:t>
      </w:r>
      <w:r w:rsidRPr="008A119F">
        <w:rPr>
          <w:lang w:eastAsia="x-none"/>
        </w:rPr>
        <w:fldChar w:fldCharType="begin"/>
      </w:r>
      <w:r w:rsidRPr="008A119F">
        <w:rPr>
          <w:lang w:eastAsia="x-none"/>
        </w:rPr>
        <w:instrText xml:space="preserve"> REF _Ref164692681 \r \h </w:instrText>
      </w:r>
      <w:r w:rsidR="006E2293">
        <w:rPr>
          <w:lang w:eastAsia="x-none"/>
        </w:rPr>
        <w:instrText xml:space="preserve"> \* MERGEFORMAT </w:instrText>
      </w:r>
      <w:r w:rsidRPr="008A119F">
        <w:rPr>
          <w:lang w:eastAsia="x-none"/>
        </w:rPr>
      </w:r>
      <w:r w:rsidRPr="008A119F">
        <w:rPr>
          <w:lang w:eastAsia="x-none"/>
        </w:rPr>
        <w:fldChar w:fldCharType="separate"/>
      </w:r>
      <w:r w:rsidR="0005149C">
        <w:rPr>
          <w:lang w:eastAsia="x-none"/>
        </w:rPr>
        <w:t>4.1.3</w:t>
      </w:r>
      <w:r w:rsidRPr="008A119F">
        <w:rPr>
          <w:lang w:eastAsia="x-none"/>
        </w:rPr>
        <w:fldChar w:fldCharType="end"/>
      </w:r>
      <w:r w:rsidRPr="008A119F">
        <w:rPr>
          <w:lang w:eastAsia="x-none"/>
        </w:rPr>
        <w:t xml:space="preserve"> </w:t>
      </w:r>
      <w:r w:rsidRPr="008A119F">
        <w:rPr>
          <w:lang w:eastAsia="x-none"/>
        </w:rPr>
        <w:fldChar w:fldCharType="begin"/>
      </w:r>
      <w:r w:rsidRPr="008A119F">
        <w:rPr>
          <w:lang w:eastAsia="x-none"/>
        </w:rPr>
        <w:instrText xml:space="preserve"> REF _Ref164692687 \h </w:instrText>
      </w:r>
      <w:r w:rsidR="006E2293">
        <w:rPr>
          <w:lang w:eastAsia="x-none"/>
        </w:rPr>
        <w:instrText xml:space="preserve"> \* MERGEFORMAT </w:instrText>
      </w:r>
      <w:r w:rsidRPr="008A119F">
        <w:rPr>
          <w:lang w:eastAsia="x-none"/>
        </w:rPr>
      </w:r>
      <w:r w:rsidRPr="008A119F">
        <w:rPr>
          <w:lang w:eastAsia="x-none"/>
        </w:rPr>
        <w:fldChar w:fldCharType="separate"/>
      </w:r>
      <w:r w:rsidR="0005149C" w:rsidRPr="008A119F">
        <w:t xml:space="preserve">Kontrola </w:t>
      </w:r>
      <w:r w:rsidR="0005149C">
        <w:t>lub brak kontroli</w:t>
      </w:r>
      <w:r w:rsidR="0005149C" w:rsidRPr="008A119F">
        <w:t xml:space="preserve"> PWD-S</w:t>
      </w:r>
      <w:r w:rsidRPr="008A119F">
        <w:rPr>
          <w:lang w:eastAsia="x-none"/>
        </w:rPr>
        <w:fldChar w:fldCharType="end"/>
      </w:r>
      <w:r w:rsidRPr="008A119F">
        <w:rPr>
          <w:lang w:eastAsia="x-none"/>
        </w:rPr>
        <w:t>).</w:t>
      </w:r>
    </w:p>
    <w:p w14:paraId="39EBA3A9" w14:textId="580F1281" w:rsidR="00FC2D2F" w:rsidRDefault="00FC2D2F" w:rsidP="006E2293">
      <w:pPr>
        <w:pStyle w:val="Nagwek3"/>
        <w:spacing w:before="120"/>
        <w:ind w:left="720"/>
      </w:pPr>
      <w:bookmarkStart w:id="136" w:name="_Ref167176594"/>
      <w:bookmarkStart w:id="137" w:name="_Ref167176602"/>
      <w:bookmarkStart w:id="138" w:name="_Ref167185188"/>
      <w:bookmarkStart w:id="139" w:name="_Ref167185201"/>
      <w:bookmarkStart w:id="140" w:name="_Ref167187165"/>
      <w:bookmarkStart w:id="141" w:name="_Ref167187173"/>
      <w:bookmarkStart w:id="142" w:name="_Toc233629564"/>
      <w:r w:rsidRPr="008A119F">
        <w:t>Zwolnienie towaru na PWD-S</w:t>
      </w:r>
      <w:bookmarkEnd w:id="136"/>
      <w:bookmarkEnd w:id="137"/>
      <w:bookmarkEnd w:id="138"/>
      <w:bookmarkEnd w:id="139"/>
      <w:bookmarkEnd w:id="140"/>
      <w:bookmarkEnd w:id="141"/>
      <w:bookmarkEnd w:id="142"/>
    </w:p>
    <w:p w14:paraId="1DC5F47E" w14:textId="43021228" w:rsidR="00783AE7" w:rsidRDefault="00B9675C" w:rsidP="006E2293">
      <w:r>
        <w:t xml:space="preserve">Pozycje towarowe, które zostały zakwalifikowane do zwolnienia w wyniku wcześniejszej obsługi dokumentu PWD-S zostają zwolnione do procedury. </w:t>
      </w:r>
    </w:p>
    <w:p w14:paraId="37DC36CF" w14:textId="08F90D95" w:rsidR="00783AE7" w:rsidRDefault="00B9675C" w:rsidP="006E2293">
      <w:pPr>
        <w:rPr>
          <w:lang w:eastAsia="x-none"/>
        </w:rPr>
      </w:pPr>
      <w:r>
        <w:t>System AIS IMPORT PLUS wysyła do Podmiotu</w:t>
      </w:r>
      <w:r w:rsidR="004D6D67">
        <w:t xml:space="preserve"> komunikat PW429</w:t>
      </w:r>
      <w:r w:rsidR="004B50DD">
        <w:t xml:space="preserve"> </w:t>
      </w:r>
      <w:r w:rsidR="00CC2BAB">
        <w:t>–</w:t>
      </w:r>
      <w:r w:rsidR="004B50DD" w:rsidRPr="004B50DD">
        <w:rPr>
          <w:lang w:eastAsia="x-none"/>
        </w:rPr>
        <w:t xml:space="preserve"> </w:t>
      </w:r>
      <w:r w:rsidR="004B50DD" w:rsidRPr="008A119F">
        <w:rPr>
          <w:lang w:eastAsia="x-none"/>
        </w:rPr>
        <w:t>Powiadomienie o zwolnieniu towarów do procedury.</w:t>
      </w:r>
      <w:r w:rsidR="00783AE7">
        <w:rPr>
          <w:lang w:eastAsia="x-none"/>
        </w:rPr>
        <w:t xml:space="preserve"> </w:t>
      </w:r>
    </w:p>
    <w:p w14:paraId="6983D109" w14:textId="31A1CE8F" w:rsidR="00783AE7" w:rsidRPr="00EC4838" w:rsidRDefault="00F82605" w:rsidP="006E2293">
      <w:pPr>
        <w:keepNext/>
        <w:keepLines/>
        <w:rPr>
          <w:b/>
          <w:bCs/>
          <w:lang w:eastAsia="x-none"/>
        </w:rPr>
      </w:pPr>
      <w:r w:rsidRPr="00EC4838">
        <w:rPr>
          <w:b/>
          <w:bCs/>
          <w:lang w:eastAsia="x-none"/>
        </w:rPr>
        <w:lastRenderedPageBreak/>
        <w:t>UWAGA!</w:t>
      </w:r>
    </w:p>
    <w:p w14:paraId="787ED1BE" w14:textId="34416A6C" w:rsidR="00783AE7" w:rsidRDefault="00783AE7" w:rsidP="006E2293">
      <w:pPr>
        <w:keepNext/>
        <w:keepLines/>
        <w:pBdr>
          <w:bottom w:val="single" w:sz="12" w:space="1" w:color="auto"/>
        </w:pBdr>
        <w:rPr>
          <w:lang w:eastAsia="x-none"/>
        </w:rPr>
      </w:pPr>
      <w:r>
        <w:rPr>
          <w:lang w:eastAsia="x-none"/>
        </w:rPr>
        <w:t>System AIS IMPORT PLUS odnotowuje odebranie przez Podmiot komunikatu PW429 w postaci komunikatu UPD – Urzędowe Potwierdzenie Dostarczenia.</w:t>
      </w:r>
    </w:p>
    <w:p w14:paraId="4C9C8993" w14:textId="2E16BBC8" w:rsidR="00783AE7" w:rsidRPr="00783AE7" w:rsidRDefault="00783AE7" w:rsidP="006E2293">
      <w:pPr>
        <w:spacing w:before="240"/>
      </w:pPr>
      <w:bookmarkStart w:id="143" w:name="_Ref167187130"/>
      <w:bookmarkStart w:id="144" w:name="_Ref167187151"/>
      <w:r>
        <w:t>Zwolnienie towarów do procedury kończy proces obsługi towaru na dokumencie PWD-</w:t>
      </w:r>
      <w:r w:rsidR="005011CF">
        <w:t>S</w:t>
      </w:r>
      <w:r>
        <w:t>.</w:t>
      </w:r>
    </w:p>
    <w:p w14:paraId="38FB7858" w14:textId="27606647" w:rsidR="00FC2D2F" w:rsidRDefault="00FC2D2F" w:rsidP="006E2293">
      <w:pPr>
        <w:pStyle w:val="Nagwek3"/>
        <w:spacing w:before="120"/>
        <w:ind w:left="720"/>
      </w:pPr>
      <w:bookmarkStart w:id="145" w:name="_Ref169179563"/>
      <w:bookmarkStart w:id="146" w:name="_Ref169179574"/>
      <w:bookmarkStart w:id="147" w:name="_Ref169179581"/>
      <w:bookmarkStart w:id="148" w:name="_Ref169183787"/>
      <w:bookmarkStart w:id="149" w:name="_Ref169183795"/>
      <w:bookmarkStart w:id="150" w:name="_Toc233629565"/>
      <w:r w:rsidRPr="008A119F">
        <w:t>Uregulowanie sytuacji towaru na PWD-S</w:t>
      </w:r>
      <w:bookmarkEnd w:id="143"/>
      <w:bookmarkEnd w:id="144"/>
      <w:bookmarkEnd w:id="145"/>
      <w:bookmarkEnd w:id="146"/>
      <w:bookmarkEnd w:id="147"/>
      <w:bookmarkEnd w:id="148"/>
      <w:bookmarkEnd w:id="149"/>
      <w:bookmarkEnd w:id="150"/>
    </w:p>
    <w:p w14:paraId="16FD1541" w14:textId="49C92C6D" w:rsidR="00AA5352" w:rsidRPr="008A119F" w:rsidRDefault="00AA5352" w:rsidP="006E2293">
      <w:r>
        <w:t>Dla pozycji towarowych, które nie mogą być zwolnione do procedury z powodu negatywnego wyniku kontroli (stwierdzono nieprawidłowości, które wymagają uregulowania sytuacji towaru</w:t>
      </w:r>
      <w:r w:rsidR="007225CF">
        <w:t xml:space="preserve"> w inny sposób</w:t>
      </w:r>
      <w:r>
        <w:t>), do Podmiotu jest wysyłany komunikat z informacją, że towar nie zostanie zwolniony, jest to komunikat PW</w:t>
      </w:r>
      <w:r w:rsidRPr="008A119F">
        <w:t>X64</w:t>
      </w:r>
      <w:r>
        <w:t xml:space="preserve"> </w:t>
      </w:r>
      <w:r w:rsidR="00CC2BAB">
        <w:t>–</w:t>
      </w:r>
      <w:r>
        <w:t xml:space="preserve"> </w:t>
      </w:r>
      <w:r w:rsidRPr="008A119F">
        <w:rPr>
          <w:lang w:eastAsia="x-none"/>
        </w:rPr>
        <w:t>Informacja o statusie towaru</w:t>
      </w:r>
      <w:r>
        <w:rPr>
          <w:lang w:eastAsia="x-none"/>
        </w:rPr>
        <w:t xml:space="preserve"> ze statusem towaru „DO_UREGULOWANIA”. </w:t>
      </w:r>
      <w:r>
        <w:t>O sposobie uregulowania sytuacji towaru Podmiot nie jest informowany komunikatem elektronicznym</w:t>
      </w:r>
      <w:r w:rsidR="007225CF">
        <w:t xml:space="preserve"> z AIS</w:t>
      </w:r>
      <w:r w:rsidR="004E700A">
        <w:t xml:space="preserve"> </w:t>
      </w:r>
      <w:r w:rsidR="007225CF">
        <w:t xml:space="preserve">IMPORT PLUS, ponieważ </w:t>
      </w:r>
      <w:r w:rsidR="00AC152D">
        <w:t xml:space="preserve">uregulowanie sytuacji towaru </w:t>
      </w:r>
      <w:r w:rsidR="007225CF">
        <w:t>odbywa się poza systemem</w:t>
      </w:r>
      <w:r>
        <w:t>.</w:t>
      </w:r>
    </w:p>
    <w:p w14:paraId="432532C3" w14:textId="77777777" w:rsidR="00564880" w:rsidRDefault="00564880" w:rsidP="006E2293">
      <w:pPr>
        <w:pStyle w:val="Nagwek3"/>
        <w:spacing w:before="120"/>
        <w:ind w:left="720"/>
      </w:pPr>
      <w:bookmarkStart w:id="151" w:name="_Toc233629566"/>
      <w:r w:rsidRPr="008A119F">
        <w:t>Anulowanie PWD-S</w:t>
      </w:r>
      <w:bookmarkEnd w:id="151"/>
    </w:p>
    <w:p w14:paraId="2C74E6F9" w14:textId="10D9881B" w:rsidR="009A14F9" w:rsidRDefault="009A14F9" w:rsidP="006E2293">
      <w:pPr>
        <w:rPr>
          <w:lang w:eastAsia="x-none"/>
        </w:rPr>
      </w:pPr>
      <w:r w:rsidRPr="008A119F">
        <w:t xml:space="preserve">Anulowanie </w:t>
      </w:r>
      <w:r>
        <w:t>PWD-S</w:t>
      </w:r>
      <w:r w:rsidR="002B44D8">
        <w:t xml:space="preserve"> </w:t>
      </w:r>
      <w:r w:rsidRPr="008A119F">
        <w:t>odbywa się na wniosek Podmiotu, który w celu anulowania dokumentu P</w:t>
      </w:r>
      <w:r w:rsidR="002B44D8">
        <w:t xml:space="preserve">WD-S </w:t>
      </w:r>
      <w:r w:rsidRPr="008A119F">
        <w:t>wysyła do systemu AIS IMPORT PLUS komunikat P</w:t>
      </w:r>
      <w:r w:rsidR="002B44D8">
        <w:t>W</w:t>
      </w:r>
      <w:r w:rsidRPr="008A119F">
        <w:t>X02</w:t>
      </w:r>
      <w:r>
        <w:t xml:space="preserve"> </w:t>
      </w:r>
      <w:r w:rsidR="00CC2BAB">
        <w:t>–</w:t>
      </w:r>
      <w:r>
        <w:t xml:space="preserve"> </w:t>
      </w:r>
      <w:r w:rsidR="002B44D8" w:rsidRPr="002B44D8">
        <w:rPr>
          <w:lang w:eastAsia="x-none"/>
        </w:rPr>
        <w:t>Wniosek o anulowanie przedstawienia towarów ujętych we wpisie do rejestru</w:t>
      </w:r>
      <w:r w:rsidR="00523FAB">
        <w:rPr>
          <w:lang w:eastAsia="x-none"/>
        </w:rPr>
        <w:t xml:space="preserve"> </w:t>
      </w:r>
      <w:r w:rsidR="00523FAB" w:rsidRPr="008A119F">
        <w:rPr>
          <w:lang w:eastAsia="x-none"/>
        </w:rPr>
        <w:t xml:space="preserve">lub manualnie przez </w:t>
      </w:r>
      <w:r w:rsidR="00523FAB" w:rsidRPr="008A119F">
        <w:t>Organ Celn</w:t>
      </w:r>
      <w:r w:rsidR="00E4097D">
        <w:t>y</w:t>
      </w:r>
      <w:r w:rsidR="00523FAB" w:rsidRPr="008A119F">
        <w:rPr>
          <w:lang w:eastAsia="x-none"/>
        </w:rPr>
        <w:t xml:space="preserve"> na wniosek Podmiotu złożony poza systemem AIS IMPORT PLUS.</w:t>
      </w:r>
    </w:p>
    <w:p w14:paraId="1BCDA50B" w14:textId="0D8B1B5F" w:rsidR="009A14F9" w:rsidRDefault="009A14F9" w:rsidP="006E2293">
      <w:pPr>
        <w:rPr>
          <w:lang w:eastAsia="x-none"/>
        </w:rPr>
      </w:pPr>
      <w:r>
        <w:rPr>
          <w:lang w:eastAsia="x-none"/>
        </w:rPr>
        <w:t>Przesłany do systemu AIS IMPORT PLUS komunikat P</w:t>
      </w:r>
      <w:r w:rsidR="002B44D8">
        <w:rPr>
          <w:lang w:eastAsia="x-none"/>
        </w:rPr>
        <w:t>W</w:t>
      </w:r>
      <w:r>
        <w:rPr>
          <w:lang w:eastAsia="x-none"/>
        </w:rPr>
        <w:t>X02 jest:</w:t>
      </w:r>
    </w:p>
    <w:p w14:paraId="3B414E85" w14:textId="35B31B54" w:rsidR="009A14F9" w:rsidRDefault="005E5BAF" w:rsidP="000B3C10">
      <w:pPr>
        <w:pStyle w:val="Akapitzlist"/>
        <w:numPr>
          <w:ilvl w:val="0"/>
          <w:numId w:val="54"/>
        </w:numPr>
        <w:rPr>
          <w:lang w:eastAsia="x-none"/>
        </w:rPr>
      </w:pPr>
      <w:r>
        <w:rPr>
          <w:lang w:eastAsia="x-none"/>
        </w:rPr>
        <w:t>w</w:t>
      </w:r>
      <w:r w:rsidR="002B44D8">
        <w:rPr>
          <w:lang w:eastAsia="x-none"/>
        </w:rPr>
        <w:t xml:space="preserve">alidowany </w:t>
      </w:r>
      <w:r w:rsidR="009A14F9">
        <w:rPr>
          <w:lang w:eastAsia="x-none"/>
        </w:rPr>
        <w:t xml:space="preserve">pod kątem zgodności ze </w:t>
      </w:r>
      <w:proofErr w:type="spellStart"/>
      <w:r w:rsidR="009A14F9">
        <w:rPr>
          <w:lang w:eastAsia="x-none"/>
        </w:rPr>
        <w:t>schemą</w:t>
      </w:r>
      <w:proofErr w:type="spellEnd"/>
      <w:r w:rsidR="009A14F9">
        <w:rPr>
          <w:lang w:eastAsia="x-none"/>
        </w:rPr>
        <w:t xml:space="preserve">, </w:t>
      </w:r>
    </w:p>
    <w:p w14:paraId="536E0EA5" w14:textId="77777777" w:rsidR="009A14F9" w:rsidRDefault="009A14F9" w:rsidP="000B3C10">
      <w:pPr>
        <w:pStyle w:val="Akapitzlist"/>
        <w:numPr>
          <w:ilvl w:val="0"/>
          <w:numId w:val="54"/>
        </w:numPr>
        <w:rPr>
          <w:lang w:eastAsia="x-none"/>
        </w:rPr>
      </w:pPr>
      <w:r>
        <w:rPr>
          <w:lang w:eastAsia="x-none"/>
        </w:rPr>
        <w:t>walidowana jest poprawność podpisu elektronicznego</w:t>
      </w:r>
    </w:p>
    <w:p w14:paraId="4034B0F9" w14:textId="77777777" w:rsidR="009A14F9" w:rsidRDefault="009A14F9" w:rsidP="000B3C10">
      <w:pPr>
        <w:pStyle w:val="Akapitzlist"/>
        <w:numPr>
          <w:ilvl w:val="0"/>
          <w:numId w:val="54"/>
        </w:numPr>
        <w:rPr>
          <w:lang w:eastAsia="x-none"/>
        </w:rPr>
      </w:pPr>
      <w:r>
        <w:rPr>
          <w:lang w:eastAsia="x-none"/>
        </w:rPr>
        <w:t xml:space="preserve">sprawdzana jest unikalności numeru własnego, </w:t>
      </w:r>
    </w:p>
    <w:p w14:paraId="407622EA" w14:textId="0A503F86" w:rsidR="009A14F9" w:rsidRDefault="007D091E" w:rsidP="006E2293">
      <w:pPr>
        <w:ind w:left="418"/>
        <w:rPr>
          <w:lang w:eastAsia="x-none"/>
        </w:rPr>
      </w:pPr>
      <w:r>
        <w:rPr>
          <w:lang w:eastAsia="x-none"/>
        </w:rPr>
        <w:t xml:space="preserve">Badane jest także </w:t>
      </w:r>
      <w:r w:rsidR="009A14F9">
        <w:rPr>
          <w:lang w:eastAsia="x-none"/>
        </w:rPr>
        <w:t>czy istnieje w systemie AIS IMPORT PLUS komunikat P</w:t>
      </w:r>
      <w:r w:rsidR="006B6496">
        <w:rPr>
          <w:lang w:eastAsia="x-none"/>
        </w:rPr>
        <w:t>WD-S</w:t>
      </w:r>
      <w:r w:rsidR="009A14F9">
        <w:rPr>
          <w:lang w:eastAsia="x-none"/>
        </w:rPr>
        <w:t>, do którego odwołuje się wniosek o anulowanie P</w:t>
      </w:r>
      <w:r w:rsidR="006B6496">
        <w:rPr>
          <w:lang w:eastAsia="x-none"/>
        </w:rPr>
        <w:t xml:space="preserve">WD-S oraz czy dokument PWD-S, do którego przesłano </w:t>
      </w:r>
      <w:r>
        <w:rPr>
          <w:lang w:eastAsia="x-none"/>
        </w:rPr>
        <w:t xml:space="preserve">wniosek o </w:t>
      </w:r>
      <w:r w:rsidR="006B6496">
        <w:rPr>
          <w:lang w:eastAsia="x-none"/>
        </w:rPr>
        <w:t xml:space="preserve">anulowanie </w:t>
      </w:r>
      <w:r>
        <w:rPr>
          <w:lang w:eastAsia="x-none"/>
        </w:rPr>
        <w:t xml:space="preserve">nie został powiązany z </w:t>
      </w:r>
      <w:r w:rsidR="006B6496">
        <w:rPr>
          <w:lang w:eastAsia="x-none"/>
        </w:rPr>
        <w:t>uzupełniającym zgłoszeniem celnym (ZCP-UZP).</w:t>
      </w:r>
    </w:p>
    <w:p w14:paraId="0F263869" w14:textId="77777777" w:rsidR="009A14F9" w:rsidRDefault="009A14F9" w:rsidP="006E2293">
      <w:pPr>
        <w:pStyle w:val="Akapitzlist"/>
        <w:ind w:left="778"/>
        <w:rPr>
          <w:lang w:eastAsia="x-none"/>
        </w:rPr>
      </w:pPr>
    </w:p>
    <w:p w14:paraId="484EDFF9" w14:textId="5A4D201F" w:rsidR="009A14F9" w:rsidRPr="00EC4838" w:rsidRDefault="00F82605" w:rsidP="006E2293">
      <w:pPr>
        <w:pStyle w:val="Akapitzlist"/>
        <w:keepNext/>
        <w:keepLines/>
        <w:ind w:left="0"/>
        <w:rPr>
          <w:b/>
          <w:bCs/>
          <w:lang w:eastAsia="x-none"/>
        </w:rPr>
      </w:pPr>
      <w:r w:rsidRPr="00EC4838">
        <w:rPr>
          <w:b/>
          <w:bCs/>
          <w:lang w:eastAsia="x-none"/>
        </w:rPr>
        <w:t>UWAGA!</w:t>
      </w:r>
    </w:p>
    <w:p w14:paraId="14F32668" w14:textId="35B8E189" w:rsidR="009A14F9" w:rsidRDefault="009A14F9" w:rsidP="000B3C10">
      <w:pPr>
        <w:pStyle w:val="Akapitzlist"/>
        <w:keepNext/>
        <w:keepLines/>
        <w:numPr>
          <w:ilvl w:val="0"/>
          <w:numId w:val="65"/>
        </w:numPr>
        <w:rPr>
          <w:lang w:eastAsia="x-none"/>
        </w:rPr>
      </w:pPr>
      <w:r>
        <w:rPr>
          <w:lang w:eastAsia="x-none"/>
        </w:rPr>
        <w:t>Anulowanie dokumentu P</w:t>
      </w:r>
      <w:r w:rsidR="006B6496">
        <w:rPr>
          <w:lang w:eastAsia="x-none"/>
        </w:rPr>
        <w:t>WD</w:t>
      </w:r>
      <w:r w:rsidR="007D091E">
        <w:rPr>
          <w:lang w:eastAsia="x-none"/>
        </w:rPr>
        <w:t>-</w:t>
      </w:r>
      <w:r w:rsidR="006B6496">
        <w:rPr>
          <w:lang w:eastAsia="x-none"/>
        </w:rPr>
        <w:t>S</w:t>
      </w:r>
      <w:r>
        <w:rPr>
          <w:lang w:eastAsia="x-none"/>
        </w:rPr>
        <w:t xml:space="preserve"> może być wykonane tylko od momentu zarejestrowania dokumentu P</w:t>
      </w:r>
      <w:r w:rsidR="006B6496">
        <w:rPr>
          <w:lang w:eastAsia="x-none"/>
        </w:rPr>
        <w:t>WD-S</w:t>
      </w:r>
      <w:r>
        <w:rPr>
          <w:lang w:eastAsia="x-none"/>
        </w:rPr>
        <w:t xml:space="preserve"> do momentu p</w:t>
      </w:r>
      <w:r w:rsidR="006B6496">
        <w:rPr>
          <w:lang w:eastAsia="x-none"/>
        </w:rPr>
        <w:t>owiązania dokumentu PWD-S z uzupełniającym zgłoszeniem celnym</w:t>
      </w:r>
      <w:r>
        <w:rPr>
          <w:lang w:eastAsia="x-none"/>
        </w:rPr>
        <w:t xml:space="preserve"> </w:t>
      </w:r>
      <w:r w:rsidR="006B6496">
        <w:rPr>
          <w:lang w:eastAsia="x-none"/>
        </w:rPr>
        <w:t xml:space="preserve">(ZCP-UZP). Oznacza to, że dokument PWD-S może być anulowany także po zwolnieniu towaru na PWD-S </w:t>
      </w:r>
      <w:r w:rsidR="007D091E">
        <w:rPr>
          <w:lang w:eastAsia="x-none"/>
        </w:rPr>
        <w:t xml:space="preserve">ale </w:t>
      </w:r>
      <w:r w:rsidR="006B6496">
        <w:rPr>
          <w:lang w:eastAsia="x-none"/>
        </w:rPr>
        <w:t>pod warunkiem, że nie złożono jeszcze do tego PWD-S uzupełniającego zgłoszenia celnego.</w:t>
      </w:r>
    </w:p>
    <w:p w14:paraId="4F151A2E" w14:textId="217C9D57" w:rsidR="009A14F9" w:rsidRDefault="009A14F9" w:rsidP="000B3C10">
      <w:pPr>
        <w:pStyle w:val="Akapitzlist"/>
        <w:numPr>
          <w:ilvl w:val="0"/>
          <w:numId w:val="65"/>
        </w:numPr>
        <w:pBdr>
          <w:bottom w:val="single" w:sz="12" w:space="1" w:color="auto"/>
        </w:pBdr>
        <w:rPr>
          <w:lang w:eastAsia="x-none"/>
        </w:rPr>
      </w:pPr>
      <w:r>
        <w:rPr>
          <w:lang w:eastAsia="x-none"/>
        </w:rPr>
        <w:t>Jeśli dokument P</w:t>
      </w:r>
      <w:r w:rsidR="00130F36">
        <w:rPr>
          <w:lang w:eastAsia="x-none"/>
        </w:rPr>
        <w:t>WD-S</w:t>
      </w:r>
      <w:r>
        <w:rPr>
          <w:lang w:eastAsia="x-none"/>
        </w:rPr>
        <w:t xml:space="preserve"> został </w:t>
      </w:r>
      <w:r w:rsidR="00130F36">
        <w:rPr>
          <w:lang w:eastAsia="x-none"/>
        </w:rPr>
        <w:t>powiązany z uzupełniającym zgłoszeniem celnym,</w:t>
      </w:r>
      <w:r>
        <w:rPr>
          <w:lang w:eastAsia="x-none"/>
        </w:rPr>
        <w:t xml:space="preserve"> anulowanie nie jest już możliwe i komunikat P</w:t>
      </w:r>
      <w:r w:rsidR="00130F36">
        <w:rPr>
          <w:lang w:eastAsia="x-none"/>
        </w:rPr>
        <w:t>W</w:t>
      </w:r>
      <w:r>
        <w:rPr>
          <w:lang w:eastAsia="x-none"/>
        </w:rPr>
        <w:t xml:space="preserve">X02 wysłany dla </w:t>
      </w:r>
      <w:r w:rsidR="00130F36">
        <w:rPr>
          <w:lang w:eastAsia="x-none"/>
        </w:rPr>
        <w:t xml:space="preserve">takiego </w:t>
      </w:r>
      <w:r>
        <w:rPr>
          <w:lang w:eastAsia="x-none"/>
        </w:rPr>
        <w:t xml:space="preserve">dokumentu </w:t>
      </w:r>
      <w:r w:rsidR="00130F36">
        <w:rPr>
          <w:lang w:eastAsia="x-none"/>
        </w:rPr>
        <w:t>PWD-S</w:t>
      </w:r>
      <w:r>
        <w:rPr>
          <w:lang w:eastAsia="x-none"/>
        </w:rPr>
        <w:t xml:space="preserve"> zostanie przez system AIS IMPORT PLUS odrzucony (</w:t>
      </w:r>
      <w:r w:rsidR="007D091E">
        <w:rPr>
          <w:lang w:eastAsia="x-none"/>
        </w:rPr>
        <w:t xml:space="preserve">komunikat </w:t>
      </w:r>
      <w:proofErr w:type="spellStart"/>
      <w:r>
        <w:rPr>
          <w:lang w:eastAsia="x-none"/>
        </w:rPr>
        <w:t>nieUPO</w:t>
      </w:r>
      <w:proofErr w:type="spellEnd"/>
      <w:r>
        <w:rPr>
          <w:lang w:eastAsia="x-none"/>
        </w:rPr>
        <w:t>).</w:t>
      </w:r>
    </w:p>
    <w:p w14:paraId="7087AB6D" w14:textId="5E83F56A" w:rsidR="009A14F9" w:rsidRDefault="009A14F9" w:rsidP="006E2293">
      <w:pPr>
        <w:spacing w:before="240"/>
        <w:rPr>
          <w:lang w:eastAsia="x-none"/>
        </w:rPr>
      </w:pPr>
      <w:r>
        <w:rPr>
          <w:lang w:eastAsia="x-none"/>
        </w:rPr>
        <w:t>W przypadku niepoprawnej walidacji komunikat P</w:t>
      </w:r>
      <w:r w:rsidR="00130F36">
        <w:rPr>
          <w:lang w:eastAsia="x-none"/>
        </w:rPr>
        <w:t>W</w:t>
      </w:r>
      <w:r>
        <w:rPr>
          <w:lang w:eastAsia="x-none"/>
        </w:rPr>
        <w:t xml:space="preserve">X02 </w:t>
      </w:r>
      <w:r w:rsidR="007D091E">
        <w:rPr>
          <w:lang w:eastAsia="x-none"/>
        </w:rPr>
        <w:t>zostanie odrzucony</w:t>
      </w:r>
      <w:r w:rsidR="006B2DDE">
        <w:rPr>
          <w:lang w:eastAsia="x-none"/>
        </w:rPr>
        <w:t xml:space="preserve"> komunikatem</w:t>
      </w:r>
      <w:r w:rsidR="007D091E">
        <w:rPr>
          <w:lang w:eastAsia="x-none"/>
        </w:rPr>
        <w:t xml:space="preserve"> </w:t>
      </w:r>
      <w:proofErr w:type="spellStart"/>
      <w:r>
        <w:rPr>
          <w:lang w:eastAsia="x-none"/>
        </w:rPr>
        <w:t>nieUP</w:t>
      </w:r>
      <w:r w:rsidR="006B2DDE" w:rsidDel="006B2DDE">
        <w:rPr>
          <w:lang w:eastAsia="x-none"/>
        </w:rPr>
        <w:t>O</w:t>
      </w:r>
      <w:proofErr w:type="spellEnd"/>
      <w:r>
        <w:rPr>
          <w:lang w:eastAsia="x-none"/>
        </w:rPr>
        <w:t>. Jeśli walidacja została wykonana poprawnie system AIS IMPORT PLUS przyjmuje wniosek o anulowanie i wysyła do Podmiotu komunikat UPO.</w:t>
      </w:r>
    </w:p>
    <w:p w14:paraId="1FC877CD" w14:textId="685940CD" w:rsidR="009A14F9" w:rsidRDefault="00130F36" w:rsidP="006E2293">
      <w:pPr>
        <w:rPr>
          <w:lang w:eastAsia="x-none"/>
        </w:rPr>
      </w:pPr>
      <w:r w:rsidRPr="00130F36">
        <w:rPr>
          <w:lang w:eastAsia="x-none"/>
        </w:rPr>
        <w:t>Decyzję o wykonaniu anulowania dokumentu PWD-S w systemie AIS IMPORT PLUS podejmuje Organ Celny</w:t>
      </w:r>
      <w:r>
        <w:rPr>
          <w:lang w:eastAsia="x-none"/>
        </w:rPr>
        <w:t>.</w:t>
      </w:r>
    </w:p>
    <w:p w14:paraId="3F6CF0CE" w14:textId="7AAC5710" w:rsidR="00BB45FC" w:rsidRPr="006914FA" w:rsidRDefault="00BB45FC" w:rsidP="006E2293">
      <w:pPr>
        <w:keepNext/>
        <w:keepLines/>
        <w:rPr>
          <w:b/>
          <w:bCs/>
          <w:lang w:eastAsia="x-none"/>
        </w:rPr>
      </w:pPr>
      <w:r w:rsidRPr="006914FA">
        <w:rPr>
          <w:b/>
          <w:bCs/>
          <w:lang w:eastAsia="x-none"/>
        </w:rPr>
        <w:lastRenderedPageBreak/>
        <w:t>Potwierdzenie anulowania</w:t>
      </w:r>
      <w:r w:rsidR="00490EED" w:rsidRPr="006914FA">
        <w:rPr>
          <w:b/>
          <w:bCs/>
          <w:lang w:eastAsia="x-none"/>
        </w:rPr>
        <w:t xml:space="preserve"> lub odmowa anulowania</w:t>
      </w:r>
      <w:r w:rsidRPr="006914FA">
        <w:rPr>
          <w:b/>
          <w:bCs/>
          <w:lang w:eastAsia="x-none"/>
        </w:rPr>
        <w:t xml:space="preserve"> PWD-S</w:t>
      </w:r>
    </w:p>
    <w:p w14:paraId="296A0654" w14:textId="3A13DDAC" w:rsidR="009A14F9" w:rsidRPr="00BB45FC" w:rsidRDefault="009A14F9" w:rsidP="000B3C10">
      <w:pPr>
        <w:pStyle w:val="Akapitzlist"/>
        <w:numPr>
          <w:ilvl w:val="0"/>
          <w:numId w:val="73"/>
        </w:numPr>
        <w:spacing w:before="120" w:after="0"/>
        <w:rPr>
          <w:lang w:eastAsia="x-none"/>
        </w:rPr>
      </w:pPr>
      <w:r w:rsidRPr="00BB45FC">
        <w:rPr>
          <w:lang w:eastAsia="x-none"/>
        </w:rPr>
        <w:t>W przypadku gdy Organ Celny odmówi wykonania anulowania dokumentu P</w:t>
      </w:r>
      <w:r w:rsidR="00130F36" w:rsidRPr="00BB45FC">
        <w:rPr>
          <w:lang w:eastAsia="x-none"/>
        </w:rPr>
        <w:t>WD-S</w:t>
      </w:r>
      <w:r w:rsidRPr="00BB45FC">
        <w:rPr>
          <w:lang w:eastAsia="x-none"/>
        </w:rPr>
        <w:t>, system AIS IMPORT PLUS wysyła do Podmiotu komunikat P</w:t>
      </w:r>
      <w:r w:rsidR="00130F36" w:rsidRPr="00BB45FC">
        <w:rPr>
          <w:lang w:eastAsia="x-none"/>
        </w:rPr>
        <w:t>W</w:t>
      </w:r>
      <w:r w:rsidRPr="00BB45FC">
        <w:rPr>
          <w:lang w:eastAsia="x-none"/>
        </w:rPr>
        <w:t xml:space="preserve">X01 </w:t>
      </w:r>
      <w:r w:rsidR="00CC2BAB">
        <w:rPr>
          <w:lang w:eastAsia="x-none"/>
        </w:rPr>
        <w:t>–</w:t>
      </w:r>
      <w:r w:rsidRPr="00BB45FC">
        <w:rPr>
          <w:lang w:eastAsia="x-none"/>
        </w:rPr>
        <w:t xml:space="preserve"> </w:t>
      </w:r>
      <w:r w:rsidR="00130F36" w:rsidRPr="00BB45FC">
        <w:rPr>
          <w:lang w:eastAsia="x-none"/>
        </w:rPr>
        <w:t>Informacja o odmowie anulowania przedstawienia towarów ujętych we wpisie do rejestru</w:t>
      </w:r>
      <w:r w:rsidRPr="00BB45FC">
        <w:rPr>
          <w:lang w:eastAsia="x-none"/>
        </w:rPr>
        <w:t>.</w:t>
      </w:r>
    </w:p>
    <w:p w14:paraId="7E881C05" w14:textId="6B0AD16D" w:rsidR="009A14F9" w:rsidRPr="00BB45FC" w:rsidRDefault="009A14F9" w:rsidP="000B3C10">
      <w:pPr>
        <w:pStyle w:val="Akapitzlist"/>
        <w:numPr>
          <w:ilvl w:val="0"/>
          <w:numId w:val="73"/>
        </w:numPr>
        <w:spacing w:before="120" w:after="0"/>
        <w:rPr>
          <w:lang w:eastAsia="x-none"/>
        </w:rPr>
      </w:pPr>
      <w:r w:rsidRPr="00BB45FC">
        <w:rPr>
          <w:lang w:eastAsia="x-none"/>
        </w:rPr>
        <w:t>Po anulowaniu dokumentu P</w:t>
      </w:r>
      <w:r w:rsidR="00130F36" w:rsidRPr="00BB45FC">
        <w:rPr>
          <w:lang w:eastAsia="x-none"/>
        </w:rPr>
        <w:t>WD-S</w:t>
      </w:r>
      <w:r w:rsidRPr="00BB45FC">
        <w:rPr>
          <w:lang w:eastAsia="x-none"/>
        </w:rPr>
        <w:t>, system AIS IMPORT PLUS przesyła do Podmiotu komunikat P</w:t>
      </w:r>
      <w:r w:rsidR="00130F36" w:rsidRPr="00BB45FC">
        <w:rPr>
          <w:lang w:eastAsia="x-none"/>
        </w:rPr>
        <w:t>W</w:t>
      </w:r>
      <w:r w:rsidRPr="00BB45FC">
        <w:rPr>
          <w:lang w:eastAsia="x-none"/>
        </w:rPr>
        <w:t xml:space="preserve">X03 – </w:t>
      </w:r>
      <w:r w:rsidR="004358E7" w:rsidRPr="00BB45FC">
        <w:rPr>
          <w:lang w:eastAsia="x-none"/>
        </w:rPr>
        <w:t>Informacja o anulowaniu przedstawienia towarów ujętych we wpisie do rejestru.</w:t>
      </w:r>
    </w:p>
    <w:p w14:paraId="4618897B" w14:textId="77777777" w:rsidR="009136C4" w:rsidRPr="008A119F" w:rsidRDefault="009136C4" w:rsidP="006E2293">
      <w:pPr>
        <w:pStyle w:val="Nagwek3"/>
        <w:spacing w:before="120"/>
        <w:ind w:left="720"/>
      </w:pPr>
      <w:bookmarkStart w:id="152" w:name="_Toc233629567"/>
      <w:r w:rsidRPr="008A119F">
        <w:t>Sprostowanie PWD-S</w:t>
      </w:r>
      <w:bookmarkEnd w:id="152"/>
    </w:p>
    <w:p w14:paraId="7F6218F3" w14:textId="585B7298" w:rsidR="00F62AD9" w:rsidRPr="008A119F" w:rsidRDefault="00F62AD9" w:rsidP="006E2293">
      <w:pPr>
        <w:rPr>
          <w:lang w:eastAsia="x-none"/>
        </w:rPr>
      </w:pPr>
      <w:r w:rsidRPr="008A119F">
        <w:rPr>
          <w:lang w:eastAsia="x-none"/>
        </w:rPr>
        <w:t>Sprostowanie dokumentu może być wykonane automatyczne przez system AIS IMPORT PLUS, jeśli Podmiot przyśle komunikat PW</w:t>
      </w:r>
      <w:r w:rsidR="00BA4655" w:rsidRPr="008A119F">
        <w:rPr>
          <w:lang w:eastAsia="x-none"/>
        </w:rPr>
        <w:t>X</w:t>
      </w:r>
      <w:r w:rsidRPr="008A119F">
        <w:rPr>
          <w:lang w:eastAsia="x-none"/>
        </w:rPr>
        <w:t xml:space="preserve">13 – Wniosek o sprostowanie </w:t>
      </w:r>
      <w:r w:rsidR="009A2B9C" w:rsidRPr="008A119F">
        <w:rPr>
          <w:lang w:eastAsia="x-none"/>
        </w:rPr>
        <w:t>przedstawienia towarów ujętych we wpisie do rejestru</w:t>
      </w:r>
      <w:r w:rsidRPr="008A119F">
        <w:rPr>
          <w:lang w:eastAsia="x-none"/>
        </w:rPr>
        <w:t xml:space="preserve"> lub manualnie przez </w:t>
      </w:r>
      <w:r w:rsidR="007A5F2A" w:rsidRPr="008A119F">
        <w:t>Organ Celn</w:t>
      </w:r>
      <w:r w:rsidR="007D091E">
        <w:t>y</w:t>
      </w:r>
      <w:r w:rsidR="007A5F2A" w:rsidRPr="008A119F">
        <w:t xml:space="preserve"> </w:t>
      </w:r>
      <w:r w:rsidRPr="008A119F">
        <w:rPr>
          <w:lang w:eastAsia="x-none"/>
        </w:rPr>
        <w:t>na wniosek Podmiotu złożony poza systemem AIS IMPORT PLUS.</w:t>
      </w:r>
    </w:p>
    <w:p w14:paraId="13B9019D" w14:textId="6571C5A8" w:rsidR="00B057F6" w:rsidRDefault="00F62AD9" w:rsidP="006E2293">
      <w:pPr>
        <w:rPr>
          <w:lang w:eastAsia="x-none"/>
        </w:rPr>
      </w:pPr>
      <w:r w:rsidRPr="008A119F">
        <w:rPr>
          <w:lang w:eastAsia="x-none"/>
        </w:rPr>
        <w:t xml:space="preserve">Przy przyjęciu sprostowania od Podmiotu system waliduje poprawność przesłanego komunikatu </w:t>
      </w:r>
      <w:r w:rsidR="00B057F6">
        <w:rPr>
          <w:lang w:eastAsia="x-none"/>
        </w:rPr>
        <w:t xml:space="preserve">(w tym weryfikuje podpis elektroniczny i czy istnieje dokument, który ma być sprostowany) </w:t>
      </w:r>
      <w:r w:rsidRPr="008A119F">
        <w:rPr>
          <w:lang w:eastAsia="x-none"/>
        </w:rPr>
        <w:t xml:space="preserve">oraz </w:t>
      </w:r>
      <w:r w:rsidR="007D091E">
        <w:rPr>
          <w:lang w:eastAsia="x-none"/>
        </w:rPr>
        <w:t xml:space="preserve">sprawdza, </w:t>
      </w:r>
      <w:r w:rsidRPr="008A119F">
        <w:rPr>
          <w:lang w:eastAsia="x-none"/>
        </w:rPr>
        <w:t xml:space="preserve">czy dokument, którego dotyczy sprostowanie </w:t>
      </w:r>
      <w:r w:rsidR="007D091E">
        <w:rPr>
          <w:lang w:eastAsia="x-none"/>
        </w:rPr>
        <w:t xml:space="preserve">jest w odpowiednim statusie i </w:t>
      </w:r>
      <w:r w:rsidRPr="008A119F">
        <w:rPr>
          <w:lang w:eastAsia="x-none"/>
        </w:rPr>
        <w:t>może zostać sprostowan</w:t>
      </w:r>
      <w:r w:rsidR="00BA4655" w:rsidRPr="008A119F">
        <w:rPr>
          <w:lang w:eastAsia="x-none"/>
        </w:rPr>
        <w:t>y</w:t>
      </w:r>
      <w:r w:rsidR="007D091E">
        <w:rPr>
          <w:lang w:eastAsia="x-none"/>
        </w:rPr>
        <w:t>.</w:t>
      </w:r>
      <w:r w:rsidR="00B057F6" w:rsidRPr="008A119F">
        <w:rPr>
          <w:lang w:eastAsia="x-none"/>
        </w:rPr>
        <w:t xml:space="preserve"> </w:t>
      </w:r>
      <w:r w:rsidR="00B057F6">
        <w:rPr>
          <w:lang w:eastAsia="x-none"/>
        </w:rPr>
        <w:t>W przypadku niepoprawnej walidacji wniosk</w:t>
      </w:r>
      <w:r w:rsidR="00225984">
        <w:rPr>
          <w:lang w:eastAsia="x-none"/>
        </w:rPr>
        <w:t>u</w:t>
      </w:r>
      <w:r w:rsidR="00B057F6">
        <w:rPr>
          <w:lang w:eastAsia="x-none"/>
        </w:rPr>
        <w:t xml:space="preserve"> o sprostowanie PWX13</w:t>
      </w:r>
      <w:r w:rsidR="00225984">
        <w:rPr>
          <w:lang w:eastAsia="x-none"/>
        </w:rPr>
        <w:t>, do Podmiotu wysyłane jest</w:t>
      </w:r>
      <w:r w:rsidR="00B057F6">
        <w:rPr>
          <w:lang w:eastAsia="x-none"/>
        </w:rPr>
        <w:t xml:space="preserve"> </w:t>
      </w:r>
      <w:proofErr w:type="spellStart"/>
      <w:r w:rsidR="00B057F6">
        <w:rPr>
          <w:lang w:eastAsia="x-none"/>
        </w:rPr>
        <w:t>nieUPO</w:t>
      </w:r>
      <w:proofErr w:type="spellEnd"/>
      <w:r w:rsidR="00B057F6">
        <w:rPr>
          <w:lang w:eastAsia="x-none"/>
        </w:rPr>
        <w:t>.</w:t>
      </w:r>
      <w:r w:rsidR="00225984">
        <w:rPr>
          <w:lang w:eastAsia="x-none"/>
        </w:rPr>
        <w:t xml:space="preserve"> Po poprawnej weryfikacji komunikatu PWX13</w:t>
      </w:r>
      <w:r w:rsidR="007D091E">
        <w:rPr>
          <w:lang w:eastAsia="x-none"/>
        </w:rPr>
        <w:t>,</w:t>
      </w:r>
      <w:r w:rsidR="00225984">
        <w:rPr>
          <w:lang w:eastAsia="x-none"/>
        </w:rPr>
        <w:t xml:space="preserve"> wysyłany jest komunikat UPO.</w:t>
      </w:r>
    </w:p>
    <w:p w14:paraId="29355E50" w14:textId="77777777" w:rsidR="00F62AD9" w:rsidRPr="006914FA" w:rsidRDefault="00F62AD9" w:rsidP="006E2293">
      <w:pPr>
        <w:spacing w:before="240"/>
        <w:rPr>
          <w:b/>
          <w:bCs/>
          <w:lang w:eastAsia="x-none"/>
        </w:rPr>
      </w:pPr>
      <w:r w:rsidRPr="006914FA">
        <w:rPr>
          <w:b/>
          <w:bCs/>
          <w:lang w:eastAsia="x-none"/>
        </w:rPr>
        <w:t>Sprostowanie dokumentu, jest możliwe gdy:</w:t>
      </w:r>
    </w:p>
    <w:p w14:paraId="7F6FE5AC" w14:textId="2B1F772B" w:rsidR="00F62AD9" w:rsidRPr="008A119F" w:rsidRDefault="00F62AD9" w:rsidP="000B3C10">
      <w:pPr>
        <w:numPr>
          <w:ilvl w:val="0"/>
          <w:numId w:val="48"/>
        </w:numPr>
        <w:spacing w:before="60" w:after="0" w:line="312" w:lineRule="auto"/>
        <w:rPr>
          <w:lang w:eastAsia="x-none"/>
        </w:rPr>
      </w:pPr>
      <w:r w:rsidRPr="008A119F">
        <w:rPr>
          <w:lang w:eastAsia="x-none"/>
        </w:rPr>
        <w:t>dokument jest w statusie: „Przyjęty”</w:t>
      </w:r>
      <w:r w:rsidR="00BA4655" w:rsidRPr="008A119F">
        <w:rPr>
          <w:lang w:eastAsia="x-none"/>
        </w:rPr>
        <w:t>, czyli wysłano PW457</w:t>
      </w:r>
    </w:p>
    <w:p w14:paraId="02CAE3AF" w14:textId="4042DE7A" w:rsidR="00F62AD9" w:rsidRPr="008A119F" w:rsidRDefault="00F62AD9" w:rsidP="000B3C10">
      <w:pPr>
        <w:numPr>
          <w:ilvl w:val="0"/>
          <w:numId w:val="48"/>
        </w:numPr>
        <w:spacing w:before="60" w:after="0" w:line="312" w:lineRule="auto"/>
        <w:rPr>
          <w:lang w:eastAsia="x-none"/>
        </w:rPr>
      </w:pPr>
      <w:r w:rsidRPr="008A119F">
        <w:rPr>
          <w:lang w:eastAsia="x-none"/>
        </w:rPr>
        <w:t xml:space="preserve">nie nastąpiło poinformowanie o kontroli, </w:t>
      </w:r>
      <w:r w:rsidR="007D091E">
        <w:rPr>
          <w:lang w:eastAsia="x-none"/>
        </w:rPr>
        <w:t xml:space="preserve">czyli </w:t>
      </w:r>
      <w:r w:rsidRPr="008A119F">
        <w:rPr>
          <w:lang w:eastAsia="x-none"/>
        </w:rPr>
        <w:t>nie wysłano PW460</w:t>
      </w:r>
    </w:p>
    <w:p w14:paraId="3C8D6F24" w14:textId="524745EF" w:rsidR="00F62AD9" w:rsidRPr="008A119F" w:rsidRDefault="00F62AD9" w:rsidP="000B3C10">
      <w:pPr>
        <w:numPr>
          <w:ilvl w:val="0"/>
          <w:numId w:val="48"/>
        </w:numPr>
        <w:spacing w:before="60" w:after="0"/>
        <w:rPr>
          <w:lang w:eastAsia="x-none"/>
        </w:rPr>
      </w:pPr>
      <w:r w:rsidRPr="008A119F">
        <w:rPr>
          <w:lang w:eastAsia="x-none"/>
        </w:rPr>
        <w:t>nie nastąpiło zwolnienie towaru do procedury, czyli nie wysłano PW429</w:t>
      </w:r>
      <w:r w:rsidR="007D091E">
        <w:rPr>
          <w:lang w:eastAsia="x-none"/>
        </w:rPr>
        <w:t xml:space="preserve"> </w:t>
      </w:r>
    </w:p>
    <w:p w14:paraId="6B1E02E6" w14:textId="77777777" w:rsidR="00F62AD9" w:rsidRPr="006914FA" w:rsidRDefault="00F62AD9" w:rsidP="006E2293">
      <w:pPr>
        <w:spacing w:before="240"/>
        <w:rPr>
          <w:rFonts w:ascii="Calibri" w:hAnsi="Calibri"/>
          <w:b/>
          <w:bCs/>
        </w:rPr>
      </w:pPr>
      <w:r w:rsidRPr="006914FA">
        <w:rPr>
          <w:b/>
          <w:bCs/>
        </w:rPr>
        <w:t>W ramach sprostowania nie można zmienić następujących danych:</w:t>
      </w:r>
    </w:p>
    <w:p w14:paraId="79622E28" w14:textId="5B32A05B" w:rsidR="00F62AD9" w:rsidRPr="008A119F" w:rsidRDefault="00F62AD9" w:rsidP="000B3C10">
      <w:pPr>
        <w:numPr>
          <w:ilvl w:val="0"/>
          <w:numId w:val="49"/>
        </w:numPr>
        <w:spacing w:after="0"/>
        <w:rPr>
          <w:rFonts w:eastAsia="Times New Roman"/>
          <w:lang w:eastAsia="pl-PL"/>
        </w:rPr>
      </w:pPr>
      <w:r w:rsidRPr="008A119F">
        <w:rPr>
          <w:rFonts w:eastAsia="Times New Roman"/>
          <w:lang w:eastAsia="pl-PL"/>
        </w:rPr>
        <w:t xml:space="preserve">Urząd celny zgłoszenia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CustomsOfficeOfDeclaration</w:t>
      </w:r>
      <w:proofErr w:type="spellEnd"/>
      <w:r w:rsidRPr="008A119F">
        <w:rPr>
          <w:rFonts w:eastAsia="Times New Roman"/>
          <w:lang w:eastAsia="pl-PL"/>
        </w:rPr>
        <w:t xml:space="preserve"> </w:t>
      </w:r>
    </w:p>
    <w:p w14:paraId="3FE3B712" w14:textId="498DA13B" w:rsidR="00F62AD9" w:rsidRPr="008A119F" w:rsidRDefault="00F62AD9" w:rsidP="000B3C10">
      <w:pPr>
        <w:numPr>
          <w:ilvl w:val="0"/>
          <w:numId w:val="49"/>
        </w:numPr>
        <w:spacing w:after="0"/>
        <w:rPr>
          <w:rFonts w:eastAsia="Times New Roman"/>
        </w:rPr>
      </w:pPr>
      <w:r w:rsidRPr="008A119F">
        <w:rPr>
          <w:rFonts w:eastAsia="Times New Roman"/>
        </w:rPr>
        <w:t xml:space="preserve">Zgłaszający </w:t>
      </w:r>
      <w:r w:rsidR="00E83A66">
        <w:rPr>
          <w:rFonts w:eastAsia="Times New Roman"/>
        </w:rPr>
        <w:t>–</w:t>
      </w:r>
      <w:r w:rsidRPr="008A119F">
        <w:rPr>
          <w:rFonts w:eastAsia="Times New Roman"/>
        </w:rPr>
        <w:t xml:space="preserve"> </w:t>
      </w:r>
      <w:proofErr w:type="spellStart"/>
      <w:r w:rsidRPr="008A119F">
        <w:rPr>
          <w:rFonts w:eastAsia="Times New Roman"/>
        </w:rPr>
        <w:t>Declarant</w:t>
      </w:r>
      <w:proofErr w:type="spellEnd"/>
    </w:p>
    <w:p w14:paraId="7E41D10B" w14:textId="77777777" w:rsidR="00F62AD9" w:rsidRDefault="00F62AD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pozycji towarowej</w:t>
      </w:r>
    </w:p>
    <w:p w14:paraId="24D097D7" w14:textId="1EC67877" w:rsidR="00E83A66" w:rsidRPr="00E83A66" w:rsidRDefault="00E83A66"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2DB51833" w14:textId="77777777" w:rsidR="00F62AD9" w:rsidRPr="006914FA" w:rsidRDefault="00F62AD9" w:rsidP="006E2293">
      <w:pPr>
        <w:spacing w:before="240"/>
        <w:rPr>
          <w:b/>
          <w:bCs/>
        </w:rPr>
      </w:pPr>
      <w:r w:rsidRPr="006914FA">
        <w:rPr>
          <w:b/>
          <w:bCs/>
        </w:rPr>
        <w:t>W ramach sprostowania nie można:</w:t>
      </w:r>
    </w:p>
    <w:p w14:paraId="176E1D7E" w14:textId="77777777" w:rsidR="00F62AD9" w:rsidRPr="008A119F" w:rsidRDefault="00F62AD9" w:rsidP="000B3C10">
      <w:pPr>
        <w:pStyle w:val="Akapitzlist"/>
        <w:numPr>
          <w:ilvl w:val="0"/>
          <w:numId w:val="49"/>
        </w:numPr>
      </w:pPr>
      <w:r w:rsidRPr="008A119F">
        <w:t>usunąć pozycji towarowej,</w:t>
      </w:r>
    </w:p>
    <w:p w14:paraId="766E30C1" w14:textId="77777777" w:rsidR="00F62AD9" w:rsidRPr="008A119F" w:rsidRDefault="00F62AD9" w:rsidP="000B3C10">
      <w:pPr>
        <w:pStyle w:val="Akapitzlist"/>
        <w:numPr>
          <w:ilvl w:val="0"/>
          <w:numId w:val="49"/>
        </w:numPr>
      </w:pPr>
      <w:r w:rsidRPr="008A119F">
        <w:t>zmienić danych pozycji, która została unieważniona,</w:t>
      </w:r>
    </w:p>
    <w:p w14:paraId="4B5F91C9" w14:textId="77777777" w:rsidR="00CC1287" w:rsidRDefault="00F62AD9" w:rsidP="000B3C10">
      <w:pPr>
        <w:pStyle w:val="Akapitzlist"/>
        <w:numPr>
          <w:ilvl w:val="0"/>
          <w:numId w:val="49"/>
        </w:numPr>
      </w:pPr>
      <w:r w:rsidRPr="008A119F">
        <w:t>zmienić danych pozycji, dla której nastąpiło odnotowanie uregulowania sytuacji w inny sposób niż zwolnienie towaru (np. przepadek towaru)</w:t>
      </w:r>
      <w:r w:rsidR="00CC1287">
        <w:t>.</w:t>
      </w:r>
    </w:p>
    <w:p w14:paraId="67200FBC" w14:textId="77777777" w:rsidR="00CC1287" w:rsidRPr="003C17A8" w:rsidRDefault="00CC1287" w:rsidP="006E2293">
      <w:pPr>
        <w:keepNext/>
        <w:keepLines/>
        <w:spacing w:before="240"/>
        <w:rPr>
          <w:b/>
          <w:bCs/>
          <w:lang w:eastAsia="x-none"/>
        </w:rPr>
      </w:pPr>
      <w:r w:rsidRPr="006914FA">
        <w:rPr>
          <w:b/>
          <w:bCs/>
          <w:lang w:eastAsia="x-none"/>
        </w:rPr>
        <w:t>Potwierdzenie sprostowania PWD-S</w:t>
      </w:r>
    </w:p>
    <w:p w14:paraId="540889FE" w14:textId="356D3B69" w:rsidR="00CC1287" w:rsidRPr="00505195" w:rsidRDefault="00CC1287" w:rsidP="006E2293">
      <w:pPr>
        <w:rPr>
          <w:lang w:eastAsia="x-none"/>
        </w:rPr>
      </w:pPr>
      <w:r w:rsidRPr="00505195">
        <w:rPr>
          <w:lang w:eastAsia="x-none"/>
        </w:rPr>
        <w:t>Jeśli sprostowanie może być wykonane</w:t>
      </w:r>
      <w:r w:rsidR="001B270F">
        <w:rPr>
          <w:lang w:eastAsia="x-none"/>
        </w:rPr>
        <w:t>,</w:t>
      </w:r>
      <w:r w:rsidRPr="00505195">
        <w:rPr>
          <w:lang w:eastAsia="x-none"/>
        </w:rPr>
        <w:t xml:space="preserve"> system </w:t>
      </w:r>
      <w:r w:rsidR="001B270F">
        <w:rPr>
          <w:lang w:eastAsia="x-none"/>
        </w:rPr>
        <w:t xml:space="preserve">przyjmuje </w:t>
      </w:r>
      <w:r w:rsidRPr="00505195">
        <w:rPr>
          <w:lang w:eastAsia="x-none"/>
        </w:rPr>
        <w:t xml:space="preserve">sprostowanie, a do Podmiotu odsyła komunikat PW404 – </w:t>
      </w:r>
      <w:r w:rsidRPr="00CC1287">
        <w:rPr>
          <w:rFonts w:cs="Arial"/>
        </w:rPr>
        <w:t>Informacja o dokonaniu sprostowania PWD-S.</w:t>
      </w:r>
    </w:p>
    <w:p w14:paraId="7C514EFA" w14:textId="71A19AB1" w:rsidR="00F62AD9" w:rsidRPr="008A119F" w:rsidRDefault="00F62AD9" w:rsidP="006E2293"/>
    <w:p w14:paraId="17DF67D3" w14:textId="77777777" w:rsidR="00B64B47" w:rsidRPr="008A119F" w:rsidRDefault="00B64B47" w:rsidP="006E2293">
      <w:pPr>
        <w:pStyle w:val="Nagwek1"/>
        <w:spacing w:before="120"/>
        <w:sectPr w:rsidR="00B64B47" w:rsidRPr="008A119F" w:rsidSect="00EC5D0E">
          <w:pgSz w:w="11906" w:h="16838" w:code="9"/>
          <w:pgMar w:top="1418" w:right="1134" w:bottom="1701" w:left="1418" w:header="567" w:footer="851" w:gutter="0"/>
          <w:cols w:space="708"/>
          <w:titlePg/>
          <w:docGrid w:linePitch="360"/>
        </w:sectPr>
      </w:pPr>
    </w:p>
    <w:p w14:paraId="28A62552" w14:textId="78486042" w:rsidR="00C51F6E" w:rsidRPr="008A119F" w:rsidRDefault="00C51F6E" w:rsidP="006E2293">
      <w:pPr>
        <w:pStyle w:val="Nagwek1"/>
        <w:spacing w:before="120"/>
      </w:pPr>
      <w:bookmarkStart w:id="153" w:name="_Ref164672279"/>
      <w:bookmarkStart w:id="154" w:name="_Toc233629568"/>
      <w:r w:rsidRPr="008A119F">
        <w:lastRenderedPageBreak/>
        <w:t>Obsługa wpisu do rejestru wraz z powiadomieniem (PWD-W)</w:t>
      </w:r>
      <w:bookmarkEnd w:id="153"/>
      <w:bookmarkEnd w:id="154"/>
    </w:p>
    <w:p w14:paraId="3FD8FD55" w14:textId="0CA897DE" w:rsidR="00216F6C" w:rsidRPr="008A119F" w:rsidRDefault="00FB2F30" w:rsidP="006E2293">
      <w:r>
        <w:rPr>
          <w:noProof/>
        </w:rPr>
        <w:drawing>
          <wp:inline distT="0" distB="0" distL="0" distR="0" wp14:anchorId="3B7250EF" wp14:editId="6237ABC6">
            <wp:extent cx="8695690" cy="3390265"/>
            <wp:effectExtent l="0" t="0" r="0" b="635"/>
            <wp:docPr id="39672433" name="Obraz 3" descr="Rysunek 9 obrazuje proces obsługi wpisu do rejestru wraz z powiadomi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2433" name="Obraz 3" descr="Rysunek 9 obrazuje proces obsługi wpisu do rejestru wraz z powiadomienie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695690" cy="3390265"/>
                    </a:xfrm>
                    <a:prstGeom prst="rect">
                      <a:avLst/>
                    </a:prstGeom>
                    <a:noFill/>
                    <a:ln>
                      <a:noFill/>
                    </a:ln>
                  </pic:spPr>
                </pic:pic>
              </a:graphicData>
            </a:graphic>
          </wp:inline>
        </w:drawing>
      </w:r>
    </w:p>
    <w:p w14:paraId="1D41355C" w14:textId="7AE0D8C5" w:rsidR="00216F6C" w:rsidRPr="008A119F" w:rsidRDefault="00216F6C" w:rsidP="006E2293">
      <w:pPr>
        <w:pStyle w:val="Legenda"/>
      </w:pPr>
      <w:bookmarkStart w:id="155" w:name="_Toc233627990"/>
      <w:r w:rsidRPr="008A119F">
        <w:t xml:space="preserve">Rysunek </w:t>
      </w:r>
      <w:r w:rsidR="00A129A6">
        <w:fldChar w:fldCharType="begin"/>
      </w:r>
      <w:r w:rsidR="00A129A6">
        <w:instrText xml:space="preserve"> SEQ Rysunek \* ARABIC </w:instrText>
      </w:r>
      <w:r w:rsidR="00A129A6">
        <w:fldChar w:fldCharType="separate"/>
      </w:r>
      <w:r w:rsidR="0005149C">
        <w:rPr>
          <w:noProof/>
        </w:rPr>
        <w:t>9</w:t>
      </w:r>
      <w:r w:rsidR="00A129A6">
        <w:rPr>
          <w:noProof/>
        </w:rPr>
        <w:fldChar w:fldCharType="end"/>
      </w:r>
      <w:r w:rsidR="004F193D">
        <w:tab/>
      </w:r>
      <w:r w:rsidRPr="008A119F">
        <w:t>Proces obsługi wpisu do rejestru wraz z powiadomieniem</w:t>
      </w:r>
      <w:bookmarkEnd w:id="155"/>
    </w:p>
    <w:p w14:paraId="724204A7" w14:textId="61BBF8EC" w:rsidR="004F1BEB" w:rsidRPr="008A119F" w:rsidRDefault="00FB2F30" w:rsidP="006E2293">
      <w:r>
        <w:rPr>
          <w:noProof/>
        </w:rPr>
        <w:lastRenderedPageBreak/>
        <w:drawing>
          <wp:inline distT="0" distB="0" distL="0" distR="0" wp14:anchorId="594DBBE7" wp14:editId="34CB7AB6">
            <wp:extent cx="8695690" cy="2933065"/>
            <wp:effectExtent l="0" t="0" r="0" b="635"/>
            <wp:docPr id="616549213" name="Obraz 2" descr="Rysunek 10 zawiera legendę do rysunku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49213" name="Obraz 2" descr="Rysunek 10 zawiera legendę do rysunku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95690" cy="2933065"/>
                    </a:xfrm>
                    <a:prstGeom prst="rect">
                      <a:avLst/>
                    </a:prstGeom>
                    <a:noFill/>
                    <a:ln>
                      <a:noFill/>
                    </a:ln>
                  </pic:spPr>
                </pic:pic>
              </a:graphicData>
            </a:graphic>
          </wp:inline>
        </w:drawing>
      </w:r>
    </w:p>
    <w:p w14:paraId="4A8B7854" w14:textId="40A24C5C" w:rsidR="004F1BEB" w:rsidRPr="008A119F" w:rsidRDefault="004F1BEB" w:rsidP="006E2293">
      <w:pPr>
        <w:pStyle w:val="Legenda"/>
      </w:pPr>
      <w:bookmarkStart w:id="156" w:name="_Toc233627991"/>
      <w:r w:rsidRPr="008A119F">
        <w:t xml:space="preserve">Rysunek </w:t>
      </w:r>
      <w:r w:rsidR="00A129A6">
        <w:fldChar w:fldCharType="begin"/>
      </w:r>
      <w:r w:rsidR="00A129A6">
        <w:instrText xml:space="preserve"> SEQ Rysunek \* ARABIC </w:instrText>
      </w:r>
      <w:r w:rsidR="00A129A6">
        <w:fldChar w:fldCharType="separate"/>
      </w:r>
      <w:r w:rsidR="0005149C">
        <w:rPr>
          <w:noProof/>
        </w:rPr>
        <w:t>10</w:t>
      </w:r>
      <w:r w:rsidR="00A129A6">
        <w:rPr>
          <w:noProof/>
        </w:rPr>
        <w:fldChar w:fldCharType="end"/>
      </w:r>
      <w:r w:rsidR="004F193D">
        <w:tab/>
      </w:r>
      <w:r w:rsidRPr="008A119F">
        <w:t xml:space="preserve">Legenda </w:t>
      </w:r>
      <w:r w:rsidR="00CC2BAB">
        <w:t>–</w:t>
      </w:r>
      <w:r w:rsidRPr="008A119F">
        <w:t xml:space="preserve"> Proces obsługi wpisu do rejestru wraz z powiadomieniem</w:t>
      </w:r>
      <w:bookmarkEnd w:id="156"/>
    </w:p>
    <w:p w14:paraId="6BF3796D" w14:textId="77777777" w:rsidR="00216F6C" w:rsidRPr="008A119F" w:rsidRDefault="00216F6C" w:rsidP="006E2293"/>
    <w:p w14:paraId="7EE80933" w14:textId="77777777" w:rsidR="004F1BEB" w:rsidRPr="008A119F" w:rsidRDefault="004F1BEB" w:rsidP="006E2293">
      <w:pPr>
        <w:pStyle w:val="Nagwek3"/>
        <w:pageBreakBefore/>
        <w:spacing w:before="120"/>
        <w:ind w:left="720"/>
        <w:sectPr w:rsidR="004F1BEB" w:rsidRPr="008A119F" w:rsidSect="00EC5D0E">
          <w:pgSz w:w="16838" w:h="11906" w:orient="landscape" w:code="9"/>
          <w:pgMar w:top="1418" w:right="1418" w:bottom="1134" w:left="1701" w:header="567" w:footer="851" w:gutter="0"/>
          <w:cols w:space="708"/>
          <w:titlePg/>
          <w:docGrid w:linePitch="360"/>
        </w:sectPr>
      </w:pPr>
    </w:p>
    <w:p w14:paraId="75665CD6" w14:textId="53D046A5" w:rsidR="00B213E1" w:rsidRPr="00EC4838" w:rsidRDefault="00F82605" w:rsidP="006E2293">
      <w:pPr>
        <w:rPr>
          <w:rStyle w:val="cf01"/>
          <w:rFonts w:ascii="Arial" w:hAnsi="Arial" w:cs="Arial"/>
          <w:b/>
          <w:bCs/>
          <w:sz w:val="22"/>
          <w:szCs w:val="22"/>
        </w:rPr>
      </w:pPr>
      <w:r w:rsidRPr="00EC4838">
        <w:rPr>
          <w:rStyle w:val="cf01"/>
          <w:rFonts w:ascii="Arial" w:hAnsi="Arial" w:cs="Arial"/>
          <w:b/>
          <w:bCs/>
          <w:sz w:val="22"/>
          <w:szCs w:val="22"/>
        </w:rPr>
        <w:lastRenderedPageBreak/>
        <w:t>UWAGA!</w:t>
      </w:r>
    </w:p>
    <w:p w14:paraId="734AC3BD" w14:textId="2609D294" w:rsidR="00B213E1" w:rsidRPr="008733AE" w:rsidRDefault="00B213E1" w:rsidP="006E2293">
      <w:pPr>
        <w:pBdr>
          <w:bottom w:val="single" w:sz="12" w:space="1" w:color="auto"/>
        </w:pBdr>
        <w:rPr>
          <w:rStyle w:val="cf01"/>
          <w:rFonts w:ascii="Arial" w:hAnsi="Arial" w:cs="Arial"/>
          <w:sz w:val="22"/>
          <w:szCs w:val="22"/>
        </w:rPr>
      </w:pPr>
      <w:r w:rsidRPr="008733AE">
        <w:rPr>
          <w:rStyle w:val="cf01"/>
          <w:rFonts w:ascii="Arial" w:hAnsi="Arial" w:cs="Arial"/>
          <w:sz w:val="22"/>
          <w:szCs w:val="22"/>
        </w:rPr>
        <w:t>Funkcjonalność w zakresie PWD-W – wirtualnego wpisu do rejestru z powiadomieniem, nie będzie aktywowana przez administrację celną z dniem 31 października 2024 r. tj. w dacie wdrożenia AIS</w:t>
      </w:r>
      <w:r w:rsidR="008733AE" w:rsidRPr="008733AE">
        <w:rPr>
          <w:rStyle w:val="cf01"/>
          <w:rFonts w:ascii="Arial" w:hAnsi="Arial" w:cs="Arial"/>
          <w:sz w:val="22"/>
          <w:szCs w:val="22"/>
        </w:rPr>
        <w:t xml:space="preserve"> </w:t>
      </w:r>
      <w:r w:rsidRPr="008733AE">
        <w:rPr>
          <w:rStyle w:val="cf01"/>
          <w:rFonts w:ascii="Arial" w:hAnsi="Arial" w:cs="Arial"/>
          <w:sz w:val="22"/>
          <w:szCs w:val="22"/>
        </w:rPr>
        <w:t>IMPORT PLUS. O dacie aktywacji ww. funkcjonalności poinformujemy odrębnym newsletterem.</w:t>
      </w:r>
    </w:p>
    <w:p w14:paraId="300363A5" w14:textId="77777777" w:rsidR="00B213E1" w:rsidRPr="00B213E1" w:rsidRDefault="00B213E1" w:rsidP="006E2293">
      <w:pPr>
        <w:rPr>
          <w:rFonts w:ascii="Segoe UI" w:hAnsi="Segoe UI" w:cs="Segoe UI"/>
          <w:sz w:val="18"/>
          <w:szCs w:val="18"/>
        </w:rPr>
      </w:pPr>
    </w:p>
    <w:p w14:paraId="23E90029" w14:textId="4917EDEA" w:rsidR="00DD729D" w:rsidRPr="008A119F" w:rsidRDefault="00DD729D" w:rsidP="006E2293">
      <w:pPr>
        <w:pStyle w:val="Nagwek3"/>
        <w:spacing w:before="120"/>
        <w:ind w:left="720"/>
      </w:pPr>
      <w:bookmarkStart w:id="157" w:name="_Toc233629569"/>
      <w:r w:rsidRPr="008A119F">
        <w:t>Rejestracja PWD-W</w:t>
      </w:r>
      <w:bookmarkEnd w:id="157"/>
    </w:p>
    <w:p w14:paraId="437F4BB8" w14:textId="34B93326" w:rsidR="002E7B87" w:rsidRPr="008A119F" w:rsidRDefault="002E7B87" w:rsidP="006E2293">
      <w:r w:rsidRPr="008A119F">
        <w:t>Rejestracja wpisu do rejestru wraz z powiadomieniem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0588A9F7" w14:textId="7624C5EF" w:rsidR="002E7B87" w:rsidRPr="008A119F" w:rsidRDefault="002E7B87" w:rsidP="006E2293">
      <w:r w:rsidRPr="008A119F">
        <w:t>Rejestracja wpisu do rejestru wraz z powiadomieniem w AIS IMPORT PLUS rozpoczyna się od odebrania dokumentu PWD-W w postaci komunikatu PW415 przesłanego przez Podmiot poprzez elektroniczny kanał komunikacji (BCP lub SEAP</w:t>
      </w:r>
      <w:r w:rsidR="00330B39">
        <w:t xml:space="preserve"> PLUS</w:t>
      </w:r>
      <w:r w:rsidRPr="008A119F">
        <w:t>).</w:t>
      </w:r>
    </w:p>
    <w:p w14:paraId="2D8BA7B7" w14:textId="34B4CD82" w:rsidR="00826B53" w:rsidRPr="008A119F" w:rsidRDefault="00826B53" w:rsidP="006E2293">
      <w:pPr>
        <w:spacing w:before="120"/>
        <w:rPr>
          <w:lang w:eastAsia="x-none"/>
        </w:rPr>
      </w:pPr>
      <w:r w:rsidRPr="008A119F">
        <w:rPr>
          <w:b/>
          <w:bCs/>
          <w:lang w:eastAsia="x-none"/>
        </w:rPr>
        <w:t>W trakcie rejestracji PW415 odbywa się szczegółowa walidacja dokumentu PWD-</w:t>
      </w:r>
      <w:r w:rsidR="003B6F55" w:rsidRPr="008A119F">
        <w:rPr>
          <w:b/>
          <w:bCs/>
          <w:lang w:eastAsia="x-none"/>
        </w:rPr>
        <w:t>W</w:t>
      </w:r>
      <w:r w:rsidRPr="008A119F">
        <w:rPr>
          <w:lang w:eastAsia="x-none"/>
        </w:rPr>
        <w:t>, która obejmuje:</w:t>
      </w:r>
    </w:p>
    <w:p w14:paraId="61ADEC86" w14:textId="2336CD33" w:rsidR="00826B53" w:rsidRPr="000D795A" w:rsidRDefault="00826B53" w:rsidP="000B3C10">
      <w:pPr>
        <w:pStyle w:val="Akapitzlist"/>
        <w:numPr>
          <w:ilvl w:val="0"/>
          <w:numId w:val="43"/>
        </w:numPr>
        <w:spacing w:before="120" w:after="0" w:line="312" w:lineRule="auto"/>
        <w:rPr>
          <w:lang w:eastAsia="x-none"/>
        </w:rPr>
      </w:pPr>
      <w:r w:rsidRPr="00BE4ED6">
        <w:rPr>
          <w:lang w:eastAsia="x-none"/>
        </w:rPr>
        <w:t>Walidację wstępną</w:t>
      </w:r>
      <w:r w:rsidR="007D091E" w:rsidRPr="00BE4ED6">
        <w:rPr>
          <w:lang w:eastAsia="x-none"/>
        </w:rPr>
        <w:t xml:space="preserve"> (</w:t>
      </w:r>
      <w:r w:rsidRPr="000D795A">
        <w:rPr>
          <w:lang w:eastAsia="x-none"/>
        </w:rPr>
        <w:t xml:space="preserve">przechodzą </w:t>
      </w:r>
      <w:r w:rsidR="007D091E" w:rsidRPr="000D795A">
        <w:rPr>
          <w:lang w:eastAsia="x-none"/>
        </w:rPr>
        <w:t xml:space="preserve">ją </w:t>
      </w:r>
      <w:r w:rsidRPr="000D795A">
        <w:rPr>
          <w:lang w:eastAsia="x-none"/>
        </w:rPr>
        <w:t xml:space="preserve">wszystkie </w:t>
      </w:r>
      <w:r w:rsidR="002E7973" w:rsidRPr="000D795A">
        <w:rPr>
          <w:lang w:eastAsia="x-none"/>
        </w:rPr>
        <w:t>dokumenty</w:t>
      </w:r>
      <w:r w:rsidRPr="000D795A">
        <w:rPr>
          <w:lang w:eastAsia="x-none"/>
        </w:rPr>
        <w:t xml:space="preserve"> przed wysłaniem UPO/</w:t>
      </w:r>
      <w:proofErr w:type="spellStart"/>
      <w:r w:rsidRPr="000D795A">
        <w:rPr>
          <w:lang w:eastAsia="x-none"/>
        </w:rPr>
        <w:t>nieUPO</w:t>
      </w:r>
      <w:proofErr w:type="spellEnd"/>
      <w:r w:rsidRPr="000D795A">
        <w:rPr>
          <w:lang w:eastAsia="x-none"/>
        </w:rPr>
        <w:t xml:space="preserve"> do Podmiotu</w:t>
      </w:r>
      <w:r w:rsidR="007D091E" w:rsidRPr="000D795A">
        <w:rPr>
          <w:lang w:eastAsia="x-none"/>
        </w:rPr>
        <w:t xml:space="preserve">), </w:t>
      </w:r>
      <w:proofErr w:type="spellStart"/>
      <w:r w:rsidR="007D091E" w:rsidRPr="000D795A">
        <w:rPr>
          <w:lang w:eastAsia="x-none"/>
        </w:rPr>
        <w:t>tj</w:t>
      </w:r>
      <w:proofErr w:type="spellEnd"/>
      <w:r w:rsidRPr="000D795A">
        <w:rPr>
          <w:lang w:eastAsia="x-none"/>
        </w:rPr>
        <w:t>:</w:t>
      </w:r>
    </w:p>
    <w:p w14:paraId="6857B0BC" w14:textId="77777777" w:rsidR="00826B53" w:rsidRPr="000D795A" w:rsidRDefault="00826B53" w:rsidP="000B3C10">
      <w:pPr>
        <w:pStyle w:val="Akapitzlist"/>
        <w:numPr>
          <w:ilvl w:val="1"/>
          <w:numId w:val="43"/>
        </w:numPr>
        <w:spacing w:before="120" w:after="0" w:line="312" w:lineRule="auto"/>
        <w:rPr>
          <w:lang w:eastAsia="x-none"/>
        </w:rPr>
      </w:pPr>
      <w:r w:rsidRPr="000D795A">
        <w:rPr>
          <w:lang w:eastAsia="x-none"/>
        </w:rPr>
        <w:t xml:space="preserve">Weryfikację podpisu elektronicznego w PKI </w:t>
      </w:r>
    </w:p>
    <w:p w14:paraId="07241742" w14:textId="510C8CE6" w:rsidR="00826B53" w:rsidRPr="000D795A" w:rsidRDefault="00826B53" w:rsidP="000B3C10">
      <w:pPr>
        <w:pStyle w:val="Akapitzlist"/>
        <w:numPr>
          <w:ilvl w:val="1"/>
          <w:numId w:val="43"/>
        </w:numPr>
        <w:spacing w:before="120" w:after="0" w:line="312" w:lineRule="auto"/>
        <w:rPr>
          <w:lang w:eastAsia="x-none"/>
        </w:rPr>
      </w:pPr>
      <w:r w:rsidRPr="000D795A">
        <w:rPr>
          <w:lang w:eastAsia="x-none"/>
        </w:rPr>
        <w:t>Weryfikacj</w:t>
      </w:r>
      <w:r w:rsidR="007D091E" w:rsidRPr="000D795A">
        <w:rPr>
          <w:lang w:eastAsia="x-none"/>
        </w:rPr>
        <w:t>ę</w:t>
      </w:r>
      <w:r w:rsidRPr="000D795A">
        <w:rPr>
          <w:lang w:eastAsia="x-none"/>
        </w:rPr>
        <w:t xml:space="preserve"> unikalności numeru własnego dokumentu</w:t>
      </w:r>
    </w:p>
    <w:p w14:paraId="0E9CF53A" w14:textId="282930E1" w:rsidR="00826B53" w:rsidRPr="000D795A" w:rsidRDefault="00826B53" w:rsidP="000B3C10">
      <w:pPr>
        <w:pStyle w:val="Akapitzlist"/>
        <w:numPr>
          <w:ilvl w:val="1"/>
          <w:numId w:val="43"/>
        </w:numPr>
        <w:spacing w:before="120" w:after="0" w:line="312" w:lineRule="auto"/>
        <w:rPr>
          <w:lang w:eastAsia="x-none"/>
        </w:rPr>
      </w:pPr>
      <w:r w:rsidRPr="000D795A">
        <w:rPr>
          <w:lang w:eastAsia="x-none"/>
        </w:rPr>
        <w:t>Weryfikację poprawności danych regułami walidacji przez AES/</w:t>
      </w:r>
      <w:proofErr w:type="spellStart"/>
      <w:r w:rsidRPr="000D795A">
        <w:rPr>
          <w:lang w:eastAsia="x-none"/>
        </w:rPr>
        <w:t>Walidator</w:t>
      </w:r>
      <w:proofErr w:type="spellEnd"/>
      <w:r w:rsidRPr="000D795A">
        <w:rPr>
          <w:lang w:eastAsia="x-none"/>
        </w:rPr>
        <w:t xml:space="preserve"> oraz zgodności </w:t>
      </w:r>
      <w:r w:rsidR="007D091E" w:rsidRPr="000D795A">
        <w:rPr>
          <w:lang w:eastAsia="x-none"/>
        </w:rPr>
        <w:t xml:space="preserve">z danymi zarejestrowanymi w </w:t>
      </w:r>
      <w:r w:rsidRPr="000D795A">
        <w:rPr>
          <w:lang w:eastAsia="x-none"/>
        </w:rPr>
        <w:t>PDR</w:t>
      </w:r>
    </w:p>
    <w:p w14:paraId="06821C0F" w14:textId="77777777" w:rsidR="003B6F55" w:rsidRPr="000D795A" w:rsidRDefault="00826B53" w:rsidP="000B3C10">
      <w:pPr>
        <w:pStyle w:val="Akapitzlist"/>
        <w:numPr>
          <w:ilvl w:val="0"/>
          <w:numId w:val="43"/>
        </w:numPr>
        <w:spacing w:before="120" w:after="0" w:line="312" w:lineRule="auto"/>
        <w:rPr>
          <w:lang w:eastAsia="x-none"/>
        </w:rPr>
      </w:pPr>
      <w:r w:rsidRPr="00BE4ED6">
        <w:rPr>
          <w:lang w:eastAsia="x-none"/>
        </w:rPr>
        <w:t>Walidację dokumentu PWD-</w:t>
      </w:r>
      <w:r w:rsidR="003B6F55" w:rsidRPr="00BE4ED6">
        <w:rPr>
          <w:lang w:eastAsia="x-none"/>
        </w:rPr>
        <w:t>W w innych systemach</w:t>
      </w:r>
      <w:r w:rsidRPr="000D795A">
        <w:rPr>
          <w:lang w:eastAsia="x-none"/>
        </w:rPr>
        <w:t xml:space="preserve">. </w:t>
      </w:r>
    </w:p>
    <w:p w14:paraId="359AC491" w14:textId="2DBEFC2B" w:rsidR="003B6F55" w:rsidRPr="008A119F" w:rsidRDefault="003B6F55" w:rsidP="000B3C10">
      <w:pPr>
        <w:pStyle w:val="Akapitzlist"/>
        <w:numPr>
          <w:ilvl w:val="1"/>
          <w:numId w:val="43"/>
        </w:numPr>
        <w:spacing w:before="120" w:after="0" w:line="312" w:lineRule="auto"/>
        <w:rPr>
          <w:lang w:eastAsia="x-none"/>
        </w:rPr>
      </w:pPr>
      <w:r w:rsidRPr="008A119F">
        <w:rPr>
          <w:lang w:eastAsia="x-none"/>
        </w:rPr>
        <w:t xml:space="preserve">NCTS2 PLUS </w:t>
      </w:r>
      <w:r w:rsidR="00CC2BAB">
        <w:rPr>
          <w:lang w:eastAsia="x-none"/>
        </w:rPr>
        <w:t>–</w:t>
      </w:r>
      <w:r w:rsidRPr="008A119F">
        <w:rPr>
          <w:lang w:eastAsia="x-none"/>
        </w:rPr>
        <w:t xml:space="preserve"> walidacja opcjonalna, wykonywana tylko w przypadku, gdy na dokumencie PWD-W wystąpią dokumenty tranzytowe (w dokumentach poprzednich </w:t>
      </w:r>
      <w:proofErr w:type="spellStart"/>
      <w:r w:rsidR="00B66065" w:rsidRPr="008A119F">
        <w:rPr>
          <w:lang w:eastAsia="x-none"/>
        </w:rPr>
        <w:t>PreviousDocuments</w:t>
      </w:r>
      <w:proofErr w:type="spellEnd"/>
      <w:r w:rsidR="00B66065" w:rsidRPr="008A119F">
        <w:rPr>
          <w:lang w:eastAsia="x-none"/>
        </w:rPr>
        <w:t>/</w:t>
      </w:r>
      <w:proofErr w:type="spellStart"/>
      <w:r w:rsidR="00B66065" w:rsidRPr="008A119F">
        <w:rPr>
          <w:lang w:eastAsia="x-none"/>
        </w:rPr>
        <w:t>type</w:t>
      </w:r>
      <w:proofErr w:type="spellEnd"/>
      <w:r w:rsidR="00B66065" w:rsidRPr="008A119F">
        <w:rPr>
          <w:lang w:eastAsia="x-none"/>
        </w:rPr>
        <w:t xml:space="preserve"> = N821</w:t>
      </w:r>
      <w:r w:rsidRPr="008A119F">
        <w:rPr>
          <w:lang w:eastAsia="x-none"/>
        </w:rPr>
        <w:t>)</w:t>
      </w:r>
    </w:p>
    <w:p w14:paraId="081F7017" w14:textId="4F064253" w:rsidR="003B6F55" w:rsidRPr="008A119F" w:rsidRDefault="003B6F55" w:rsidP="000B3C10">
      <w:pPr>
        <w:pStyle w:val="Akapitzlist"/>
        <w:numPr>
          <w:ilvl w:val="1"/>
          <w:numId w:val="43"/>
        </w:numPr>
        <w:spacing w:before="120" w:after="0" w:line="312" w:lineRule="auto"/>
        <w:rPr>
          <w:lang w:eastAsia="x-none"/>
        </w:rPr>
      </w:pPr>
      <w:r w:rsidRPr="008A119F">
        <w:rPr>
          <w:lang w:eastAsia="x-none"/>
        </w:rPr>
        <w:t>ISZTAR4 – w zakresie weryfikacji środków taryfowych oraz walidacji ograniczeń i zakazów (dot</w:t>
      </w:r>
      <w:r w:rsidR="007D091E">
        <w:rPr>
          <w:lang w:eastAsia="x-none"/>
        </w:rPr>
        <w:t>yczy</w:t>
      </w:r>
      <w:r w:rsidRPr="008A119F">
        <w:rPr>
          <w:lang w:eastAsia="x-none"/>
        </w:rPr>
        <w:t xml:space="preserve"> wszystkich dokumentów PWD-W),</w:t>
      </w:r>
    </w:p>
    <w:p w14:paraId="391BD768" w14:textId="46C99128" w:rsidR="003B6F55" w:rsidRPr="008A119F" w:rsidRDefault="003B6F55" w:rsidP="000B3C10">
      <w:pPr>
        <w:pStyle w:val="Akapitzlist"/>
        <w:numPr>
          <w:ilvl w:val="1"/>
          <w:numId w:val="43"/>
        </w:numPr>
        <w:spacing w:before="120" w:after="0" w:line="312" w:lineRule="auto"/>
        <w:rPr>
          <w:lang w:eastAsia="x-none"/>
        </w:rPr>
      </w:pPr>
      <w:r w:rsidRPr="008A119F">
        <w:rPr>
          <w:lang w:eastAsia="x-none"/>
        </w:rPr>
        <w:t xml:space="preserve">Single </w:t>
      </w:r>
      <w:proofErr w:type="spellStart"/>
      <w:r w:rsidRPr="008A119F">
        <w:rPr>
          <w:lang w:eastAsia="x-none"/>
        </w:rPr>
        <w:t>Window</w:t>
      </w:r>
      <w:proofErr w:type="spellEnd"/>
      <w:r w:rsidRPr="008A119F">
        <w:rPr>
          <w:lang w:eastAsia="x-none"/>
        </w:rPr>
        <w:t xml:space="preserve"> (SW) – weryfikacja dokumentów załączanych do zgłoszenia, jeśli na dokumencie PWD-W wystąpią dokumenty walidowane w SW</w:t>
      </w:r>
    </w:p>
    <w:p w14:paraId="46C7DBE8" w14:textId="34E74DCE" w:rsidR="00826B53" w:rsidRPr="00EC4838" w:rsidRDefault="00F82605" w:rsidP="006E2293">
      <w:pPr>
        <w:rPr>
          <w:lang w:eastAsia="x-none"/>
        </w:rPr>
      </w:pPr>
      <w:r w:rsidRPr="00EC4838">
        <w:rPr>
          <w:b/>
          <w:bCs/>
          <w:lang w:eastAsia="x-none"/>
        </w:rPr>
        <w:t>UWAGA!</w:t>
      </w:r>
      <w:r w:rsidR="00826B53" w:rsidRPr="00EC4838">
        <w:rPr>
          <w:lang w:eastAsia="x-none"/>
        </w:rPr>
        <w:t xml:space="preserve"> </w:t>
      </w:r>
    </w:p>
    <w:p w14:paraId="7C4C2F5D" w14:textId="575252D8" w:rsidR="00826B53" w:rsidRPr="008A119F" w:rsidRDefault="00826B53" w:rsidP="000B3C10">
      <w:pPr>
        <w:pStyle w:val="Akapitzlist"/>
        <w:numPr>
          <w:ilvl w:val="0"/>
          <w:numId w:val="44"/>
        </w:numPr>
        <w:spacing w:before="120"/>
        <w:rPr>
          <w:lang w:eastAsia="x-none"/>
        </w:rPr>
      </w:pPr>
      <w:r w:rsidRPr="008A119F">
        <w:rPr>
          <w:lang w:eastAsia="x-none"/>
        </w:rPr>
        <w:t>Jeśli podczas walidacji system wykrył</w:t>
      </w:r>
      <w:r w:rsidRPr="00EC4838">
        <w:rPr>
          <w:lang w:eastAsia="x-none"/>
        </w:rPr>
        <w:t xml:space="preserve"> </w:t>
      </w:r>
      <w:r w:rsidRPr="00BE4ED6">
        <w:rPr>
          <w:lang w:eastAsia="x-none"/>
        </w:rPr>
        <w:t>błędy</w:t>
      </w:r>
      <w:r w:rsidRPr="008A119F">
        <w:rPr>
          <w:lang w:eastAsia="x-none"/>
        </w:rPr>
        <w:t xml:space="preserve"> uniemożliwiające dalszą obsługę, to wysyła do Podmiotu </w:t>
      </w:r>
      <w:proofErr w:type="spellStart"/>
      <w:r w:rsidRPr="008A119F">
        <w:rPr>
          <w:lang w:eastAsia="x-none"/>
        </w:rPr>
        <w:t>nieUPO</w:t>
      </w:r>
      <w:proofErr w:type="spellEnd"/>
      <w:r w:rsidRPr="008A119F">
        <w:rPr>
          <w:lang w:eastAsia="x-none"/>
        </w:rPr>
        <w:t xml:space="preserve">. </w:t>
      </w:r>
    </w:p>
    <w:p w14:paraId="11C20C0F" w14:textId="0C410B28" w:rsidR="00826B53" w:rsidRDefault="00826B53" w:rsidP="000B3C10">
      <w:pPr>
        <w:pStyle w:val="Akapitzlist"/>
        <w:numPr>
          <w:ilvl w:val="0"/>
          <w:numId w:val="44"/>
        </w:numPr>
        <w:pBdr>
          <w:bottom w:val="single" w:sz="12" w:space="1" w:color="auto"/>
        </w:pBdr>
        <w:spacing w:before="120"/>
        <w:rPr>
          <w:lang w:eastAsia="x-none"/>
        </w:rPr>
      </w:pPr>
      <w:r w:rsidRPr="008A119F">
        <w:rPr>
          <w:lang w:eastAsia="x-none"/>
        </w:rPr>
        <w:t>Po pozytywnej walidacji zgłoszenia i zakończeniu rejestracji zgłoszenia celnego</w:t>
      </w:r>
      <w:r w:rsidR="00F00E3A">
        <w:rPr>
          <w:lang w:eastAsia="x-none"/>
        </w:rPr>
        <w:t>,</w:t>
      </w:r>
      <w:r w:rsidRPr="008A119F">
        <w:rPr>
          <w:lang w:eastAsia="x-none"/>
        </w:rPr>
        <w:t xml:space="preserve"> system wysyła do Podmiotu komunikat UPO.</w:t>
      </w:r>
    </w:p>
    <w:p w14:paraId="3D3C8AB3" w14:textId="1EF91D62" w:rsidR="00A96719" w:rsidRDefault="00A96719" w:rsidP="006E2293">
      <w:pPr>
        <w:pStyle w:val="Nagwek3"/>
        <w:ind w:left="720"/>
      </w:pPr>
      <w:bookmarkStart w:id="158" w:name="_Toc233629570"/>
      <w:r w:rsidRPr="008A119F">
        <w:lastRenderedPageBreak/>
        <w:t>Przyjęcie PWD-</w:t>
      </w:r>
      <w:r w:rsidR="006A45FA" w:rsidRPr="008A119F">
        <w:t>W</w:t>
      </w:r>
      <w:bookmarkEnd w:id="158"/>
    </w:p>
    <w:p w14:paraId="460346EA" w14:textId="15112EBB" w:rsidR="004D70B0" w:rsidRPr="001E4381" w:rsidRDefault="004D70B0" w:rsidP="006E2293">
      <w:r>
        <w:t xml:space="preserve">Po zakończeniu </w:t>
      </w:r>
      <w:r w:rsidR="00F00E3A">
        <w:t xml:space="preserve">rejestracji </w:t>
      </w:r>
      <w:r w:rsidRPr="008A119F">
        <w:t xml:space="preserve">wpisu do rejestru wraz z powiadomieniem </w:t>
      </w:r>
      <w:r>
        <w:t xml:space="preserve">(PWD-W) system automatycznie wykonuje przyjęcie dokumentu PWD-W i nadaje mu unikalny numer MRN. </w:t>
      </w:r>
    </w:p>
    <w:p w14:paraId="6BFA2D75" w14:textId="3B1AB45F" w:rsidR="00C40174" w:rsidRPr="001E4381" w:rsidRDefault="004D70B0" w:rsidP="006E2293">
      <w:pPr>
        <w:spacing w:before="120" w:after="0"/>
        <w:rPr>
          <w:lang w:eastAsia="x-none"/>
        </w:rPr>
      </w:pPr>
      <w:r>
        <w:t xml:space="preserve">Potwierdzenie przyjęcia dokumentu PWD-W oraz nadania mu numeru MRN jest wysyłane do Podmiotu w komunikacie PW457 </w:t>
      </w:r>
      <w:r w:rsidR="00CC2BAB">
        <w:t>–</w:t>
      </w:r>
      <w:r>
        <w:t xml:space="preserve"> </w:t>
      </w:r>
      <w:r w:rsidRPr="008A119F">
        <w:rPr>
          <w:lang w:eastAsia="x-none"/>
        </w:rPr>
        <w:t>Informacja o przyjęciu przedstawienia towarów ujętych we wpisie do rejestru lub wpisu do rejestru wraz z powiadomieniem.</w:t>
      </w:r>
      <w:r w:rsidR="00C40174">
        <w:rPr>
          <w:lang w:eastAsia="x-none"/>
        </w:rPr>
        <w:t xml:space="preserve"> Następnie system przechodzi do dalszych etapów obsługi dokumentu</w:t>
      </w:r>
      <w:r w:rsidR="00F00E3A">
        <w:rPr>
          <w:lang w:eastAsia="x-none"/>
        </w:rPr>
        <w:t>, tj.</w:t>
      </w:r>
      <w:r w:rsidR="00353049">
        <w:rPr>
          <w:lang w:eastAsia="x-none"/>
        </w:rPr>
        <w:t xml:space="preserve">: </w:t>
      </w:r>
      <w:r w:rsidR="00955966">
        <w:rPr>
          <w:lang w:eastAsia="x-none"/>
        </w:rPr>
        <w:t xml:space="preserve">do </w:t>
      </w:r>
      <w:r w:rsidR="00353049">
        <w:rPr>
          <w:lang w:eastAsia="x-none"/>
        </w:rPr>
        <w:t xml:space="preserve">kontroli dokumentu lub obsługi dokumentu bez kontroli, czyli do zwolnienia towaru na dokumencie PWD-W, patrz rozdział </w:t>
      </w:r>
      <w:r w:rsidR="008450C7">
        <w:rPr>
          <w:lang w:eastAsia="x-none"/>
        </w:rPr>
        <w:fldChar w:fldCharType="begin"/>
      </w:r>
      <w:r w:rsidR="008450C7">
        <w:rPr>
          <w:lang w:eastAsia="x-none"/>
        </w:rPr>
        <w:instrText xml:space="preserve"> REF _Ref167176918 \r \h </w:instrText>
      </w:r>
      <w:r w:rsidR="006E2293">
        <w:rPr>
          <w:lang w:eastAsia="x-none"/>
        </w:rPr>
        <w:instrText xml:space="preserve"> \* MERGEFORMAT </w:instrText>
      </w:r>
      <w:r w:rsidR="008450C7">
        <w:rPr>
          <w:lang w:eastAsia="x-none"/>
        </w:rPr>
      </w:r>
      <w:r w:rsidR="008450C7">
        <w:rPr>
          <w:lang w:eastAsia="x-none"/>
        </w:rPr>
        <w:fldChar w:fldCharType="separate"/>
      </w:r>
      <w:r w:rsidR="0005149C">
        <w:rPr>
          <w:lang w:eastAsia="x-none"/>
        </w:rPr>
        <w:t>5.1.4</w:t>
      </w:r>
      <w:r w:rsidR="008450C7">
        <w:rPr>
          <w:lang w:eastAsia="x-none"/>
        </w:rPr>
        <w:fldChar w:fldCharType="end"/>
      </w:r>
      <w:r w:rsidR="008450C7">
        <w:rPr>
          <w:lang w:eastAsia="x-none"/>
        </w:rPr>
        <w:t xml:space="preserve"> </w:t>
      </w:r>
      <w:r w:rsidR="008450C7">
        <w:rPr>
          <w:lang w:eastAsia="x-none"/>
        </w:rPr>
        <w:fldChar w:fldCharType="begin"/>
      </w:r>
      <w:r w:rsidR="008450C7">
        <w:rPr>
          <w:lang w:eastAsia="x-none"/>
        </w:rPr>
        <w:instrText xml:space="preserve"> REF _Ref167176924 \h </w:instrText>
      </w:r>
      <w:r w:rsidR="006E2293">
        <w:rPr>
          <w:lang w:eastAsia="x-none"/>
        </w:rPr>
        <w:instrText xml:space="preserve"> \* MERGEFORMAT </w:instrText>
      </w:r>
      <w:r w:rsidR="008450C7">
        <w:rPr>
          <w:lang w:eastAsia="x-none"/>
        </w:rPr>
      </w:r>
      <w:r w:rsidR="008450C7">
        <w:rPr>
          <w:lang w:eastAsia="x-none"/>
        </w:rPr>
        <w:fldChar w:fldCharType="separate"/>
      </w:r>
      <w:r w:rsidR="0005149C" w:rsidRPr="008A119F">
        <w:t>Zwolnienie towaru na PWD-W</w:t>
      </w:r>
      <w:r w:rsidR="008450C7">
        <w:rPr>
          <w:lang w:eastAsia="x-none"/>
        </w:rPr>
        <w:fldChar w:fldCharType="end"/>
      </w:r>
      <w:r w:rsidR="008450C7">
        <w:rPr>
          <w:lang w:eastAsia="x-none"/>
        </w:rPr>
        <w:t>.</w:t>
      </w:r>
    </w:p>
    <w:p w14:paraId="14FAB552" w14:textId="38DF9CE0" w:rsidR="00A96719" w:rsidRDefault="00A96719" w:rsidP="006E2293">
      <w:pPr>
        <w:pStyle w:val="Nagwek3"/>
        <w:spacing w:before="120"/>
        <w:ind w:left="720"/>
      </w:pPr>
      <w:bookmarkStart w:id="159" w:name="_Toc233629571"/>
      <w:r w:rsidRPr="008A119F">
        <w:t xml:space="preserve">Kontrola </w:t>
      </w:r>
      <w:r w:rsidR="006D124C">
        <w:t xml:space="preserve">lub </w:t>
      </w:r>
      <w:r w:rsidR="00EC1CA4">
        <w:t xml:space="preserve">brak </w:t>
      </w:r>
      <w:r w:rsidR="006D124C">
        <w:t>kontroli</w:t>
      </w:r>
      <w:r w:rsidR="006D124C" w:rsidRPr="008A119F">
        <w:t xml:space="preserve"> </w:t>
      </w:r>
      <w:r w:rsidRPr="008A119F">
        <w:t>PWD-</w:t>
      </w:r>
      <w:r w:rsidR="00A206AF" w:rsidRPr="008A119F">
        <w:t>W</w:t>
      </w:r>
      <w:bookmarkEnd w:id="159"/>
    </w:p>
    <w:p w14:paraId="66E1CFF4" w14:textId="1C0395C2" w:rsidR="00E73894" w:rsidRDefault="00E73894" w:rsidP="006E2293">
      <w:r>
        <w:t xml:space="preserve">Po przyjęciu, dokument PWD-W przesyłany jest do systemu Analizy Ryzyka (ZISAR) w celu przeprowadzenia analizy ryzyka. </w:t>
      </w:r>
    </w:p>
    <w:p w14:paraId="7FF3B4DB" w14:textId="61D779F9" w:rsidR="00E73894" w:rsidRDefault="00E73894" w:rsidP="006E2293">
      <w:r>
        <w:t>Jeśli zachodzi taka potrzeba (w szczególności, gdy takie są wskazania wynikające z przeprowadzonej analizy ryzyka), system AIS IMPORT PLUS może wysłać do Podmiotu informację o wstrzymaniu zwolnienia towaru (komunikat PW</w:t>
      </w:r>
      <w:r w:rsidRPr="008A119F">
        <w:t>X64</w:t>
      </w:r>
      <w:r>
        <w:t xml:space="preserve"> </w:t>
      </w:r>
      <w:r w:rsidR="00CC2BAB">
        <w:t>–</w:t>
      </w:r>
      <w:r>
        <w:t xml:space="preserve"> </w:t>
      </w:r>
      <w:r w:rsidRPr="008A119F">
        <w:rPr>
          <w:lang w:eastAsia="x-none"/>
        </w:rPr>
        <w:t>Informacja o statusie towaru</w:t>
      </w:r>
      <w:r>
        <w:rPr>
          <w:lang w:eastAsia="x-none"/>
        </w:rPr>
        <w:t xml:space="preserve">), które może zakończyć się zwolnieniem towaru albo decyzją o kontroli. </w:t>
      </w:r>
    </w:p>
    <w:p w14:paraId="436E2102" w14:textId="77777777" w:rsidR="00E73894" w:rsidRPr="00BE4ED6" w:rsidRDefault="00E73894" w:rsidP="006E2293">
      <w:pPr>
        <w:rPr>
          <w:b/>
          <w:bCs/>
        </w:rPr>
      </w:pPr>
      <w:r w:rsidRPr="00BE4ED6">
        <w:rPr>
          <w:b/>
          <w:bCs/>
        </w:rPr>
        <w:t>Kontrola dokumentu PWD-W</w:t>
      </w:r>
    </w:p>
    <w:p w14:paraId="72F50F7B" w14:textId="1D8BE736" w:rsidR="00E73894" w:rsidRDefault="00E73894" w:rsidP="006E2293">
      <w:pPr>
        <w:keepNext/>
        <w:keepLines/>
        <w:spacing w:before="120" w:after="0"/>
        <w:rPr>
          <w:lang w:eastAsia="x-none"/>
        </w:rPr>
      </w:pPr>
      <w:r>
        <w:t xml:space="preserve">W przypadku podjęcia przez Organ Celny decyzji o przeprowadzeniu kontroli dokumentu PWD-W do Podmiotu jest wysyłany komunikat PW460 </w:t>
      </w:r>
      <w:r w:rsidR="00CC2BAB">
        <w:t>–</w:t>
      </w:r>
      <w:r>
        <w:t xml:space="preserve"> </w:t>
      </w:r>
      <w:r w:rsidRPr="008A119F">
        <w:rPr>
          <w:lang w:eastAsia="x-none"/>
        </w:rPr>
        <w:t>Informacja o kontroli i/lub wymaganych dokumentach</w:t>
      </w:r>
      <w:r>
        <w:rPr>
          <w:lang w:eastAsia="x-none"/>
        </w:rPr>
        <w:t>.</w:t>
      </w:r>
    </w:p>
    <w:p w14:paraId="3E5FE602" w14:textId="3F9A3E04" w:rsidR="00E73894" w:rsidRDefault="00E73894" w:rsidP="006E2293">
      <w:pPr>
        <w:keepNext/>
        <w:keepLines/>
      </w:pPr>
      <w:r w:rsidRPr="008A119F">
        <w:t xml:space="preserve">Na kontrolę </w:t>
      </w:r>
      <w:r>
        <w:t>dokumentu</w:t>
      </w:r>
      <w:r w:rsidRPr="008A119F">
        <w:t xml:space="preserve"> składa się kontrola fizyczna towarów i/lub kontrola dokumentacji. </w:t>
      </w:r>
      <w:r>
        <w:t xml:space="preserve">Komunikat PW460 służy zarówno do poinformowania o kontroli fizycznej, jak też może zawierać żądanie przedstawienia określonych dokumentów Organowi Celnemu i </w:t>
      </w:r>
      <w:r w:rsidR="00CC2BAB">
        <w:t>–</w:t>
      </w:r>
      <w:r>
        <w:t xml:space="preserve"> jeśli zachodzi taka potrzeba </w:t>
      </w:r>
      <w:r w:rsidR="00CC2BAB">
        <w:t>–</w:t>
      </w:r>
      <w:r>
        <w:t xml:space="preserve"> może być wysłany do Podmiotu więcej niż jeden raz.</w:t>
      </w:r>
    </w:p>
    <w:p w14:paraId="5B0D1C08" w14:textId="77777777" w:rsidR="00E82EF3" w:rsidRDefault="002E08A3" w:rsidP="006E2293">
      <w:pPr>
        <w:spacing w:before="120"/>
      </w:pPr>
      <w:r>
        <w:t>Informacje o d</w:t>
      </w:r>
      <w:r w:rsidR="00E73894">
        <w:t>okument</w:t>
      </w:r>
      <w:r>
        <w:t>ach</w:t>
      </w:r>
      <w:r w:rsidR="00E73894">
        <w:t xml:space="preserve"> wymagan</w:t>
      </w:r>
      <w:r>
        <w:t>ych</w:t>
      </w:r>
      <w:r w:rsidR="00E73894">
        <w:t xml:space="preserve"> do kontroli, których zażądał Organ Celny mogą być wysłane do systemu AIS IMPORT PLUS w komunikacie PW446 – Odpowiedź na wymagane dokumenty.</w:t>
      </w:r>
      <w:r>
        <w:t xml:space="preserve"> Dokumenty wymagane muszą być przedstawione Organowi Celnemu poza systemem AIS IMPORT PLUS.</w:t>
      </w:r>
      <w:r w:rsidR="00E82EF3">
        <w:t xml:space="preserve"> </w:t>
      </w:r>
    </w:p>
    <w:p w14:paraId="5A910BF8" w14:textId="52672BEE" w:rsidR="00E73894" w:rsidRPr="00BE4ED6" w:rsidRDefault="00E73894" w:rsidP="006E2293">
      <w:pPr>
        <w:spacing w:before="240"/>
        <w:rPr>
          <w:b/>
          <w:bCs/>
        </w:rPr>
      </w:pPr>
      <w:r w:rsidRPr="00BE4ED6">
        <w:rPr>
          <w:b/>
          <w:bCs/>
        </w:rPr>
        <w:t>Możliwe ostateczne wyniki kontroli dla pozycji towarowej to:</w:t>
      </w:r>
    </w:p>
    <w:p w14:paraId="0985015D" w14:textId="5BDF7002" w:rsidR="00E73894" w:rsidRPr="008A119F" w:rsidRDefault="00E73894" w:rsidP="000B3C10">
      <w:pPr>
        <w:pStyle w:val="Akapitzlist"/>
        <w:numPr>
          <w:ilvl w:val="0"/>
          <w:numId w:val="51"/>
        </w:numPr>
        <w:spacing w:after="200" w:line="276" w:lineRule="auto"/>
      </w:pPr>
      <w:r w:rsidRPr="008A119F">
        <w:t>wynik pozytywny – pozycja towarowa może być zwolniona do procedury</w:t>
      </w:r>
      <w:r>
        <w:t xml:space="preserve"> </w:t>
      </w:r>
    </w:p>
    <w:p w14:paraId="4E91FF36" w14:textId="338F2B9E" w:rsidR="00E73894" w:rsidRDefault="00E73894" w:rsidP="000B3C10">
      <w:pPr>
        <w:pStyle w:val="Akapitzlist"/>
        <w:numPr>
          <w:ilvl w:val="0"/>
          <w:numId w:val="51"/>
        </w:numPr>
        <w:spacing w:after="200" w:line="276" w:lineRule="auto"/>
      </w:pPr>
      <w:r w:rsidRPr="008A119F">
        <w:t xml:space="preserve">wynik negatywny </w:t>
      </w:r>
      <w:r w:rsidR="00CC2BAB">
        <w:t>–</w:t>
      </w:r>
      <w:r w:rsidRPr="008A119F">
        <w:t xml:space="preserve"> </w:t>
      </w:r>
      <w:r>
        <w:t>stwierdzono</w:t>
      </w:r>
      <w:r w:rsidRPr="008A119F">
        <w:t xml:space="preserve"> nieprawidłowości, które wymagają uregulowania sytuacji towaru w inny sposób </w:t>
      </w:r>
      <w:r w:rsidR="00CC2BAB">
        <w:t>–</w:t>
      </w:r>
      <w:r w:rsidRPr="008A119F">
        <w:t xml:space="preserve"> pozycja towarowa nie będzie zwolniona</w:t>
      </w:r>
      <w:r>
        <w:t xml:space="preserve"> do procedury</w:t>
      </w:r>
      <w:r w:rsidRPr="008A119F">
        <w:t xml:space="preserve"> </w:t>
      </w:r>
      <w:r>
        <w:fldChar w:fldCharType="begin"/>
      </w:r>
      <w:r>
        <w:instrText xml:space="preserve"> REF _Ref167182211 \r \h </w:instrText>
      </w:r>
      <w:r w:rsidR="006E2293">
        <w:instrText xml:space="preserve"> \* MERGEFORMAT </w:instrText>
      </w:r>
      <w:r>
        <w:fldChar w:fldCharType="separate"/>
      </w:r>
      <w:r w:rsidR="0005149C">
        <w:t>5.1.5</w:t>
      </w:r>
      <w:r>
        <w:fldChar w:fldCharType="end"/>
      </w:r>
      <w:r>
        <w:t xml:space="preserve"> </w:t>
      </w:r>
      <w:r>
        <w:fldChar w:fldCharType="begin"/>
      </w:r>
      <w:r>
        <w:instrText xml:space="preserve"> REF _Ref167182211 \h </w:instrText>
      </w:r>
      <w:r w:rsidR="006E2293">
        <w:instrText xml:space="preserve"> \* MERGEFORMAT </w:instrText>
      </w:r>
      <w:r>
        <w:fldChar w:fldCharType="separate"/>
      </w:r>
      <w:r w:rsidR="0005149C" w:rsidRPr="008A119F">
        <w:t>Uregulowanie sytuacji towaru na PWD-W</w:t>
      </w:r>
      <w:r>
        <w:fldChar w:fldCharType="end"/>
      </w:r>
    </w:p>
    <w:p w14:paraId="1C483213" w14:textId="224874FA" w:rsidR="00E73894" w:rsidRDefault="00E73894" w:rsidP="006E2293">
      <w:pPr>
        <w:spacing w:before="120" w:after="0"/>
      </w:pPr>
      <w:r w:rsidRPr="00BE4ED6">
        <w:t>W przypadku negatywnego wyniku zakończenia kontroli</w:t>
      </w:r>
      <w:r w:rsidRPr="00143AAE">
        <w:rPr>
          <w:u w:val="single"/>
        </w:rPr>
        <w:t xml:space="preserve"> </w:t>
      </w:r>
      <w:r w:rsidRPr="008A119F">
        <w:t xml:space="preserve">i skierowania towaru do uregulowania w inny sposób, </w:t>
      </w:r>
      <w:r>
        <w:t>system</w:t>
      </w:r>
      <w:r w:rsidRPr="008A119F">
        <w:t xml:space="preserve"> wys</w:t>
      </w:r>
      <w:r>
        <w:t>y</w:t>
      </w:r>
      <w:r w:rsidRPr="008A119F">
        <w:t xml:space="preserve">ła do Podmiotu komunikat </w:t>
      </w:r>
      <w:r>
        <w:t>PW</w:t>
      </w:r>
      <w:r w:rsidRPr="008A119F">
        <w:t>X64</w:t>
      </w:r>
      <w:r>
        <w:t xml:space="preserve"> </w:t>
      </w:r>
      <w:r w:rsidR="00CC2BAB">
        <w:t>–</w:t>
      </w:r>
      <w:r>
        <w:t xml:space="preserve"> </w:t>
      </w:r>
      <w:r w:rsidRPr="008A119F">
        <w:rPr>
          <w:lang w:eastAsia="x-none"/>
        </w:rPr>
        <w:t>Informacja o statusie towaru</w:t>
      </w:r>
      <w:r>
        <w:rPr>
          <w:lang w:eastAsia="x-none"/>
        </w:rPr>
        <w:t xml:space="preserve">, </w:t>
      </w:r>
      <w:r w:rsidRPr="008A119F">
        <w:t>z informacj</w:t>
      </w:r>
      <w:r>
        <w:t>ą</w:t>
      </w:r>
      <w:r w:rsidRPr="008A119F">
        <w:t>, że towar nie zostanie zwolniony i został skierowany do uregulowania inaczej.</w:t>
      </w:r>
    </w:p>
    <w:p w14:paraId="18B5B33C" w14:textId="77777777" w:rsidR="00E73894" w:rsidRDefault="00E73894" w:rsidP="006E2293">
      <w:pPr>
        <w:spacing w:before="120"/>
      </w:pPr>
      <w:r w:rsidRPr="008A119F">
        <w:t>Pozycja towarowa, dla której ustalono ostateczny wynik kontroli podlega dalszym etapom przetwarzania, czyli przechodzi do</w:t>
      </w:r>
      <w:r>
        <w:t>:</w:t>
      </w:r>
    </w:p>
    <w:p w14:paraId="0DA9BE58" w14:textId="2BC93D1E" w:rsidR="00E73894" w:rsidRDefault="00E73894" w:rsidP="000B3C10">
      <w:pPr>
        <w:pStyle w:val="Akapitzlist"/>
        <w:numPr>
          <w:ilvl w:val="0"/>
          <w:numId w:val="71"/>
        </w:numPr>
      </w:pPr>
      <w:r w:rsidRPr="008A119F">
        <w:t xml:space="preserve">uregulowania </w:t>
      </w:r>
      <w:r>
        <w:t>sytuacji towaru dla negatywnego wyniku kontroli dla pozycji towarowej</w:t>
      </w:r>
      <w:r w:rsidRPr="008A119F">
        <w:t xml:space="preserve"> (patrz rozdział: </w:t>
      </w:r>
      <w:r>
        <w:fldChar w:fldCharType="begin"/>
      </w:r>
      <w:r>
        <w:instrText xml:space="preserve"> REF _Ref167182211 \r \h </w:instrText>
      </w:r>
      <w:r w:rsidR="006E2293">
        <w:instrText xml:space="preserve"> \* MERGEFORMAT </w:instrText>
      </w:r>
      <w:r>
        <w:fldChar w:fldCharType="separate"/>
      </w:r>
      <w:r w:rsidR="0005149C">
        <w:t>5.1.5</w:t>
      </w:r>
      <w:r>
        <w:fldChar w:fldCharType="end"/>
      </w:r>
      <w:r>
        <w:t xml:space="preserve"> </w:t>
      </w:r>
      <w:r>
        <w:fldChar w:fldCharType="begin"/>
      </w:r>
      <w:r>
        <w:instrText xml:space="preserve"> REF _Ref167182220 \h </w:instrText>
      </w:r>
      <w:r w:rsidR="006E2293">
        <w:instrText xml:space="preserve"> \* MERGEFORMAT </w:instrText>
      </w:r>
      <w:r>
        <w:fldChar w:fldCharType="separate"/>
      </w:r>
      <w:r w:rsidR="0005149C" w:rsidRPr="008A119F">
        <w:t>Uregulowanie sytuacji towaru na PWD-W</w:t>
      </w:r>
      <w:r>
        <w:fldChar w:fldCharType="end"/>
      </w:r>
      <w:r>
        <w:t>)</w:t>
      </w:r>
    </w:p>
    <w:p w14:paraId="43F7FCA0" w14:textId="76B3024F" w:rsidR="00E73894" w:rsidRPr="008A119F" w:rsidRDefault="00E73894" w:rsidP="000B3C10">
      <w:pPr>
        <w:pStyle w:val="Akapitzlist"/>
        <w:numPr>
          <w:ilvl w:val="0"/>
          <w:numId w:val="71"/>
        </w:numPr>
      </w:pPr>
      <w:r w:rsidRPr="008A119F">
        <w:lastRenderedPageBreak/>
        <w:t>oraz zwolnienia pozycji towarowej</w:t>
      </w:r>
      <w:r>
        <w:t xml:space="preserve"> na PWD-W dla pozytywnego wyniku kontroli pozycji towarowej</w:t>
      </w:r>
      <w:r w:rsidRPr="008A119F">
        <w:t xml:space="preserve"> (patrz rozdział:</w:t>
      </w:r>
      <w:r>
        <w:t xml:space="preserve"> </w:t>
      </w:r>
      <w:r>
        <w:fldChar w:fldCharType="begin"/>
      </w:r>
      <w:r>
        <w:instrText xml:space="preserve"> REF _Ref167183886 \r \h </w:instrText>
      </w:r>
      <w:r w:rsidR="006E2293">
        <w:instrText xml:space="preserve"> \* MERGEFORMAT </w:instrText>
      </w:r>
      <w:r>
        <w:fldChar w:fldCharType="separate"/>
      </w:r>
      <w:r w:rsidR="0005149C">
        <w:t>5.1.4</w:t>
      </w:r>
      <w:r>
        <w:fldChar w:fldCharType="end"/>
      </w:r>
      <w:r>
        <w:t xml:space="preserve"> </w:t>
      </w:r>
      <w:r>
        <w:fldChar w:fldCharType="begin"/>
      </w:r>
      <w:r>
        <w:instrText xml:space="preserve"> REF _Ref167183894 \h </w:instrText>
      </w:r>
      <w:r w:rsidR="006E2293">
        <w:instrText xml:space="preserve"> \* MERGEFORMAT </w:instrText>
      </w:r>
      <w:r>
        <w:fldChar w:fldCharType="separate"/>
      </w:r>
      <w:r w:rsidR="0005149C" w:rsidRPr="008A119F">
        <w:t>Zwolnienie towaru na PWD-W</w:t>
      </w:r>
      <w:r>
        <w:fldChar w:fldCharType="end"/>
      </w:r>
      <w:r>
        <w:t>).</w:t>
      </w:r>
    </w:p>
    <w:p w14:paraId="1BA36AFB" w14:textId="709D800E" w:rsidR="00E73894" w:rsidRPr="00EC4838" w:rsidRDefault="00F82605" w:rsidP="006E2293">
      <w:pPr>
        <w:spacing w:before="240"/>
        <w:rPr>
          <w:b/>
          <w:bCs/>
        </w:rPr>
      </w:pPr>
      <w:r w:rsidRPr="00EC4838">
        <w:rPr>
          <w:b/>
          <w:bCs/>
        </w:rPr>
        <w:t>UWAGA!</w:t>
      </w:r>
    </w:p>
    <w:p w14:paraId="674BE564" w14:textId="3FC53D2B" w:rsidR="00E73894" w:rsidRDefault="00E73894" w:rsidP="006E2293">
      <w:pPr>
        <w:pBdr>
          <w:bottom w:val="single" w:sz="12" w:space="1" w:color="auto"/>
        </w:pBdr>
      </w:pPr>
      <w:r w:rsidRPr="008A119F">
        <w:t xml:space="preserve">Kontrola </w:t>
      </w:r>
      <w:r>
        <w:t>dokumentu PWD-W</w:t>
      </w:r>
      <w:r w:rsidRPr="008A119F">
        <w:t xml:space="preserve"> kończy się z momentem ustalenia ostatecznego wyniku kontroli dla ostatniej pozycji towarowej </w:t>
      </w:r>
      <w:r>
        <w:t>dokumentu</w:t>
      </w:r>
      <w:r w:rsidRPr="008A119F">
        <w:t xml:space="preserve">, która tego wymaga. Organ Celny nie ma obowiązku zakończenia kontroli wszystkich pozycji towarowych </w:t>
      </w:r>
      <w:r>
        <w:t>dokumentu PWD-W w tym samym czasie</w:t>
      </w:r>
      <w:r w:rsidRPr="000B3E23">
        <w:t xml:space="preserve"> </w:t>
      </w:r>
      <w:r w:rsidRPr="00E62A66">
        <w:t xml:space="preserve">i towar może być zwalniany do procedury na poszczególnych pozycjach towarowych, </w:t>
      </w:r>
      <w:r w:rsidR="00EC1CA4">
        <w:t xml:space="preserve">a </w:t>
      </w:r>
      <w:r w:rsidRPr="00E62A66">
        <w:t>nie na całym zgłoszeniu jednocześnie</w:t>
      </w:r>
      <w:r w:rsidR="00EC1CA4">
        <w:t>.</w:t>
      </w:r>
    </w:p>
    <w:p w14:paraId="3E68F953" w14:textId="77777777" w:rsidR="005C4E7F" w:rsidRPr="005C4E7F" w:rsidRDefault="005C4E7F" w:rsidP="006E2293">
      <w:pPr>
        <w:pStyle w:val="Nagwek4"/>
        <w:ind w:left="862" w:hanging="862"/>
      </w:pPr>
      <w:r w:rsidRPr="005C4E7F">
        <w:t>Wezwanie do zabezpieczenia (WDZ)</w:t>
      </w:r>
    </w:p>
    <w:p w14:paraId="35997DF4" w14:textId="258CE9E5" w:rsidR="005C4E7F" w:rsidRDefault="005C4E7F" w:rsidP="006E2293">
      <w:pPr>
        <w:keepNext/>
      </w:pPr>
      <w:r>
        <w:rPr>
          <w:lang w:eastAsia="x-none"/>
        </w:rPr>
        <w:t xml:space="preserve">W przypadku obsługi dokumentu PWD-W z </w:t>
      </w:r>
      <w:r w:rsidRPr="00BE4ED6">
        <w:rPr>
          <w:lang w:eastAsia="x-none"/>
        </w:rPr>
        <w:t>wnioskowaną procedurą specjalną</w:t>
      </w:r>
      <w:r w:rsidRPr="00EC4838">
        <w:rPr>
          <w:lang w:eastAsia="x-none"/>
        </w:rPr>
        <w:t xml:space="preserve">, </w:t>
      </w:r>
      <w:r>
        <w:rPr>
          <w:lang w:eastAsia="x-none"/>
        </w:rPr>
        <w:t xml:space="preserve">Organ </w:t>
      </w:r>
      <w:r w:rsidR="00EC1CA4">
        <w:rPr>
          <w:lang w:eastAsia="x-none"/>
        </w:rPr>
        <w:t>C</w:t>
      </w:r>
      <w:r>
        <w:rPr>
          <w:lang w:eastAsia="x-none"/>
        </w:rPr>
        <w:t>elny może stwierdzić, że konieczne jest wysłanie do Podmiotu komunikatu PWX82 – Wezwanie Do Zabezpieczenia (WDZ). Wysłany komunikat ma charakte</w:t>
      </w:r>
      <w:r w:rsidR="00E00C4C">
        <w:rPr>
          <w:lang w:eastAsia="x-none"/>
        </w:rPr>
        <w:t xml:space="preserve">r </w:t>
      </w:r>
      <w:r>
        <w:rPr>
          <w:lang w:eastAsia="x-none"/>
        </w:rPr>
        <w:t xml:space="preserve">informacyjny. </w:t>
      </w:r>
      <w:r>
        <w:t>P</w:t>
      </w:r>
      <w:r w:rsidRPr="00683E7F">
        <w:t>odmiot jest zobowiązany do samodzielnego zabezpieczenia odpow</w:t>
      </w:r>
      <w:r>
        <w:t>iedniej kwoty wynikającej z otrzymanego WDZ.</w:t>
      </w:r>
    </w:p>
    <w:p w14:paraId="446E65A9" w14:textId="0444BAEE" w:rsidR="00A96719" w:rsidRDefault="00A96719" w:rsidP="006E2293">
      <w:pPr>
        <w:pStyle w:val="Nagwek3"/>
        <w:spacing w:before="120"/>
        <w:ind w:left="720"/>
      </w:pPr>
      <w:bookmarkStart w:id="160" w:name="_Ref167176918"/>
      <w:bookmarkStart w:id="161" w:name="_Ref167176924"/>
      <w:bookmarkStart w:id="162" w:name="_Ref167177321"/>
      <w:bookmarkStart w:id="163" w:name="_Ref167177327"/>
      <w:bookmarkStart w:id="164" w:name="_Ref167183886"/>
      <w:bookmarkStart w:id="165" w:name="_Ref167183894"/>
      <w:bookmarkStart w:id="166" w:name="_Toc233629572"/>
      <w:r w:rsidRPr="008A119F">
        <w:t>Zwolnienie towaru na PWD-</w:t>
      </w:r>
      <w:r w:rsidR="00CE743B" w:rsidRPr="008A119F">
        <w:t>W</w:t>
      </w:r>
      <w:bookmarkEnd w:id="160"/>
      <w:bookmarkEnd w:id="161"/>
      <w:bookmarkEnd w:id="162"/>
      <w:bookmarkEnd w:id="163"/>
      <w:bookmarkEnd w:id="164"/>
      <w:bookmarkEnd w:id="165"/>
      <w:bookmarkEnd w:id="166"/>
    </w:p>
    <w:p w14:paraId="3ECA2440" w14:textId="2B21948B" w:rsidR="00783AE7" w:rsidRDefault="00783AE7" w:rsidP="006E2293">
      <w:r>
        <w:t xml:space="preserve">Pozycje towarowe, które zostały zakwalifikowane do zwolnienia w wyniku wcześniejszej obsługi dokumentu PWD-W zostają zwolnione do procedury. </w:t>
      </w:r>
    </w:p>
    <w:p w14:paraId="6BDD7B92" w14:textId="67BA95BD" w:rsidR="00783AE7" w:rsidRDefault="00783AE7" w:rsidP="006E2293">
      <w:pPr>
        <w:rPr>
          <w:lang w:eastAsia="x-none"/>
        </w:rPr>
      </w:pPr>
      <w:r>
        <w:t xml:space="preserve">System AIS IMPORT PLUS wysyła do Podmiotu komunikat PW429 </w:t>
      </w:r>
      <w:r w:rsidR="00CC2BAB">
        <w:t>–</w:t>
      </w:r>
      <w:r w:rsidRPr="004B50DD">
        <w:rPr>
          <w:lang w:eastAsia="x-none"/>
        </w:rPr>
        <w:t xml:space="preserve"> </w:t>
      </w:r>
      <w:r w:rsidRPr="008A119F">
        <w:rPr>
          <w:lang w:eastAsia="x-none"/>
        </w:rPr>
        <w:t>Powiadomienie o zwolnieniu towarów do procedury.</w:t>
      </w:r>
      <w:r>
        <w:rPr>
          <w:lang w:eastAsia="x-none"/>
        </w:rPr>
        <w:t xml:space="preserve"> </w:t>
      </w:r>
    </w:p>
    <w:p w14:paraId="2ADA8574" w14:textId="3BF102AC" w:rsidR="00783AE7" w:rsidRPr="00EC4838" w:rsidRDefault="00F82605" w:rsidP="006E2293">
      <w:pPr>
        <w:spacing w:before="240"/>
        <w:rPr>
          <w:b/>
          <w:bCs/>
          <w:lang w:eastAsia="x-none"/>
        </w:rPr>
      </w:pPr>
      <w:r w:rsidRPr="00EC4838">
        <w:rPr>
          <w:b/>
          <w:bCs/>
          <w:lang w:eastAsia="x-none"/>
        </w:rPr>
        <w:t>UWAGA!</w:t>
      </w:r>
    </w:p>
    <w:p w14:paraId="1C3E7EE5" w14:textId="77777777" w:rsidR="00783AE7" w:rsidRDefault="00783AE7" w:rsidP="006E2293">
      <w:pPr>
        <w:pBdr>
          <w:bottom w:val="single" w:sz="12" w:space="1" w:color="auto"/>
        </w:pBdr>
        <w:rPr>
          <w:lang w:eastAsia="x-none"/>
        </w:rPr>
      </w:pPr>
      <w:r>
        <w:rPr>
          <w:lang w:eastAsia="x-none"/>
        </w:rPr>
        <w:t>System AIS IMPORT PLUS odnotowuje odebranie przez Podmiot komunikatu PW429 w postaci komunikatu UPD – Urzędowe Potwierdzenie Dostarczenia.</w:t>
      </w:r>
    </w:p>
    <w:p w14:paraId="20E03B3F" w14:textId="6032B3C3" w:rsidR="00783AE7" w:rsidRPr="00783AE7" w:rsidRDefault="00783AE7" w:rsidP="006E2293">
      <w:pPr>
        <w:spacing w:before="240"/>
      </w:pPr>
      <w:r>
        <w:t>Zwolnienie towarów do procedury kończy proces obsługi towaru na dokumencie PWD-W.</w:t>
      </w:r>
    </w:p>
    <w:p w14:paraId="5A3ED40B" w14:textId="092BA118" w:rsidR="00A96719" w:rsidRDefault="00A96719" w:rsidP="006E2293">
      <w:pPr>
        <w:pStyle w:val="Nagwek3"/>
        <w:spacing w:before="120"/>
        <w:ind w:left="720"/>
      </w:pPr>
      <w:bookmarkStart w:id="167" w:name="_Ref167182211"/>
      <w:bookmarkStart w:id="168" w:name="_Ref167182220"/>
      <w:bookmarkStart w:id="169" w:name="_Toc233629573"/>
      <w:r w:rsidRPr="008A119F">
        <w:t>Uregulowanie sytuacji towaru na PWD-</w:t>
      </w:r>
      <w:r w:rsidR="00CE743B" w:rsidRPr="008A119F">
        <w:t>W</w:t>
      </w:r>
      <w:bookmarkEnd w:id="167"/>
      <w:bookmarkEnd w:id="168"/>
      <w:bookmarkEnd w:id="169"/>
    </w:p>
    <w:p w14:paraId="20213EF3" w14:textId="7513D707" w:rsidR="006E79C1" w:rsidRPr="008A119F" w:rsidRDefault="0062115D" w:rsidP="006E2293">
      <w:r>
        <w:t>Dla pozycji towarowych, które nie mogą być zwolnione do procedury z powodu negatywnego wyniku kontroli (stwierdzono nieprawidłowości, które wymagają uregulowania sytuacji towaru</w:t>
      </w:r>
      <w:r w:rsidR="00F00E3A">
        <w:t xml:space="preserve"> w inny sposób</w:t>
      </w:r>
      <w:r>
        <w:t>), do Podmiotu jest wysyłany komunikat z informacją, że towar nie zostanie zwolniony, jest to komunikat PW</w:t>
      </w:r>
      <w:r w:rsidRPr="008A119F">
        <w:t>X64</w:t>
      </w:r>
      <w:r>
        <w:t xml:space="preserve"> </w:t>
      </w:r>
      <w:r w:rsidR="00CC2BAB">
        <w:t>–</w:t>
      </w:r>
      <w:r>
        <w:t xml:space="preserve"> </w:t>
      </w:r>
      <w:r w:rsidRPr="008A119F">
        <w:rPr>
          <w:lang w:eastAsia="x-none"/>
        </w:rPr>
        <w:t>Informacja o statusie towaru</w:t>
      </w:r>
      <w:r>
        <w:rPr>
          <w:lang w:eastAsia="x-none"/>
        </w:rPr>
        <w:t xml:space="preserve"> ze statusem towaru „DO_UREGULOWANIA”.</w:t>
      </w:r>
      <w:r w:rsidR="006E79C1">
        <w:rPr>
          <w:lang w:eastAsia="x-none"/>
        </w:rPr>
        <w:t xml:space="preserve"> </w:t>
      </w:r>
      <w:r w:rsidR="006E79C1">
        <w:t>O sposobie uregulowania sytuacji towaru Podmiot nie jest informowany komunikatem elektronicznym</w:t>
      </w:r>
      <w:r w:rsidR="00F00E3A">
        <w:t xml:space="preserve"> z AIS</w:t>
      </w:r>
      <w:r w:rsidR="004411F6">
        <w:t xml:space="preserve"> </w:t>
      </w:r>
      <w:r w:rsidR="00F00E3A">
        <w:t xml:space="preserve">IMPORT PLUS ponieważ </w:t>
      </w:r>
      <w:r w:rsidR="00AC152D">
        <w:t xml:space="preserve">uregulowanie sytuacji towaru </w:t>
      </w:r>
      <w:r w:rsidR="00F00E3A">
        <w:t>odbywa się poza systemem</w:t>
      </w:r>
      <w:r w:rsidR="006E79C1">
        <w:t>.</w:t>
      </w:r>
    </w:p>
    <w:p w14:paraId="01D3021C" w14:textId="77777777" w:rsidR="009136C4" w:rsidRPr="008A119F" w:rsidRDefault="009136C4" w:rsidP="006E2293">
      <w:pPr>
        <w:pStyle w:val="Nagwek3"/>
        <w:spacing w:before="120"/>
        <w:ind w:left="720"/>
      </w:pPr>
      <w:bookmarkStart w:id="170" w:name="_Toc233629574"/>
      <w:r w:rsidRPr="008A119F">
        <w:t>Sprostowanie PWD-W</w:t>
      </w:r>
      <w:bookmarkEnd w:id="170"/>
    </w:p>
    <w:p w14:paraId="6DB3173D" w14:textId="3141F49D" w:rsidR="00EF3749" w:rsidRPr="008A119F" w:rsidRDefault="00EF3749" w:rsidP="006E2293">
      <w:pPr>
        <w:rPr>
          <w:lang w:eastAsia="x-none"/>
        </w:rPr>
      </w:pPr>
      <w:r w:rsidRPr="008A119F">
        <w:rPr>
          <w:lang w:eastAsia="x-none"/>
        </w:rPr>
        <w:t xml:space="preserve">Sprostowanie dokumentu może być wykonane automatyczne przez system AIS IMPORT PLUS, jeśli Podmiot przyśle komunikat PW413 – Wniosek o sprostowanie </w:t>
      </w:r>
      <w:r w:rsidR="00443D43" w:rsidRPr="008A119F">
        <w:rPr>
          <w:lang w:eastAsia="x-none"/>
        </w:rPr>
        <w:t xml:space="preserve">wpisu do rejestru wraz z powiadomieniem lub </w:t>
      </w:r>
      <w:r w:rsidRPr="008A119F">
        <w:rPr>
          <w:lang w:eastAsia="x-none"/>
        </w:rPr>
        <w:t>manualnie przez</w:t>
      </w:r>
      <w:r w:rsidR="004411F6">
        <w:rPr>
          <w:lang w:eastAsia="x-none"/>
        </w:rPr>
        <w:t xml:space="preserve"> </w:t>
      </w:r>
      <w:r w:rsidR="00CD10AF" w:rsidRPr="008A119F">
        <w:t>Organ</w:t>
      </w:r>
      <w:r w:rsidR="00F00E3A">
        <w:t xml:space="preserve"> </w:t>
      </w:r>
      <w:r w:rsidR="00CD10AF" w:rsidRPr="008A119F">
        <w:t>Celn</w:t>
      </w:r>
      <w:r w:rsidR="00F00E3A">
        <w:t>y</w:t>
      </w:r>
      <w:r w:rsidR="00CD10AF" w:rsidRPr="008A119F">
        <w:t xml:space="preserve"> </w:t>
      </w:r>
      <w:r w:rsidRPr="008A119F">
        <w:rPr>
          <w:lang w:eastAsia="x-none"/>
        </w:rPr>
        <w:t>na wniosek Podmiotu złożony poza systemem AIS IMPORT PLUS.</w:t>
      </w:r>
    </w:p>
    <w:p w14:paraId="7639206C" w14:textId="3A64C85C" w:rsidR="007B29FE" w:rsidRDefault="00EF3749" w:rsidP="006E2293">
      <w:pPr>
        <w:rPr>
          <w:lang w:eastAsia="x-none"/>
        </w:rPr>
      </w:pPr>
      <w:r w:rsidRPr="008A119F">
        <w:rPr>
          <w:lang w:eastAsia="x-none"/>
        </w:rPr>
        <w:lastRenderedPageBreak/>
        <w:t xml:space="preserve">Przy przyjęciu sprostowania od Podmiotu system waliduje poprawność przesłanego komunikatu </w:t>
      </w:r>
      <w:r w:rsidR="007B29FE">
        <w:rPr>
          <w:lang w:eastAsia="x-none"/>
        </w:rPr>
        <w:t xml:space="preserve">(w tym walidacja podpisu elektronicznego oraz czy istnieje w systemie dokument, którego dotyczy sprostowanie) </w:t>
      </w:r>
      <w:r w:rsidRPr="008A119F">
        <w:rPr>
          <w:lang w:eastAsia="x-none"/>
        </w:rPr>
        <w:t xml:space="preserve">oraz </w:t>
      </w:r>
      <w:r w:rsidR="00F00E3A">
        <w:rPr>
          <w:lang w:eastAsia="x-none"/>
        </w:rPr>
        <w:t xml:space="preserve">sprawdza, </w:t>
      </w:r>
      <w:r w:rsidRPr="008A119F">
        <w:rPr>
          <w:lang w:eastAsia="x-none"/>
        </w:rPr>
        <w:t xml:space="preserve">czy </w:t>
      </w:r>
      <w:r w:rsidR="00C43679" w:rsidRPr="008A119F">
        <w:rPr>
          <w:lang w:eastAsia="x-none"/>
        </w:rPr>
        <w:t>dokument</w:t>
      </w:r>
      <w:r w:rsidRPr="008A119F">
        <w:rPr>
          <w:lang w:eastAsia="x-none"/>
        </w:rPr>
        <w:t xml:space="preserve">, którego dotyczy sprostowanie </w:t>
      </w:r>
      <w:r w:rsidR="00F00E3A">
        <w:rPr>
          <w:lang w:eastAsia="x-none"/>
        </w:rPr>
        <w:t xml:space="preserve">jest w odpowiednim statusie i </w:t>
      </w:r>
      <w:r w:rsidRPr="008A119F">
        <w:rPr>
          <w:lang w:eastAsia="x-none"/>
        </w:rPr>
        <w:t>może zostać sprostowan</w:t>
      </w:r>
      <w:r w:rsidR="00742662" w:rsidRPr="008A119F">
        <w:rPr>
          <w:lang w:eastAsia="x-none"/>
        </w:rPr>
        <w:t>y</w:t>
      </w:r>
      <w:r w:rsidR="00F00E3A">
        <w:rPr>
          <w:lang w:eastAsia="x-none"/>
        </w:rPr>
        <w:t>.</w:t>
      </w:r>
      <w:r w:rsidR="007B29FE">
        <w:rPr>
          <w:lang w:eastAsia="x-none"/>
        </w:rPr>
        <w:t xml:space="preserve"> W przypadku niepoprawnej walidacji wniosku o sprostowanie PW413, do Podmiotu wysyłane jest </w:t>
      </w:r>
      <w:proofErr w:type="spellStart"/>
      <w:r w:rsidR="007B29FE">
        <w:rPr>
          <w:lang w:eastAsia="x-none"/>
        </w:rPr>
        <w:t>nieUPO</w:t>
      </w:r>
      <w:proofErr w:type="spellEnd"/>
      <w:r w:rsidR="007B29FE">
        <w:rPr>
          <w:lang w:eastAsia="x-none"/>
        </w:rPr>
        <w:t>. Po poprawnej weryfikacji komunikatu PW413 wysyłany jest komunikat UPO.</w:t>
      </w:r>
    </w:p>
    <w:p w14:paraId="3DF0864A" w14:textId="77777777" w:rsidR="00EF3749" w:rsidRPr="00BE4ED6" w:rsidRDefault="00EF3749" w:rsidP="006E2293">
      <w:pPr>
        <w:keepNext/>
        <w:keepLines/>
        <w:rPr>
          <w:b/>
          <w:bCs/>
          <w:lang w:eastAsia="x-none"/>
        </w:rPr>
      </w:pPr>
      <w:r w:rsidRPr="00BE4ED6">
        <w:rPr>
          <w:b/>
          <w:bCs/>
          <w:lang w:eastAsia="x-none"/>
        </w:rPr>
        <w:t>Sprostowanie dokumentu, jest możliwe gdy:</w:t>
      </w:r>
    </w:p>
    <w:p w14:paraId="4F5C950E" w14:textId="0832CB2B" w:rsidR="00EF3749" w:rsidRPr="008A119F" w:rsidRDefault="00EF3749" w:rsidP="000B3C10">
      <w:pPr>
        <w:keepNext/>
        <w:keepLines/>
        <w:numPr>
          <w:ilvl w:val="0"/>
          <w:numId w:val="48"/>
        </w:numPr>
        <w:spacing w:after="0" w:line="312" w:lineRule="auto"/>
        <w:ind w:left="357" w:hanging="357"/>
        <w:rPr>
          <w:lang w:eastAsia="x-none"/>
        </w:rPr>
      </w:pPr>
      <w:r w:rsidRPr="008A119F">
        <w:rPr>
          <w:lang w:eastAsia="x-none"/>
        </w:rPr>
        <w:t>dokument jest w statusie: „Przyjęt</w:t>
      </w:r>
      <w:r w:rsidR="00F62AD9" w:rsidRPr="008A119F">
        <w:rPr>
          <w:lang w:eastAsia="x-none"/>
        </w:rPr>
        <w:t>y</w:t>
      </w:r>
      <w:r w:rsidRPr="008A119F">
        <w:rPr>
          <w:lang w:eastAsia="x-none"/>
        </w:rPr>
        <w:t>”</w:t>
      </w:r>
      <w:r w:rsidR="00F62AD9" w:rsidRPr="008A119F">
        <w:rPr>
          <w:lang w:eastAsia="x-none"/>
        </w:rPr>
        <w:t>, czyli wysłano PW457</w:t>
      </w:r>
    </w:p>
    <w:p w14:paraId="2DCF2190" w14:textId="29F5ACBE" w:rsidR="00EF3749" w:rsidRPr="008A119F" w:rsidRDefault="00EF3749" w:rsidP="000B3C10">
      <w:pPr>
        <w:keepNext/>
        <w:keepLines/>
        <w:numPr>
          <w:ilvl w:val="0"/>
          <w:numId w:val="48"/>
        </w:numPr>
        <w:spacing w:after="0" w:line="312" w:lineRule="auto"/>
        <w:ind w:left="357" w:hanging="357"/>
        <w:rPr>
          <w:lang w:eastAsia="x-none"/>
        </w:rPr>
      </w:pPr>
      <w:r w:rsidRPr="008A119F">
        <w:rPr>
          <w:lang w:eastAsia="x-none"/>
        </w:rPr>
        <w:t xml:space="preserve">nie nastąpiło poinformowanie o kontroli, </w:t>
      </w:r>
      <w:r w:rsidR="00F00E3A">
        <w:rPr>
          <w:lang w:eastAsia="x-none"/>
        </w:rPr>
        <w:t xml:space="preserve">czyli </w:t>
      </w:r>
      <w:r w:rsidRPr="008A119F">
        <w:rPr>
          <w:lang w:eastAsia="x-none"/>
        </w:rPr>
        <w:t>nie wys</w:t>
      </w:r>
      <w:r w:rsidR="00C43679" w:rsidRPr="008A119F">
        <w:rPr>
          <w:lang w:eastAsia="x-none"/>
        </w:rPr>
        <w:t>ł</w:t>
      </w:r>
      <w:r w:rsidRPr="008A119F">
        <w:rPr>
          <w:lang w:eastAsia="x-none"/>
        </w:rPr>
        <w:t>ano PW460</w:t>
      </w:r>
    </w:p>
    <w:p w14:paraId="7E47653B" w14:textId="1496AB01" w:rsidR="00EF3749" w:rsidRPr="008A119F" w:rsidRDefault="00EF3749" w:rsidP="000B3C10">
      <w:pPr>
        <w:numPr>
          <w:ilvl w:val="0"/>
          <w:numId w:val="48"/>
        </w:numPr>
        <w:spacing w:after="0"/>
        <w:ind w:left="357" w:hanging="357"/>
        <w:rPr>
          <w:lang w:eastAsia="x-none"/>
        </w:rPr>
      </w:pPr>
      <w:r w:rsidRPr="008A119F">
        <w:rPr>
          <w:lang w:eastAsia="x-none"/>
        </w:rPr>
        <w:t xml:space="preserve">nie nastąpiło zwolnienie towaru do procedury, czyli nie wysłano </w:t>
      </w:r>
      <w:r w:rsidR="00C43679" w:rsidRPr="008A119F">
        <w:rPr>
          <w:lang w:eastAsia="x-none"/>
        </w:rPr>
        <w:t>PW</w:t>
      </w:r>
      <w:r w:rsidRPr="008A119F">
        <w:rPr>
          <w:lang w:eastAsia="x-none"/>
        </w:rPr>
        <w:t>429</w:t>
      </w:r>
    </w:p>
    <w:p w14:paraId="1403730F" w14:textId="77777777" w:rsidR="00EF3749" w:rsidRPr="00BE4ED6" w:rsidRDefault="00EF3749" w:rsidP="006E2293">
      <w:pPr>
        <w:keepNext/>
        <w:keepLines/>
        <w:spacing w:before="240"/>
        <w:rPr>
          <w:rFonts w:ascii="Calibri" w:hAnsi="Calibri"/>
          <w:b/>
          <w:bCs/>
        </w:rPr>
      </w:pPr>
      <w:r w:rsidRPr="00BE4ED6">
        <w:rPr>
          <w:b/>
          <w:bCs/>
        </w:rPr>
        <w:t>W ramach sprostowania nie można zmienić następujących danych:</w:t>
      </w:r>
    </w:p>
    <w:p w14:paraId="6361CC35" w14:textId="7E3E3471" w:rsidR="00EF3749" w:rsidRPr="008A119F" w:rsidRDefault="00EF3749" w:rsidP="000B3C10">
      <w:pPr>
        <w:keepNext/>
        <w:keepLines/>
        <w:numPr>
          <w:ilvl w:val="0"/>
          <w:numId w:val="49"/>
        </w:numPr>
        <w:spacing w:after="0"/>
        <w:rPr>
          <w:rFonts w:eastAsia="Times New Roman"/>
          <w:lang w:eastAsia="pl-PL"/>
        </w:rPr>
      </w:pPr>
      <w:r w:rsidRPr="008A119F">
        <w:rPr>
          <w:rFonts w:eastAsia="Times New Roman"/>
          <w:lang w:eastAsia="pl-PL"/>
        </w:rPr>
        <w:t xml:space="preserve">Urząd celny zgłoszenia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CustomsOfficeOfDeclaration</w:t>
      </w:r>
      <w:proofErr w:type="spellEnd"/>
      <w:r w:rsidRPr="008A119F">
        <w:rPr>
          <w:rFonts w:eastAsia="Times New Roman"/>
          <w:lang w:eastAsia="pl-PL"/>
        </w:rPr>
        <w:t xml:space="preserve"> </w:t>
      </w:r>
    </w:p>
    <w:p w14:paraId="39E3EB37" w14:textId="3FC4BE40" w:rsidR="00EF3749" w:rsidRPr="008A119F" w:rsidRDefault="00EF3749" w:rsidP="000B3C10">
      <w:pPr>
        <w:numPr>
          <w:ilvl w:val="0"/>
          <w:numId w:val="49"/>
        </w:numPr>
        <w:spacing w:after="0"/>
        <w:rPr>
          <w:rFonts w:eastAsia="Times New Roman"/>
          <w:lang w:eastAsia="pl-PL"/>
        </w:rPr>
      </w:pPr>
      <w:r w:rsidRPr="008A119F">
        <w:rPr>
          <w:rFonts w:eastAsia="Times New Roman"/>
        </w:rPr>
        <w:t xml:space="preserve">Rodzaju zgłoszenia </w:t>
      </w:r>
      <w:r w:rsidR="00CC2BAB">
        <w:rPr>
          <w:rFonts w:eastAsia="Times New Roman"/>
        </w:rPr>
        <w:t>–</w:t>
      </w:r>
      <w:r w:rsidRPr="008A119F">
        <w:rPr>
          <w:rFonts w:eastAsia="Times New Roman"/>
        </w:rPr>
        <w:t xml:space="preserve"> </w:t>
      </w:r>
      <w:proofErr w:type="spellStart"/>
      <w:r w:rsidRPr="008A119F">
        <w:rPr>
          <w:rFonts w:eastAsia="Times New Roman"/>
          <w:lang w:eastAsia="pl-PL"/>
        </w:rPr>
        <w:t>declarationType</w:t>
      </w:r>
      <w:proofErr w:type="spellEnd"/>
      <w:r w:rsidRPr="008A119F">
        <w:rPr>
          <w:rFonts w:eastAsia="Times New Roman"/>
        </w:rPr>
        <w:t>,</w:t>
      </w:r>
    </w:p>
    <w:p w14:paraId="77C36E46" w14:textId="5C408D91" w:rsidR="00EF3749" w:rsidRPr="008A119F" w:rsidRDefault="00EF3749" w:rsidP="000B3C10">
      <w:pPr>
        <w:numPr>
          <w:ilvl w:val="0"/>
          <w:numId w:val="49"/>
        </w:numPr>
        <w:spacing w:after="0"/>
        <w:rPr>
          <w:rFonts w:eastAsia="Times New Roman"/>
          <w:lang w:eastAsia="pl-PL"/>
        </w:rPr>
      </w:pPr>
      <w:r w:rsidRPr="008A119F">
        <w:rPr>
          <w:rFonts w:eastAsia="Times New Roman"/>
        </w:rPr>
        <w:t xml:space="preserve">Rodzaj dodatkowego zgłoszenia </w:t>
      </w:r>
      <w:r w:rsidR="00CC2BAB">
        <w:rPr>
          <w:rFonts w:eastAsia="Times New Roman"/>
        </w:rPr>
        <w:t>–</w:t>
      </w:r>
      <w:r w:rsidRPr="008A119F">
        <w:rPr>
          <w:rFonts w:eastAsia="Times New Roman"/>
        </w:rPr>
        <w:t xml:space="preserve"> </w:t>
      </w:r>
      <w:proofErr w:type="spellStart"/>
      <w:r w:rsidRPr="008A119F">
        <w:rPr>
          <w:rFonts w:eastAsia="Times New Roman"/>
          <w:lang w:eastAsia="pl-PL"/>
        </w:rPr>
        <w:t>additionalDeclarationType</w:t>
      </w:r>
      <w:proofErr w:type="spellEnd"/>
    </w:p>
    <w:p w14:paraId="1F6A76B5" w14:textId="653EB24B"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Kod podpozycji systemu zharmonizowanego </w:t>
      </w:r>
      <w:r w:rsidR="00CC2BAB">
        <w:rPr>
          <w:rFonts w:eastAsia="Times New Roman"/>
          <w:lang w:eastAsia="pl-PL"/>
        </w:rPr>
        <w:t>–</w:t>
      </w:r>
      <w:r w:rsidR="00F00E3A">
        <w:rPr>
          <w:rFonts w:eastAsia="Times New Roman"/>
          <w:lang w:eastAsia="pl-PL"/>
        </w:rPr>
        <w:t xml:space="preserve"> </w:t>
      </w:r>
      <w:proofErr w:type="spellStart"/>
      <w:r w:rsidRPr="008A119F">
        <w:rPr>
          <w:rFonts w:eastAsia="Times New Roman"/>
          <w:lang w:eastAsia="pl-PL"/>
        </w:rPr>
        <w:t>harmonisedSystemSubheadingCode</w:t>
      </w:r>
      <w:proofErr w:type="spellEnd"/>
    </w:p>
    <w:p w14:paraId="5258BA38" w14:textId="3D1688D6"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Kod Nomenklatury scalonej </w:t>
      </w:r>
      <w:r w:rsidR="00AC06A7">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combinedNomenclatureCode</w:t>
      </w:r>
      <w:proofErr w:type="spellEnd"/>
    </w:p>
    <w:p w14:paraId="30ECE696" w14:textId="1CA1B1DF"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Kod TARIC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taricCode</w:t>
      </w:r>
      <w:proofErr w:type="spellEnd"/>
    </w:p>
    <w:p w14:paraId="0B56E615" w14:textId="200665A3"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Importer</w:t>
      </w:r>
      <w:r w:rsidR="00E83A66">
        <w:rPr>
          <w:rFonts w:eastAsia="Times New Roman"/>
          <w:lang w:eastAsia="pl-PL"/>
        </w:rPr>
        <w:t xml:space="preserve"> </w:t>
      </w:r>
    </w:p>
    <w:p w14:paraId="1FC56216" w14:textId="157C810F" w:rsidR="00EF3749" w:rsidRPr="008A119F" w:rsidRDefault="00EF3749" w:rsidP="000B3C10">
      <w:pPr>
        <w:numPr>
          <w:ilvl w:val="0"/>
          <w:numId w:val="49"/>
        </w:numPr>
        <w:spacing w:after="0"/>
        <w:rPr>
          <w:rFonts w:eastAsia="Times New Roman"/>
        </w:rPr>
      </w:pPr>
      <w:r w:rsidRPr="008A119F">
        <w:rPr>
          <w:rFonts w:eastAsia="Times New Roman"/>
        </w:rPr>
        <w:t xml:space="preserve">Zgłaszający </w:t>
      </w:r>
      <w:r w:rsidR="00E83A66">
        <w:rPr>
          <w:rFonts w:eastAsia="Times New Roman"/>
        </w:rPr>
        <w:t>–</w:t>
      </w:r>
      <w:r w:rsidRPr="008A119F">
        <w:rPr>
          <w:rFonts w:eastAsia="Times New Roman"/>
        </w:rPr>
        <w:t xml:space="preserve"> </w:t>
      </w:r>
      <w:proofErr w:type="spellStart"/>
      <w:r w:rsidRPr="008A119F">
        <w:rPr>
          <w:rFonts w:eastAsia="Times New Roman"/>
        </w:rPr>
        <w:t>Declarant</w:t>
      </w:r>
      <w:proofErr w:type="spellEnd"/>
      <w:r w:rsidR="00E83A66">
        <w:rPr>
          <w:rFonts w:eastAsia="Times New Roman"/>
        </w:rPr>
        <w:t xml:space="preserve"> </w:t>
      </w:r>
    </w:p>
    <w:p w14:paraId="0FDD59B2" w14:textId="0F8CFD20" w:rsidR="00EF3749" w:rsidRPr="008A119F" w:rsidRDefault="00EF3749" w:rsidP="000B3C10">
      <w:pPr>
        <w:numPr>
          <w:ilvl w:val="0"/>
          <w:numId w:val="49"/>
        </w:numPr>
        <w:spacing w:after="0"/>
        <w:rPr>
          <w:rFonts w:eastAsia="Times New Roman"/>
        </w:rPr>
      </w:pPr>
      <w:r w:rsidRPr="008A119F">
        <w:rPr>
          <w:rFonts w:eastAsia="Times New Roman"/>
          <w:lang w:eastAsia="pl-PL"/>
        </w:rPr>
        <w:t>Dodatkowe odniesienie podatkowe</w:t>
      </w:r>
      <w:r w:rsidR="00CC2BAB">
        <w:rPr>
          <w:rFonts w:eastAsia="Times New Roman"/>
          <w:lang w:eastAsia="pl-PL"/>
        </w:rPr>
        <w:t xml:space="preserve"> –</w:t>
      </w:r>
      <w:r w:rsidR="00C97B94" w:rsidRPr="008A119F">
        <w:rPr>
          <w:rFonts w:eastAsia="Times New Roman"/>
          <w:lang w:eastAsia="pl-PL"/>
        </w:rPr>
        <w:t xml:space="preserve"> </w:t>
      </w:r>
      <w:proofErr w:type="spellStart"/>
      <w:r w:rsidRPr="008A119F">
        <w:rPr>
          <w:rFonts w:eastAsia="Times New Roman"/>
          <w:lang w:eastAsia="pl-PL"/>
        </w:rPr>
        <w:t>AdditionalFiscalReference</w:t>
      </w:r>
      <w:proofErr w:type="spellEnd"/>
    </w:p>
    <w:p w14:paraId="39C6BAC3" w14:textId="77777777"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pozycji towarowej</w:t>
      </w:r>
    </w:p>
    <w:p w14:paraId="17F78E0E" w14:textId="189C20CD"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Masa netto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netMass</w:t>
      </w:r>
      <w:proofErr w:type="spellEnd"/>
      <w:r w:rsidRPr="008A119F">
        <w:rPr>
          <w:rFonts w:eastAsia="Times New Roman"/>
          <w:lang w:eastAsia="pl-PL"/>
        </w:rPr>
        <w:t xml:space="preserve"> – na poziomie pozycji towarowej</w:t>
      </w:r>
    </w:p>
    <w:p w14:paraId="0F115FF1" w14:textId="64448178" w:rsidR="00EF3749" w:rsidRPr="008A119F" w:rsidRDefault="00EF3749" w:rsidP="000B3C10">
      <w:pPr>
        <w:numPr>
          <w:ilvl w:val="0"/>
          <w:numId w:val="49"/>
        </w:numPr>
        <w:spacing w:after="0"/>
        <w:rPr>
          <w:rFonts w:eastAsia="Times New Roman"/>
          <w:lang w:eastAsia="pl-PL"/>
        </w:rPr>
      </w:pPr>
      <w:r w:rsidRPr="008A119F">
        <w:rPr>
          <w:rFonts w:eastAsia="Times New Roman"/>
          <w:lang w:eastAsia="pl-PL"/>
        </w:rPr>
        <w:t xml:space="preserve">Ilość towaru </w:t>
      </w:r>
      <w:r w:rsidR="00CC2BAB">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quantity</w:t>
      </w:r>
      <w:proofErr w:type="spellEnd"/>
      <w:r w:rsidRPr="008A119F">
        <w:rPr>
          <w:rFonts w:eastAsia="Times New Roman"/>
          <w:lang w:eastAsia="pl-PL"/>
        </w:rPr>
        <w:t xml:space="preserve">– na poziomie pozycji towarowej </w:t>
      </w:r>
    </w:p>
    <w:p w14:paraId="289A6483" w14:textId="77777777" w:rsidR="00EF3749" w:rsidRDefault="00EF3749" w:rsidP="000B3C10">
      <w:pPr>
        <w:numPr>
          <w:ilvl w:val="0"/>
          <w:numId w:val="49"/>
        </w:numPr>
        <w:spacing w:after="0"/>
        <w:rPr>
          <w:rFonts w:eastAsia="Times New Roman"/>
          <w:lang w:eastAsia="pl-PL"/>
        </w:rPr>
      </w:pPr>
      <w:r w:rsidRPr="008A119F">
        <w:rPr>
          <w:rFonts w:eastAsia="Times New Roman"/>
          <w:lang w:eastAsia="pl-PL"/>
        </w:rPr>
        <w:t xml:space="preserve">Jednostka miary i kwalifikator – </w:t>
      </w:r>
      <w:proofErr w:type="spellStart"/>
      <w:r w:rsidRPr="008A119F">
        <w:rPr>
          <w:rFonts w:eastAsia="Times New Roman"/>
          <w:lang w:eastAsia="pl-PL"/>
        </w:rPr>
        <w:t>measurementUnitAndQualifier</w:t>
      </w:r>
      <w:proofErr w:type="spellEnd"/>
      <w:r w:rsidRPr="008A119F">
        <w:rPr>
          <w:rFonts w:eastAsia="Times New Roman"/>
          <w:lang w:eastAsia="pl-PL"/>
        </w:rPr>
        <w:t xml:space="preserve"> – na poziomie pozycji towarowej</w:t>
      </w:r>
    </w:p>
    <w:p w14:paraId="57829C8B" w14:textId="655E8ACB" w:rsidR="00E83A66" w:rsidRPr="008A119F" w:rsidRDefault="00E83A66"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3FC5B151" w14:textId="77777777" w:rsidR="00EF3749" w:rsidRPr="00BE4ED6" w:rsidRDefault="00EF3749" w:rsidP="006E2293">
      <w:pPr>
        <w:keepNext/>
        <w:keepLines/>
        <w:spacing w:before="240"/>
        <w:rPr>
          <w:b/>
          <w:bCs/>
        </w:rPr>
      </w:pPr>
      <w:r w:rsidRPr="00BE4ED6">
        <w:rPr>
          <w:b/>
          <w:bCs/>
        </w:rPr>
        <w:t>W ramach sprostowania nie można:</w:t>
      </w:r>
    </w:p>
    <w:p w14:paraId="1E304459" w14:textId="77777777" w:rsidR="00EF3749" w:rsidRPr="008A119F" w:rsidRDefault="00EF3749" w:rsidP="000B3C10">
      <w:pPr>
        <w:pStyle w:val="Akapitzlist"/>
        <w:keepNext/>
        <w:keepLines/>
        <w:numPr>
          <w:ilvl w:val="0"/>
          <w:numId w:val="49"/>
        </w:numPr>
      </w:pPr>
      <w:r w:rsidRPr="008A119F">
        <w:t>usunąć pozycji towarowej,</w:t>
      </w:r>
    </w:p>
    <w:p w14:paraId="3CBACE98" w14:textId="77777777" w:rsidR="00EF3749" w:rsidRPr="008A119F" w:rsidRDefault="00EF3749" w:rsidP="000B3C10">
      <w:pPr>
        <w:pStyle w:val="Akapitzlist"/>
        <w:numPr>
          <w:ilvl w:val="0"/>
          <w:numId w:val="49"/>
        </w:numPr>
      </w:pPr>
      <w:r w:rsidRPr="008A119F">
        <w:t>zmienić danych pozycji, która została unieważniona,</w:t>
      </w:r>
    </w:p>
    <w:p w14:paraId="659462E6" w14:textId="77777777" w:rsidR="00EF3749" w:rsidRDefault="00EF3749" w:rsidP="000B3C10">
      <w:pPr>
        <w:pStyle w:val="Akapitzlist"/>
        <w:numPr>
          <w:ilvl w:val="0"/>
          <w:numId w:val="49"/>
        </w:numPr>
      </w:pPr>
      <w:r w:rsidRPr="008A119F">
        <w:t>zmienić danych pozycji, dla której nastąpiło odnotowanie uregulowania sytuacji w inny sposób niż zwolnienie towaru (np. przepadek towaru).</w:t>
      </w:r>
    </w:p>
    <w:p w14:paraId="50AC782A" w14:textId="77777777" w:rsidR="007403D4" w:rsidRPr="00BE4ED6" w:rsidRDefault="007403D4" w:rsidP="006E2293">
      <w:pPr>
        <w:spacing w:before="240"/>
        <w:rPr>
          <w:b/>
          <w:bCs/>
          <w:lang w:eastAsia="x-none"/>
        </w:rPr>
      </w:pPr>
      <w:r w:rsidRPr="00BE4ED6">
        <w:rPr>
          <w:b/>
          <w:bCs/>
          <w:lang w:eastAsia="x-none"/>
        </w:rPr>
        <w:t>Potwierdzenie sprostowania PWD-W</w:t>
      </w:r>
    </w:p>
    <w:p w14:paraId="038AD261" w14:textId="488B1467" w:rsidR="007403D4" w:rsidRPr="000A128C" w:rsidRDefault="007403D4" w:rsidP="006E2293">
      <w:pPr>
        <w:rPr>
          <w:lang w:eastAsia="x-none"/>
        </w:rPr>
      </w:pPr>
      <w:r w:rsidRPr="000A128C">
        <w:rPr>
          <w:lang w:eastAsia="x-none"/>
        </w:rPr>
        <w:t>Jeśli sprostowanie może być wykonane</w:t>
      </w:r>
      <w:r w:rsidR="001B52AB">
        <w:rPr>
          <w:lang w:eastAsia="x-none"/>
        </w:rPr>
        <w:t>,</w:t>
      </w:r>
      <w:r w:rsidRPr="000A128C">
        <w:rPr>
          <w:lang w:eastAsia="x-none"/>
        </w:rPr>
        <w:t xml:space="preserve"> system </w:t>
      </w:r>
      <w:r w:rsidR="00EC1CA4">
        <w:rPr>
          <w:lang w:eastAsia="x-none"/>
        </w:rPr>
        <w:t xml:space="preserve">przyjmuje </w:t>
      </w:r>
      <w:r w:rsidRPr="000A128C">
        <w:rPr>
          <w:lang w:eastAsia="x-none"/>
        </w:rPr>
        <w:t xml:space="preserve">sprostowanie, a do Podmiotu odsyła komunikat PW404 – </w:t>
      </w:r>
      <w:r w:rsidRPr="007403D4">
        <w:rPr>
          <w:rFonts w:cs="Arial"/>
        </w:rPr>
        <w:t>Informacja o dokonaniu sprostowania PWD-W.</w:t>
      </w:r>
    </w:p>
    <w:p w14:paraId="26253C2E" w14:textId="77777777" w:rsidR="009136C4" w:rsidRDefault="009136C4" w:rsidP="006E2293">
      <w:pPr>
        <w:pStyle w:val="Nagwek3"/>
        <w:spacing w:before="120"/>
        <w:ind w:left="720"/>
      </w:pPr>
      <w:bookmarkStart w:id="171" w:name="_Toc233629575"/>
      <w:r w:rsidRPr="008A119F">
        <w:t>Unieważnienie PWD-W</w:t>
      </w:r>
      <w:bookmarkEnd w:id="171"/>
    </w:p>
    <w:p w14:paraId="6D0BF803" w14:textId="19B5074B" w:rsidR="002C2C82" w:rsidRDefault="002C2C82" w:rsidP="006E2293">
      <w:pPr>
        <w:rPr>
          <w:lang w:eastAsia="x-none"/>
        </w:rPr>
      </w:pPr>
      <w:r>
        <w:rPr>
          <w:lang w:eastAsia="x-none"/>
        </w:rPr>
        <w:t>Unieważnienie</w:t>
      </w:r>
      <w:r w:rsidRPr="008A119F">
        <w:rPr>
          <w:lang w:eastAsia="x-none"/>
        </w:rPr>
        <w:t xml:space="preserve"> dokumentu </w:t>
      </w:r>
      <w:r>
        <w:rPr>
          <w:lang w:eastAsia="x-none"/>
        </w:rPr>
        <w:t xml:space="preserve">PWD-W może być wykonane przez Organ Celny na wniosek Podmiotu przesłany w komunikacie PW414 </w:t>
      </w:r>
      <w:r w:rsidR="00CC2BAB">
        <w:rPr>
          <w:lang w:eastAsia="x-none"/>
        </w:rPr>
        <w:t>–</w:t>
      </w:r>
      <w:r>
        <w:rPr>
          <w:lang w:eastAsia="x-none"/>
        </w:rPr>
        <w:t xml:space="preserve"> </w:t>
      </w:r>
      <w:r w:rsidRPr="008A119F">
        <w:rPr>
          <w:lang w:eastAsia="x-none"/>
        </w:rPr>
        <w:t>Wniosek o unieważnienie wpisu do rejestru wraz z powiadomieniem</w:t>
      </w:r>
      <w:r w:rsidR="004C451A">
        <w:rPr>
          <w:lang w:eastAsia="x-none"/>
        </w:rPr>
        <w:t>. Unieważnienie może być również wykonane</w:t>
      </w:r>
      <w:r w:rsidR="007C51A4" w:rsidRPr="008A119F">
        <w:rPr>
          <w:lang w:eastAsia="x-none"/>
        </w:rPr>
        <w:t xml:space="preserve"> manualnie przez </w:t>
      </w:r>
      <w:r w:rsidR="007C51A4" w:rsidRPr="008A119F">
        <w:t>Organ Celn</w:t>
      </w:r>
      <w:r w:rsidR="00F00E3A">
        <w:t>y</w:t>
      </w:r>
      <w:r w:rsidR="007C51A4" w:rsidRPr="008A119F">
        <w:rPr>
          <w:lang w:eastAsia="x-none"/>
        </w:rPr>
        <w:t xml:space="preserve"> na wniosek Podmiotu złożony poza systemem AIS IMPORT PLUS.</w:t>
      </w:r>
    </w:p>
    <w:p w14:paraId="7F367855" w14:textId="14F0AA17" w:rsidR="002C2C82" w:rsidRPr="00BE4ED6" w:rsidRDefault="002C2C82" w:rsidP="006E2293">
      <w:pPr>
        <w:spacing w:before="240"/>
        <w:rPr>
          <w:b/>
          <w:bCs/>
        </w:rPr>
      </w:pPr>
      <w:r w:rsidRPr="00BE4ED6">
        <w:rPr>
          <w:b/>
          <w:bCs/>
        </w:rPr>
        <w:lastRenderedPageBreak/>
        <w:t>UWAGA</w:t>
      </w:r>
      <w:r w:rsidR="004E716B" w:rsidRPr="00BE4ED6">
        <w:rPr>
          <w:b/>
          <w:bCs/>
        </w:rPr>
        <w:t xml:space="preserve"> 1</w:t>
      </w:r>
      <w:r w:rsidR="000D795A" w:rsidRPr="00BE4ED6">
        <w:rPr>
          <w:b/>
          <w:bCs/>
        </w:rPr>
        <w:t>!</w:t>
      </w:r>
    </w:p>
    <w:p w14:paraId="67B34EC9" w14:textId="0BA6F443" w:rsidR="002C2C82" w:rsidRDefault="002C2C82" w:rsidP="000B3C10">
      <w:pPr>
        <w:pStyle w:val="Akapitzlist"/>
        <w:numPr>
          <w:ilvl w:val="0"/>
          <w:numId w:val="62"/>
        </w:numPr>
        <w:spacing w:before="120"/>
      </w:pPr>
      <w:r>
        <w:t>Wniosek o unieważnienie (komunikat PW414) może dotyczyć po</w:t>
      </w:r>
      <w:r w:rsidR="00F00E3A">
        <w:t xml:space="preserve">szczególnych </w:t>
      </w:r>
      <w:r>
        <w:t>pozycji towarowych lub całego dokumentu PWD-W.</w:t>
      </w:r>
    </w:p>
    <w:p w14:paraId="64E2633D" w14:textId="42B50EFD" w:rsidR="002C2C82" w:rsidRDefault="002C2C82" w:rsidP="000B3C10">
      <w:pPr>
        <w:pStyle w:val="Akapitzlist"/>
        <w:numPr>
          <w:ilvl w:val="0"/>
          <w:numId w:val="62"/>
        </w:numPr>
        <w:spacing w:before="120"/>
      </w:pPr>
      <w:r>
        <w:t xml:space="preserve">Wniosek o unieważnienie może być przesłany do systemu AIS IMPORT PLUS od momentu przyjęcia dokumentu PWD-W, czyli nadania mu numeru MRN. Wniosek o unieważnienie może być przesłany także po zakończeniu obsługi </w:t>
      </w:r>
      <w:r w:rsidR="008A760D">
        <w:t>dokumentu PWD-W</w:t>
      </w:r>
      <w:r>
        <w:t xml:space="preserve"> i zwolnieniu pozycji towarowych.</w:t>
      </w:r>
    </w:p>
    <w:p w14:paraId="346FCE69" w14:textId="7603C0D3" w:rsidR="00E134F3" w:rsidRDefault="008A760D" w:rsidP="000B3C10">
      <w:pPr>
        <w:pStyle w:val="Akapitzlist"/>
        <w:numPr>
          <w:ilvl w:val="0"/>
          <w:numId w:val="62"/>
        </w:numPr>
        <w:spacing w:before="120"/>
      </w:pPr>
      <w:r w:rsidRPr="00BE4ED6">
        <w:t xml:space="preserve">Nie można unieważnić dokumentu PWD-W, który został powiązany </w:t>
      </w:r>
      <w:r w:rsidR="00E134F3" w:rsidRPr="00BE4ED6">
        <w:t>z uzupełniającym zgłoszeniem celnym (ZCP-UZP)</w:t>
      </w:r>
      <w:r w:rsidR="00E134F3" w:rsidRPr="000D795A">
        <w:t>.</w:t>
      </w:r>
      <w:r w:rsidR="00E134F3">
        <w:t xml:space="preserve"> Wniosek o unieważnienie PW414, wysłany do takiego dokumentu PWD-W zostanie odrzucony i Podmiot otrzyma komunikat </w:t>
      </w:r>
      <w:proofErr w:type="spellStart"/>
      <w:r w:rsidR="00E134F3">
        <w:t>nieUPO</w:t>
      </w:r>
      <w:proofErr w:type="spellEnd"/>
      <w:r w:rsidR="00E134F3">
        <w:t>.</w:t>
      </w:r>
    </w:p>
    <w:p w14:paraId="404E5355" w14:textId="55E8423F" w:rsidR="00E134F3" w:rsidRPr="002B5BF4" w:rsidRDefault="00E134F3" w:rsidP="000B3C10">
      <w:pPr>
        <w:pStyle w:val="Akapitzlist"/>
        <w:numPr>
          <w:ilvl w:val="0"/>
          <w:numId w:val="62"/>
        </w:numPr>
        <w:spacing w:before="120"/>
      </w:pPr>
      <w:r>
        <w:t xml:space="preserve">Jeśli konieczne jest unieważnienie dokumentu PWD-W powiązanego z uzupełniającym zgłoszeniem celnym (ZCP-UZP), należy </w:t>
      </w:r>
      <w:r w:rsidR="00F00E3A">
        <w:t xml:space="preserve">zawnioskować o unieważnienie uzupełniającego zgłoszenia celnego </w:t>
      </w:r>
      <w:r>
        <w:t>komunikatem ZC414, a powiązany z nim dokument PWD-W zostanie unieważnion</w:t>
      </w:r>
      <w:r w:rsidR="001B52AB">
        <w:t>y</w:t>
      </w:r>
      <w:r>
        <w:t xml:space="preserve"> automatycznie przez system </w:t>
      </w:r>
      <w:r w:rsidR="00F00E3A">
        <w:t xml:space="preserve">w przypadku </w:t>
      </w:r>
      <w:r>
        <w:t>unieważnienia uzupełniającego zgłoszenia celnego</w:t>
      </w:r>
      <w:r w:rsidR="00F00E3A">
        <w:t xml:space="preserve"> przez Organ Celny</w:t>
      </w:r>
      <w:r>
        <w:t>.</w:t>
      </w:r>
    </w:p>
    <w:p w14:paraId="5C05FC6A" w14:textId="7636C4B9" w:rsidR="002C2C82" w:rsidRPr="008A119F" w:rsidRDefault="002C2C82" w:rsidP="000B3C10">
      <w:pPr>
        <w:pStyle w:val="Akapitzlist"/>
        <w:numPr>
          <w:ilvl w:val="0"/>
          <w:numId w:val="62"/>
        </w:numPr>
        <w:pBdr>
          <w:bottom w:val="single" w:sz="12" w:space="1" w:color="auto"/>
        </w:pBdr>
        <w:spacing w:before="120"/>
      </w:pPr>
      <w:r>
        <w:t>Nie można unieważnić pozycji towarowej, która wcześniej miała ustawiony status „unieważniona”</w:t>
      </w:r>
      <w:r w:rsidR="008A760D">
        <w:t xml:space="preserve"> </w:t>
      </w:r>
      <w:r>
        <w:t>lub „uregulowana”.</w:t>
      </w:r>
    </w:p>
    <w:p w14:paraId="6CB165DE" w14:textId="6D925B66" w:rsidR="002C2C82" w:rsidRDefault="002C2C82" w:rsidP="006E2293">
      <w:pPr>
        <w:spacing w:before="240"/>
        <w:rPr>
          <w:lang w:eastAsia="x-none"/>
        </w:rPr>
      </w:pPr>
      <w:r w:rsidRPr="008A119F">
        <w:rPr>
          <w:lang w:eastAsia="x-none"/>
        </w:rPr>
        <w:t xml:space="preserve">Przy przyjęciu </w:t>
      </w:r>
      <w:r w:rsidR="00A47889">
        <w:rPr>
          <w:lang w:eastAsia="x-none"/>
        </w:rPr>
        <w:t xml:space="preserve">wniosku o </w:t>
      </w:r>
      <w:r>
        <w:rPr>
          <w:lang w:eastAsia="x-none"/>
        </w:rPr>
        <w:t>unieważnieni</w:t>
      </w:r>
      <w:r w:rsidR="00A47889">
        <w:rPr>
          <w:lang w:eastAsia="x-none"/>
        </w:rPr>
        <w:t>e</w:t>
      </w:r>
      <w:r w:rsidRPr="008A119F">
        <w:rPr>
          <w:lang w:eastAsia="x-none"/>
        </w:rPr>
        <w:t xml:space="preserve"> od Podmiotu</w:t>
      </w:r>
      <w:r w:rsidR="00A47889">
        <w:rPr>
          <w:lang w:eastAsia="x-none"/>
        </w:rPr>
        <w:t xml:space="preserve"> (PW414)</w:t>
      </w:r>
      <w:r w:rsidRPr="008A119F">
        <w:rPr>
          <w:lang w:eastAsia="x-none"/>
        </w:rPr>
        <w:t xml:space="preserve"> system waliduje poprawność przesłanego komunikatu</w:t>
      </w:r>
      <w:r>
        <w:rPr>
          <w:lang w:eastAsia="x-none"/>
        </w:rPr>
        <w:t>, w tym weryfikuje podpis elektroniczny oraz, czy istnieje w systemie dokument, którego dotyczy unieważnienie</w:t>
      </w:r>
      <w:r w:rsidRPr="008A119F">
        <w:rPr>
          <w:lang w:eastAsia="x-none"/>
        </w:rPr>
        <w:t xml:space="preserve"> oraz czy </w:t>
      </w:r>
      <w:r w:rsidR="00A47889">
        <w:rPr>
          <w:lang w:eastAsia="x-none"/>
        </w:rPr>
        <w:t>dokument</w:t>
      </w:r>
      <w:r w:rsidRPr="008A119F">
        <w:rPr>
          <w:lang w:eastAsia="x-none"/>
        </w:rPr>
        <w:t xml:space="preserve">, którego dotyczy </w:t>
      </w:r>
      <w:r>
        <w:rPr>
          <w:lang w:eastAsia="x-none"/>
        </w:rPr>
        <w:t>unieważnienie</w:t>
      </w:r>
      <w:r w:rsidRPr="008A119F">
        <w:rPr>
          <w:lang w:eastAsia="x-none"/>
        </w:rPr>
        <w:t xml:space="preserve"> może zostać </w:t>
      </w:r>
      <w:r>
        <w:rPr>
          <w:lang w:eastAsia="x-none"/>
        </w:rPr>
        <w:t>unieważnion</w:t>
      </w:r>
      <w:r w:rsidR="00A47889">
        <w:rPr>
          <w:lang w:eastAsia="x-none"/>
        </w:rPr>
        <w:t>y</w:t>
      </w:r>
      <w:r>
        <w:rPr>
          <w:lang w:eastAsia="x-none"/>
        </w:rPr>
        <w:t xml:space="preserve">. W przypadku niepoprawnej walidacji wniosku o unieważnienie </w:t>
      </w:r>
      <w:r w:rsidR="00A47889">
        <w:rPr>
          <w:lang w:eastAsia="x-none"/>
        </w:rPr>
        <w:t>PW</w:t>
      </w:r>
      <w:r>
        <w:rPr>
          <w:lang w:eastAsia="x-none"/>
        </w:rPr>
        <w:t xml:space="preserve">414, do Podmiotu wysyłane jest </w:t>
      </w:r>
      <w:proofErr w:type="spellStart"/>
      <w:r>
        <w:rPr>
          <w:lang w:eastAsia="x-none"/>
        </w:rPr>
        <w:t>nieUPO</w:t>
      </w:r>
      <w:proofErr w:type="spellEnd"/>
      <w:r>
        <w:rPr>
          <w:lang w:eastAsia="x-none"/>
        </w:rPr>
        <w:t xml:space="preserve">. Po poprawnej weryfikacji komunikatu </w:t>
      </w:r>
      <w:r w:rsidR="00A47889">
        <w:rPr>
          <w:lang w:eastAsia="x-none"/>
        </w:rPr>
        <w:t>PW</w:t>
      </w:r>
      <w:r>
        <w:rPr>
          <w:lang w:eastAsia="x-none"/>
        </w:rPr>
        <w:t>414 wysyłany jest komunikat UPO</w:t>
      </w:r>
      <w:r w:rsidR="00A47889">
        <w:rPr>
          <w:lang w:eastAsia="x-none"/>
        </w:rPr>
        <w:t xml:space="preserve"> i wniosek o unieważnienie</w:t>
      </w:r>
      <w:r w:rsidR="00005190">
        <w:rPr>
          <w:lang w:eastAsia="x-none"/>
        </w:rPr>
        <w:t xml:space="preserve"> podlega rozpatrzeniu przez Organ Celny.</w:t>
      </w:r>
    </w:p>
    <w:p w14:paraId="383901F1" w14:textId="74FCC25F" w:rsidR="004E716B" w:rsidRPr="00BE4ED6" w:rsidRDefault="004E716B" w:rsidP="006E2293">
      <w:pPr>
        <w:keepNext/>
        <w:keepLines/>
        <w:rPr>
          <w:b/>
          <w:bCs/>
          <w:lang w:eastAsia="x-none"/>
        </w:rPr>
      </w:pPr>
      <w:r w:rsidRPr="00BE4ED6">
        <w:rPr>
          <w:b/>
          <w:bCs/>
          <w:lang w:eastAsia="x-none"/>
        </w:rPr>
        <w:t>Potwierdzenie unieważnienia PWD-W</w:t>
      </w:r>
    </w:p>
    <w:p w14:paraId="40D8C180" w14:textId="11EFF58B" w:rsidR="00097B15" w:rsidRDefault="002C2C82" w:rsidP="006E2293">
      <w:r>
        <w:rPr>
          <w:lang w:eastAsia="x-none"/>
        </w:rPr>
        <w:t xml:space="preserve">Po podjęciu przez Organ Celny decyzji o unieważnieniu </w:t>
      </w:r>
      <w:r w:rsidR="00A47889">
        <w:rPr>
          <w:lang w:eastAsia="x-none"/>
        </w:rPr>
        <w:t>powiadomienia</w:t>
      </w:r>
      <w:r>
        <w:rPr>
          <w:lang w:eastAsia="x-none"/>
        </w:rPr>
        <w:t xml:space="preserve"> lub niektórych pozycji towarowych, system wysyła do Podmiotu komunikat </w:t>
      </w:r>
      <w:r w:rsidR="007D780F">
        <w:rPr>
          <w:lang w:eastAsia="x-none"/>
        </w:rPr>
        <w:t>PW</w:t>
      </w:r>
      <w:r>
        <w:rPr>
          <w:lang w:eastAsia="x-none"/>
        </w:rPr>
        <w:t xml:space="preserve">410 </w:t>
      </w:r>
      <w:r w:rsidR="00CC2BAB">
        <w:rPr>
          <w:lang w:eastAsia="x-none"/>
        </w:rPr>
        <w:t>–</w:t>
      </w:r>
      <w:r>
        <w:rPr>
          <w:lang w:eastAsia="x-none"/>
        </w:rPr>
        <w:t xml:space="preserve"> </w:t>
      </w:r>
      <w:r w:rsidR="00097B15" w:rsidRPr="008A119F">
        <w:t>Informacja o unieważnieniu wpis</w:t>
      </w:r>
      <w:r w:rsidR="00097B15">
        <w:t>u</w:t>
      </w:r>
      <w:r w:rsidR="00097B15" w:rsidRPr="008A119F">
        <w:t xml:space="preserve"> do rejestru wraz z powiadomieniem lub jego części</w:t>
      </w:r>
      <w:r w:rsidR="00097B15">
        <w:t>.</w:t>
      </w:r>
    </w:p>
    <w:p w14:paraId="1CE0D1AE" w14:textId="522281D7" w:rsidR="004E716B" w:rsidRPr="00DD525E" w:rsidRDefault="004E716B" w:rsidP="006E2293">
      <w:pPr>
        <w:keepNext/>
        <w:keepLines/>
        <w:spacing w:before="240"/>
        <w:rPr>
          <w:b/>
          <w:bCs/>
          <w:u w:val="single"/>
        </w:rPr>
      </w:pPr>
      <w:r w:rsidRPr="00BE4ED6">
        <w:rPr>
          <w:b/>
          <w:bCs/>
        </w:rPr>
        <w:t>UWAGA 2</w:t>
      </w:r>
      <w:r w:rsidR="000D795A">
        <w:rPr>
          <w:b/>
          <w:bCs/>
          <w:u w:val="single"/>
        </w:rPr>
        <w:t>!</w:t>
      </w:r>
    </w:p>
    <w:p w14:paraId="14C9CD97" w14:textId="4398020F" w:rsidR="004E716B" w:rsidRPr="008A119F" w:rsidRDefault="004E716B" w:rsidP="006E2293">
      <w:r>
        <w:rPr>
          <w:lang w:eastAsia="x-none"/>
        </w:rPr>
        <w:t xml:space="preserve">Jeśli na unieważnionym w całości lub w części dokumencie PWD-W, były pozycje towarowe weryfikowane lub bilansowane w systemie SW (Single </w:t>
      </w:r>
      <w:proofErr w:type="spellStart"/>
      <w:r>
        <w:rPr>
          <w:lang w:eastAsia="x-none"/>
        </w:rPr>
        <w:t>Window</w:t>
      </w:r>
      <w:proofErr w:type="spellEnd"/>
      <w:r>
        <w:rPr>
          <w:lang w:eastAsia="x-none"/>
        </w:rPr>
        <w:t>), system AIS MPORT PLUS wysyła informację o unieważnieniu części lub całości PWD-W do systemu SW.</w:t>
      </w:r>
    </w:p>
    <w:p w14:paraId="31C0BE7F" w14:textId="568426C3" w:rsidR="00B64B47" w:rsidRPr="008A119F" w:rsidRDefault="00B64B47" w:rsidP="006E2293"/>
    <w:p w14:paraId="34C1089A" w14:textId="2E4BFD67" w:rsidR="00B64B47" w:rsidRPr="008A119F" w:rsidRDefault="00B64B47" w:rsidP="006E2293">
      <w:pPr>
        <w:pStyle w:val="Nagwek1"/>
        <w:spacing w:before="120"/>
        <w:sectPr w:rsidR="00B64B47" w:rsidRPr="008A119F" w:rsidSect="00EC5D0E">
          <w:pgSz w:w="11906" w:h="16838" w:code="9"/>
          <w:pgMar w:top="1418" w:right="1134" w:bottom="1701" w:left="1418" w:header="567" w:footer="851" w:gutter="0"/>
          <w:cols w:space="708"/>
          <w:titlePg/>
          <w:docGrid w:linePitch="360"/>
        </w:sectPr>
      </w:pPr>
    </w:p>
    <w:p w14:paraId="3F367491" w14:textId="234BC67B" w:rsidR="00905836" w:rsidRPr="008A119F" w:rsidRDefault="00905836" w:rsidP="006E2293">
      <w:pPr>
        <w:pStyle w:val="Nagwek1"/>
        <w:spacing w:before="120"/>
      </w:pPr>
      <w:bookmarkStart w:id="172" w:name="_Ref164672308"/>
      <w:bookmarkStart w:id="173" w:name="_Toc233629576"/>
      <w:r w:rsidRPr="008A119F">
        <w:lastRenderedPageBreak/>
        <w:t>Obsługa deklaracji czasowego sk</w:t>
      </w:r>
      <w:r w:rsidR="00E70554" w:rsidRPr="008A119F">
        <w:t>ł</w:t>
      </w:r>
      <w:r w:rsidRPr="008A119F">
        <w:t>adowania (DSK)</w:t>
      </w:r>
      <w:bookmarkEnd w:id="172"/>
      <w:bookmarkEnd w:id="173"/>
    </w:p>
    <w:p w14:paraId="1A164CB9" w14:textId="79B81221" w:rsidR="00B54851" w:rsidRPr="008A119F" w:rsidRDefault="00EE07A1" w:rsidP="006E2293">
      <w:r w:rsidRPr="008A119F">
        <w:rPr>
          <w:noProof/>
        </w:rPr>
        <w:drawing>
          <wp:inline distT="0" distB="0" distL="0" distR="0" wp14:anchorId="05F6F915" wp14:editId="007AC4A8">
            <wp:extent cx="8690610" cy="3131185"/>
            <wp:effectExtent l="0" t="0" r="0" b="0"/>
            <wp:docPr id="422281873" name="Obraz 18" descr="Rysunek 11 obrazuje proces obsługi deklaracji czasowego składow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81873" name="Obraz 18" descr="Rysunek 11 obrazuje proces obsługi deklaracji czasowego składowani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90610" cy="3131185"/>
                    </a:xfrm>
                    <a:prstGeom prst="rect">
                      <a:avLst/>
                    </a:prstGeom>
                    <a:noFill/>
                    <a:ln>
                      <a:noFill/>
                    </a:ln>
                  </pic:spPr>
                </pic:pic>
              </a:graphicData>
            </a:graphic>
          </wp:inline>
        </w:drawing>
      </w:r>
    </w:p>
    <w:p w14:paraId="22A89314" w14:textId="1E0C00A5" w:rsidR="00B54851" w:rsidRPr="008A119F" w:rsidRDefault="00B54851" w:rsidP="006E2293">
      <w:pPr>
        <w:pStyle w:val="Legenda"/>
      </w:pPr>
      <w:bookmarkStart w:id="174" w:name="_Toc233627992"/>
      <w:r w:rsidRPr="008A119F">
        <w:t xml:space="preserve">Rysunek </w:t>
      </w:r>
      <w:r w:rsidR="00A129A6">
        <w:fldChar w:fldCharType="begin"/>
      </w:r>
      <w:r w:rsidR="00A129A6">
        <w:instrText xml:space="preserve"> SEQ Rysunek \* ARABIC </w:instrText>
      </w:r>
      <w:r w:rsidR="00A129A6">
        <w:fldChar w:fldCharType="separate"/>
      </w:r>
      <w:r w:rsidR="0005149C">
        <w:rPr>
          <w:noProof/>
        </w:rPr>
        <w:t>11</w:t>
      </w:r>
      <w:r w:rsidR="00A129A6">
        <w:rPr>
          <w:noProof/>
        </w:rPr>
        <w:fldChar w:fldCharType="end"/>
      </w:r>
      <w:r w:rsidR="004F193D">
        <w:tab/>
      </w:r>
      <w:r w:rsidRPr="008A119F">
        <w:t>Proces obsługi deklaracji czasowego składowania</w:t>
      </w:r>
      <w:bookmarkEnd w:id="174"/>
    </w:p>
    <w:p w14:paraId="3BA9A7FB" w14:textId="1B171480" w:rsidR="00B54851" w:rsidRPr="008A119F" w:rsidRDefault="00B54851" w:rsidP="006E2293">
      <w:r w:rsidRPr="008A119F">
        <w:rPr>
          <w:noProof/>
        </w:rPr>
        <w:lastRenderedPageBreak/>
        <w:drawing>
          <wp:inline distT="0" distB="0" distL="0" distR="0" wp14:anchorId="00603E4B" wp14:editId="14966CC9">
            <wp:extent cx="8705215" cy="3555365"/>
            <wp:effectExtent l="0" t="0" r="635" b="6985"/>
            <wp:docPr id="727472648" name="Obraz 13" descr="Rysunek 12 zawiera legendę do rysunku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72648" name="Obraz 13" descr="Rysunek 12 zawiera legendę do rysunku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05215" cy="3555365"/>
                    </a:xfrm>
                    <a:prstGeom prst="rect">
                      <a:avLst/>
                    </a:prstGeom>
                    <a:noFill/>
                    <a:ln>
                      <a:noFill/>
                    </a:ln>
                  </pic:spPr>
                </pic:pic>
              </a:graphicData>
            </a:graphic>
          </wp:inline>
        </w:drawing>
      </w:r>
    </w:p>
    <w:p w14:paraId="6DFE233F" w14:textId="77903730" w:rsidR="00B54851" w:rsidRPr="008A119F" w:rsidRDefault="00B54851" w:rsidP="006E2293">
      <w:pPr>
        <w:pStyle w:val="Legenda"/>
      </w:pPr>
      <w:bookmarkStart w:id="175" w:name="_Toc233627993"/>
      <w:r w:rsidRPr="008A119F">
        <w:t xml:space="preserve">Rysunek </w:t>
      </w:r>
      <w:r w:rsidR="00A129A6">
        <w:fldChar w:fldCharType="begin"/>
      </w:r>
      <w:r w:rsidR="00A129A6">
        <w:instrText xml:space="preserve"> SEQ Rysunek \* ARABIC </w:instrText>
      </w:r>
      <w:r w:rsidR="00A129A6">
        <w:fldChar w:fldCharType="separate"/>
      </w:r>
      <w:r w:rsidR="0005149C">
        <w:rPr>
          <w:noProof/>
        </w:rPr>
        <w:t>12</w:t>
      </w:r>
      <w:r w:rsidR="00A129A6">
        <w:rPr>
          <w:noProof/>
        </w:rPr>
        <w:fldChar w:fldCharType="end"/>
      </w:r>
      <w:r w:rsidR="004F193D">
        <w:tab/>
      </w:r>
      <w:r w:rsidRPr="008A119F">
        <w:t xml:space="preserve">Legenda </w:t>
      </w:r>
      <w:r w:rsidR="00CC2BAB">
        <w:t>–</w:t>
      </w:r>
      <w:r w:rsidRPr="008A119F">
        <w:t xml:space="preserve"> Proces obsługi deklaracji czasowego składowania</w:t>
      </w:r>
      <w:bookmarkEnd w:id="175"/>
    </w:p>
    <w:p w14:paraId="5D4B9AF8" w14:textId="77777777" w:rsidR="004E102A" w:rsidRPr="008A119F" w:rsidRDefault="004E102A" w:rsidP="006E2293">
      <w:pPr>
        <w:pStyle w:val="Nagwek3"/>
        <w:pageBreakBefore/>
        <w:spacing w:before="120"/>
        <w:ind w:left="720"/>
        <w:sectPr w:rsidR="004E102A" w:rsidRPr="008A119F" w:rsidSect="00EC5D0E">
          <w:pgSz w:w="16838" w:h="11906" w:orient="landscape" w:code="9"/>
          <w:pgMar w:top="1418" w:right="1418" w:bottom="1134" w:left="1701" w:header="567" w:footer="851" w:gutter="0"/>
          <w:cols w:space="708"/>
          <w:titlePg/>
          <w:docGrid w:linePitch="360"/>
        </w:sectPr>
      </w:pPr>
    </w:p>
    <w:p w14:paraId="2722AF4D" w14:textId="16D0F59F" w:rsidR="00905836" w:rsidRPr="008A119F" w:rsidRDefault="00905836" w:rsidP="006E2293">
      <w:pPr>
        <w:pStyle w:val="Nagwek3"/>
        <w:pageBreakBefore/>
        <w:spacing w:before="120"/>
        <w:ind w:left="720"/>
      </w:pPr>
      <w:bookmarkStart w:id="176" w:name="_Toc233629577"/>
      <w:r w:rsidRPr="008A119F">
        <w:lastRenderedPageBreak/>
        <w:t>Rejestracja DSK</w:t>
      </w:r>
      <w:bookmarkEnd w:id="176"/>
    </w:p>
    <w:p w14:paraId="1F393184" w14:textId="650B1803" w:rsidR="00E66638" w:rsidRPr="008A119F" w:rsidRDefault="00E66638" w:rsidP="006E2293">
      <w:r w:rsidRPr="008A119F">
        <w:t>Rejestracja deklaracji czasowego składowania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1537F831" w14:textId="5D3CC465" w:rsidR="00E66638" w:rsidRPr="008A119F" w:rsidRDefault="00E66638" w:rsidP="006E2293">
      <w:r w:rsidRPr="008A119F">
        <w:t>Rejestracja deklaracji czasowego składowania w AIS IMPORT PLUS rozpoczyna się od odebrania dokumentu DSK w postaci komunikatu DS415 przesłanego przez Podmiot poprzez elektroniczny kanał komunikacji (BCP lub /SEAP</w:t>
      </w:r>
      <w:r w:rsidR="00330B39">
        <w:t xml:space="preserve"> PLUS</w:t>
      </w:r>
      <w:r w:rsidRPr="008A119F">
        <w:t>).</w:t>
      </w:r>
    </w:p>
    <w:p w14:paraId="51A3C541" w14:textId="0686A964" w:rsidR="002E7973" w:rsidRPr="008A119F" w:rsidRDefault="002E7973" w:rsidP="006E2293">
      <w:pPr>
        <w:spacing w:before="120"/>
        <w:rPr>
          <w:lang w:eastAsia="x-none"/>
        </w:rPr>
      </w:pPr>
      <w:r w:rsidRPr="008A119F">
        <w:rPr>
          <w:b/>
          <w:bCs/>
          <w:lang w:eastAsia="x-none"/>
        </w:rPr>
        <w:t>W trakcie rejestracji DS415 odbywa się szczegółowa walidacja dokumentu DSK</w:t>
      </w:r>
      <w:r w:rsidRPr="008A119F">
        <w:rPr>
          <w:lang w:eastAsia="x-none"/>
        </w:rPr>
        <w:t>, która obejmuje:</w:t>
      </w:r>
    </w:p>
    <w:p w14:paraId="12D31D84" w14:textId="469BF30F" w:rsidR="002E7973" w:rsidRPr="008A119F" w:rsidRDefault="002E7973" w:rsidP="000B3C10">
      <w:pPr>
        <w:pStyle w:val="Akapitzlist"/>
        <w:numPr>
          <w:ilvl w:val="0"/>
          <w:numId w:val="43"/>
        </w:numPr>
        <w:spacing w:before="120" w:after="0" w:line="312" w:lineRule="auto"/>
        <w:rPr>
          <w:lang w:eastAsia="x-none"/>
        </w:rPr>
      </w:pPr>
      <w:r w:rsidRPr="00BE4ED6">
        <w:rPr>
          <w:lang w:eastAsia="x-none"/>
        </w:rPr>
        <w:t>Walidację wstępną</w:t>
      </w:r>
      <w:r w:rsidR="00005190" w:rsidRPr="00BE4ED6">
        <w:rPr>
          <w:lang w:eastAsia="x-none"/>
        </w:rPr>
        <w:t xml:space="preserve"> (</w:t>
      </w:r>
      <w:r w:rsidRPr="008A119F">
        <w:rPr>
          <w:lang w:eastAsia="x-none"/>
        </w:rPr>
        <w:t xml:space="preserve">przechodzą </w:t>
      </w:r>
      <w:r w:rsidR="00005190">
        <w:rPr>
          <w:lang w:eastAsia="x-none"/>
        </w:rPr>
        <w:t xml:space="preserve">ją </w:t>
      </w:r>
      <w:r w:rsidRPr="008A119F">
        <w:rPr>
          <w:lang w:eastAsia="x-none"/>
        </w:rPr>
        <w:t xml:space="preserve">wszystkie </w:t>
      </w:r>
      <w:r w:rsidR="000711E8" w:rsidRPr="008A119F">
        <w:rPr>
          <w:lang w:eastAsia="x-none"/>
        </w:rPr>
        <w:t>dokumenty</w:t>
      </w:r>
      <w:r w:rsidRPr="008A119F">
        <w:rPr>
          <w:lang w:eastAsia="x-none"/>
        </w:rPr>
        <w:t xml:space="preserve"> przed wysłaniem UPO/</w:t>
      </w:r>
      <w:proofErr w:type="spellStart"/>
      <w:r w:rsidRPr="008A119F">
        <w:rPr>
          <w:lang w:eastAsia="x-none"/>
        </w:rPr>
        <w:t>nieUPO</w:t>
      </w:r>
      <w:proofErr w:type="spellEnd"/>
      <w:r w:rsidRPr="008A119F">
        <w:rPr>
          <w:lang w:eastAsia="x-none"/>
        </w:rPr>
        <w:t xml:space="preserve"> do Podmiotu</w:t>
      </w:r>
      <w:r w:rsidR="00005190">
        <w:rPr>
          <w:lang w:eastAsia="x-none"/>
        </w:rPr>
        <w:t>), tj.</w:t>
      </w:r>
      <w:r w:rsidRPr="008A119F">
        <w:rPr>
          <w:lang w:eastAsia="x-none"/>
        </w:rPr>
        <w:t>:</w:t>
      </w:r>
    </w:p>
    <w:p w14:paraId="48200EB2" w14:textId="77777777" w:rsidR="002E7973" w:rsidRPr="008A119F" w:rsidRDefault="002E7973" w:rsidP="000B3C10">
      <w:pPr>
        <w:pStyle w:val="Akapitzlist"/>
        <w:numPr>
          <w:ilvl w:val="1"/>
          <w:numId w:val="43"/>
        </w:numPr>
        <w:spacing w:before="120" w:after="0" w:line="312" w:lineRule="auto"/>
        <w:rPr>
          <w:lang w:eastAsia="x-none"/>
        </w:rPr>
      </w:pPr>
      <w:r w:rsidRPr="008A119F">
        <w:rPr>
          <w:lang w:eastAsia="x-none"/>
        </w:rPr>
        <w:t xml:space="preserve">Weryfikację podpisu elektronicznego w PKI </w:t>
      </w:r>
    </w:p>
    <w:p w14:paraId="10E08FEB" w14:textId="6D92918D" w:rsidR="002E7973" w:rsidRPr="008A119F" w:rsidRDefault="002E7973" w:rsidP="000B3C10">
      <w:pPr>
        <w:pStyle w:val="Akapitzlist"/>
        <w:numPr>
          <w:ilvl w:val="1"/>
          <w:numId w:val="43"/>
        </w:numPr>
        <w:spacing w:before="120" w:after="0" w:line="312" w:lineRule="auto"/>
        <w:rPr>
          <w:lang w:eastAsia="x-none"/>
        </w:rPr>
      </w:pPr>
      <w:r w:rsidRPr="008A119F">
        <w:rPr>
          <w:lang w:eastAsia="x-none"/>
        </w:rPr>
        <w:t>Weryfikacj</w:t>
      </w:r>
      <w:r w:rsidR="00005190">
        <w:rPr>
          <w:lang w:eastAsia="x-none"/>
        </w:rPr>
        <w:t>ę</w:t>
      </w:r>
      <w:r w:rsidRPr="008A119F">
        <w:rPr>
          <w:lang w:eastAsia="x-none"/>
        </w:rPr>
        <w:t xml:space="preserve"> unikalności numeru własnego dokumentu</w:t>
      </w:r>
    </w:p>
    <w:p w14:paraId="11FDE844" w14:textId="6F9FC93D" w:rsidR="002E7973" w:rsidRPr="008A119F" w:rsidRDefault="002E7973" w:rsidP="000B3C10">
      <w:pPr>
        <w:pStyle w:val="Akapitzlist"/>
        <w:numPr>
          <w:ilvl w:val="1"/>
          <w:numId w:val="43"/>
        </w:numPr>
        <w:spacing w:before="120" w:after="0" w:line="312" w:lineRule="auto"/>
        <w:rPr>
          <w:lang w:eastAsia="x-none"/>
        </w:rPr>
      </w:pPr>
      <w:r w:rsidRPr="008A119F">
        <w:rPr>
          <w:lang w:eastAsia="x-none"/>
        </w:rPr>
        <w:t>Weryfikację poprawności danych regułami walidacji przez AES/</w:t>
      </w:r>
      <w:proofErr w:type="spellStart"/>
      <w:r w:rsidRPr="008A119F">
        <w:rPr>
          <w:lang w:eastAsia="x-none"/>
        </w:rPr>
        <w:t>Walidator</w:t>
      </w:r>
      <w:proofErr w:type="spellEnd"/>
      <w:r w:rsidRPr="008A119F">
        <w:rPr>
          <w:lang w:eastAsia="x-none"/>
        </w:rPr>
        <w:t xml:space="preserve"> oraz zgodności </w:t>
      </w:r>
      <w:r w:rsidR="00005190">
        <w:rPr>
          <w:lang w:eastAsia="x-none"/>
        </w:rPr>
        <w:t xml:space="preserve">z danymi zarejestrowanymi w słownikach </w:t>
      </w:r>
      <w:r w:rsidRPr="008A119F">
        <w:rPr>
          <w:lang w:eastAsia="x-none"/>
        </w:rPr>
        <w:t>PDR</w:t>
      </w:r>
    </w:p>
    <w:p w14:paraId="54C42D87" w14:textId="02E5EBA6" w:rsidR="002E7973" w:rsidRPr="008A119F" w:rsidRDefault="002E7973" w:rsidP="000B3C10">
      <w:pPr>
        <w:pStyle w:val="Akapitzlist"/>
        <w:numPr>
          <w:ilvl w:val="0"/>
          <w:numId w:val="43"/>
        </w:numPr>
        <w:spacing w:before="120" w:after="0" w:line="312" w:lineRule="auto"/>
        <w:rPr>
          <w:lang w:eastAsia="x-none"/>
        </w:rPr>
      </w:pPr>
      <w:r w:rsidRPr="00BE4ED6">
        <w:rPr>
          <w:lang w:eastAsia="x-none"/>
        </w:rPr>
        <w:t>W</w:t>
      </w:r>
      <w:r w:rsidR="000711E8" w:rsidRPr="00BE4ED6">
        <w:rPr>
          <w:lang w:eastAsia="x-none"/>
        </w:rPr>
        <w:t>arunkową w</w:t>
      </w:r>
      <w:r w:rsidRPr="00BE4ED6">
        <w:rPr>
          <w:lang w:eastAsia="x-none"/>
        </w:rPr>
        <w:t xml:space="preserve">alidację dokumentu </w:t>
      </w:r>
      <w:r w:rsidR="000711E8" w:rsidRPr="00BE4ED6">
        <w:rPr>
          <w:lang w:eastAsia="x-none"/>
        </w:rPr>
        <w:t>DSK,</w:t>
      </w:r>
      <w:r w:rsidR="000711E8" w:rsidRPr="008A119F">
        <w:rPr>
          <w:u w:val="single"/>
          <w:lang w:eastAsia="x-none"/>
        </w:rPr>
        <w:t xml:space="preserve"> </w:t>
      </w:r>
      <w:r w:rsidR="000711E8" w:rsidRPr="008A119F">
        <w:rPr>
          <w:lang w:eastAsia="x-none"/>
        </w:rPr>
        <w:t>która jest wykonywana tylko w przypadku gdy</w:t>
      </w:r>
      <w:r w:rsidRPr="008A119F">
        <w:rPr>
          <w:lang w:eastAsia="x-none"/>
        </w:rPr>
        <w:t xml:space="preserve"> </w:t>
      </w:r>
      <w:r w:rsidR="000711E8" w:rsidRPr="008A119F">
        <w:rPr>
          <w:lang w:eastAsia="x-none"/>
        </w:rPr>
        <w:t>zostaną spełnione na dokumencie DSK określone warunki</w:t>
      </w:r>
      <w:r w:rsidR="00005190">
        <w:rPr>
          <w:lang w:eastAsia="x-none"/>
        </w:rPr>
        <w:t>:</w:t>
      </w:r>
    </w:p>
    <w:p w14:paraId="0513700F" w14:textId="51A8CBFC" w:rsidR="002E7973" w:rsidRPr="008A119F" w:rsidRDefault="000711E8" w:rsidP="000B3C10">
      <w:pPr>
        <w:pStyle w:val="Akapitzlist"/>
        <w:numPr>
          <w:ilvl w:val="1"/>
          <w:numId w:val="43"/>
        </w:numPr>
        <w:spacing w:before="120" w:after="0" w:line="312" w:lineRule="auto"/>
        <w:rPr>
          <w:lang w:eastAsia="x-none"/>
        </w:rPr>
      </w:pPr>
      <w:r w:rsidRPr="008A119F">
        <w:rPr>
          <w:lang w:eastAsia="x-none"/>
        </w:rPr>
        <w:t xml:space="preserve">W systemie </w:t>
      </w:r>
      <w:r w:rsidR="002E7973" w:rsidRPr="008A119F">
        <w:rPr>
          <w:lang w:eastAsia="x-none"/>
        </w:rPr>
        <w:t xml:space="preserve">NCTS2 PLUS </w:t>
      </w:r>
      <w:r w:rsidR="00CC2BAB">
        <w:rPr>
          <w:lang w:eastAsia="x-none"/>
        </w:rPr>
        <w:t>–</w:t>
      </w:r>
      <w:r w:rsidR="002E7973" w:rsidRPr="008A119F">
        <w:rPr>
          <w:lang w:eastAsia="x-none"/>
        </w:rPr>
        <w:t xml:space="preserve"> walidacja opcjonalna, wykonywana tylko w przypadku, gdy na dokumencie </w:t>
      </w:r>
      <w:r w:rsidRPr="008A119F">
        <w:rPr>
          <w:lang w:eastAsia="x-none"/>
        </w:rPr>
        <w:t>DSK</w:t>
      </w:r>
      <w:r w:rsidR="002E7973" w:rsidRPr="008A119F">
        <w:rPr>
          <w:lang w:eastAsia="x-none"/>
        </w:rPr>
        <w:t xml:space="preserve"> wystąpią dokumenty tranzytowe (w dokumentach poprzednich </w:t>
      </w:r>
      <w:proofErr w:type="spellStart"/>
      <w:r w:rsidR="00B66065" w:rsidRPr="008A119F">
        <w:rPr>
          <w:lang w:eastAsia="x-none"/>
        </w:rPr>
        <w:t>PreviousDocuments</w:t>
      </w:r>
      <w:proofErr w:type="spellEnd"/>
      <w:r w:rsidR="00B66065" w:rsidRPr="008A119F">
        <w:rPr>
          <w:lang w:eastAsia="x-none"/>
        </w:rPr>
        <w:t>/</w:t>
      </w:r>
      <w:proofErr w:type="spellStart"/>
      <w:r w:rsidR="00B66065" w:rsidRPr="008A119F">
        <w:rPr>
          <w:lang w:eastAsia="x-none"/>
        </w:rPr>
        <w:t>type</w:t>
      </w:r>
      <w:proofErr w:type="spellEnd"/>
      <w:r w:rsidR="00B66065" w:rsidRPr="008A119F">
        <w:rPr>
          <w:lang w:eastAsia="x-none"/>
        </w:rPr>
        <w:t xml:space="preserve"> =</w:t>
      </w:r>
      <w:r w:rsidR="002E7973" w:rsidRPr="008A119F">
        <w:rPr>
          <w:lang w:eastAsia="x-none"/>
        </w:rPr>
        <w:t xml:space="preserve"> N821)</w:t>
      </w:r>
    </w:p>
    <w:p w14:paraId="3BE7FF10" w14:textId="5847329F" w:rsidR="00AD43FE" w:rsidRPr="008A119F" w:rsidRDefault="00005190" w:rsidP="000B3C10">
      <w:pPr>
        <w:pStyle w:val="Akapitzlist"/>
        <w:numPr>
          <w:ilvl w:val="1"/>
          <w:numId w:val="43"/>
        </w:numPr>
        <w:spacing w:before="120" w:after="0" w:line="312" w:lineRule="auto"/>
        <w:contextualSpacing w:val="0"/>
        <w:rPr>
          <w:u w:val="single"/>
          <w:lang w:eastAsia="x-none"/>
        </w:rPr>
      </w:pPr>
      <w:r>
        <w:rPr>
          <w:lang w:eastAsia="x-none"/>
        </w:rPr>
        <w:t>W</w:t>
      </w:r>
      <w:r w:rsidR="00AD43FE" w:rsidRPr="008A119F">
        <w:rPr>
          <w:lang w:eastAsia="x-none"/>
        </w:rPr>
        <w:t xml:space="preserve">eryfikacja w systemie AIS IMPORT PLUS </w:t>
      </w:r>
      <w:proofErr w:type="spellStart"/>
      <w:r w:rsidR="00AD43FE" w:rsidRPr="008A119F">
        <w:rPr>
          <w:lang w:eastAsia="x-none"/>
        </w:rPr>
        <w:t>odwołań</w:t>
      </w:r>
      <w:proofErr w:type="spellEnd"/>
      <w:r w:rsidR="00AD43FE" w:rsidRPr="008A119F">
        <w:rPr>
          <w:lang w:eastAsia="x-none"/>
        </w:rPr>
        <w:t xml:space="preserve"> do DSK, jeśli w dokumentach poprzednich na dokumencie DSK wystąpi kod dokumentu N337 oraz numer MRN dokumentu DSK </w:t>
      </w:r>
      <w:r w:rsidR="001B52AB">
        <w:rPr>
          <w:lang w:eastAsia="x-none"/>
        </w:rPr>
        <w:t xml:space="preserve">złożonego </w:t>
      </w:r>
      <w:r w:rsidR="001B52AB" w:rsidRPr="008A119F">
        <w:rPr>
          <w:lang w:eastAsia="x-none"/>
        </w:rPr>
        <w:t>w systemie AIS IMPORT PLUS</w:t>
      </w:r>
      <w:r w:rsidR="001B52AB">
        <w:rPr>
          <w:lang w:eastAsia="x-none"/>
        </w:rPr>
        <w:t>,</w:t>
      </w:r>
      <w:r w:rsidR="001B52AB" w:rsidRPr="008A119F">
        <w:rPr>
          <w:lang w:eastAsia="x-none"/>
        </w:rPr>
        <w:t xml:space="preserve"> </w:t>
      </w:r>
      <w:r w:rsidR="00AD43FE" w:rsidRPr="008A119F">
        <w:rPr>
          <w:lang w:eastAsia="x-none"/>
        </w:rPr>
        <w:t>w statusie czasowe składowanie.</w:t>
      </w:r>
    </w:p>
    <w:p w14:paraId="265206E5" w14:textId="22BE61E7" w:rsidR="002E7973" w:rsidRPr="00EC4838" w:rsidRDefault="00F82605" w:rsidP="006E2293">
      <w:pPr>
        <w:spacing w:before="240"/>
        <w:rPr>
          <w:lang w:eastAsia="x-none"/>
        </w:rPr>
      </w:pPr>
      <w:r w:rsidRPr="00EC4838">
        <w:rPr>
          <w:b/>
          <w:bCs/>
          <w:lang w:eastAsia="x-none"/>
        </w:rPr>
        <w:t>UWAGA!</w:t>
      </w:r>
      <w:r w:rsidR="002E7973" w:rsidRPr="00EC4838">
        <w:rPr>
          <w:lang w:eastAsia="x-none"/>
        </w:rPr>
        <w:t xml:space="preserve"> </w:t>
      </w:r>
    </w:p>
    <w:p w14:paraId="33DF57E8" w14:textId="0C48895D" w:rsidR="002E7973" w:rsidRPr="008A119F" w:rsidRDefault="002E7973" w:rsidP="000B3C10">
      <w:pPr>
        <w:pStyle w:val="Akapitzlist"/>
        <w:numPr>
          <w:ilvl w:val="0"/>
          <w:numId w:val="44"/>
        </w:numPr>
        <w:spacing w:before="120"/>
        <w:rPr>
          <w:lang w:eastAsia="x-none"/>
        </w:rPr>
      </w:pPr>
      <w:r w:rsidRPr="008A119F">
        <w:rPr>
          <w:lang w:eastAsia="x-none"/>
        </w:rPr>
        <w:t xml:space="preserve">Jeśli podczas walidacji system wykrył </w:t>
      </w:r>
      <w:r w:rsidRPr="00BE4ED6">
        <w:rPr>
          <w:lang w:eastAsia="x-none"/>
        </w:rPr>
        <w:t>błędy</w:t>
      </w:r>
      <w:r w:rsidRPr="008A119F">
        <w:rPr>
          <w:lang w:eastAsia="x-none"/>
        </w:rPr>
        <w:t xml:space="preserve"> uniemożliwiające dalszą obsługę</w:t>
      </w:r>
      <w:r w:rsidR="00005190">
        <w:rPr>
          <w:lang w:eastAsia="x-none"/>
        </w:rPr>
        <w:t xml:space="preserve"> DSK</w:t>
      </w:r>
      <w:r w:rsidRPr="008A119F">
        <w:rPr>
          <w:lang w:eastAsia="x-none"/>
        </w:rPr>
        <w:t xml:space="preserve">, to wysyła do Podmiotu </w:t>
      </w:r>
      <w:proofErr w:type="spellStart"/>
      <w:r w:rsidRPr="008A119F">
        <w:rPr>
          <w:lang w:eastAsia="x-none"/>
        </w:rPr>
        <w:t>nieUPO</w:t>
      </w:r>
      <w:proofErr w:type="spellEnd"/>
      <w:r w:rsidRPr="008A119F">
        <w:rPr>
          <w:lang w:eastAsia="x-none"/>
        </w:rPr>
        <w:t xml:space="preserve">. </w:t>
      </w:r>
      <w:r w:rsidR="00FC3CDE" w:rsidRPr="008A119F">
        <w:rPr>
          <w:lang w:eastAsia="x-none"/>
        </w:rPr>
        <w:t>W przypadku gdy dla DS415 został już wys</w:t>
      </w:r>
      <w:r w:rsidR="00005190">
        <w:rPr>
          <w:lang w:eastAsia="x-none"/>
        </w:rPr>
        <w:t>ł</w:t>
      </w:r>
      <w:r w:rsidR="00FC3CDE" w:rsidRPr="008A119F">
        <w:rPr>
          <w:lang w:eastAsia="x-none"/>
        </w:rPr>
        <w:t>any komunikat UPO, a Organ Celny podjął decyzj</w:t>
      </w:r>
      <w:r w:rsidR="00005190">
        <w:rPr>
          <w:lang w:eastAsia="x-none"/>
        </w:rPr>
        <w:t>ę</w:t>
      </w:r>
      <w:r w:rsidR="00FC3CDE" w:rsidRPr="008A119F">
        <w:rPr>
          <w:lang w:eastAsia="x-none"/>
        </w:rPr>
        <w:t xml:space="preserve"> o </w:t>
      </w:r>
      <w:r w:rsidR="00A60542">
        <w:rPr>
          <w:lang w:eastAsia="x-none"/>
        </w:rPr>
        <w:t xml:space="preserve">odmowie przyjęcia </w:t>
      </w:r>
      <w:r w:rsidR="00FC3CDE" w:rsidRPr="008A119F">
        <w:rPr>
          <w:lang w:eastAsia="x-none"/>
        </w:rPr>
        <w:t>DSK do dalszej obsługi z powodu innych błęd</w:t>
      </w:r>
      <w:r w:rsidR="00005190">
        <w:rPr>
          <w:lang w:eastAsia="x-none"/>
        </w:rPr>
        <w:t>ów, do Podmiotu</w:t>
      </w:r>
      <w:r w:rsidR="00FC3CDE" w:rsidRPr="008A119F">
        <w:rPr>
          <w:lang w:eastAsia="x-none"/>
        </w:rPr>
        <w:t xml:space="preserve"> wysyłany jest komunikat DSX16.</w:t>
      </w:r>
    </w:p>
    <w:p w14:paraId="38C3FBE8" w14:textId="55CA718D" w:rsidR="002E7973" w:rsidRDefault="002E7973"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005190">
        <w:rPr>
          <w:lang w:eastAsia="x-none"/>
        </w:rPr>
        <w:t>DSK</w:t>
      </w:r>
      <w:r w:rsidRPr="008A119F">
        <w:rPr>
          <w:lang w:eastAsia="x-none"/>
        </w:rPr>
        <w:t xml:space="preserve"> i zakończeniu rejestracji</w:t>
      </w:r>
      <w:r w:rsidR="00005190">
        <w:rPr>
          <w:lang w:eastAsia="x-none"/>
        </w:rPr>
        <w:t>,</w:t>
      </w:r>
      <w:r w:rsidRPr="008A119F">
        <w:rPr>
          <w:lang w:eastAsia="x-none"/>
        </w:rPr>
        <w:t xml:space="preserve"> system wysyła do Podmiotu komunikat UPO.</w:t>
      </w:r>
    </w:p>
    <w:p w14:paraId="5C100478" w14:textId="77777777" w:rsidR="009D6178" w:rsidRPr="008A119F" w:rsidRDefault="009D6178" w:rsidP="006E2293">
      <w:pPr>
        <w:spacing w:before="120"/>
        <w:rPr>
          <w:lang w:eastAsia="x-none"/>
        </w:rPr>
      </w:pPr>
    </w:p>
    <w:p w14:paraId="6C016693" w14:textId="345F69D4" w:rsidR="00CE743B" w:rsidRPr="008A119F" w:rsidRDefault="00CE743B" w:rsidP="006E2293">
      <w:pPr>
        <w:pStyle w:val="Nagwek3"/>
        <w:spacing w:before="120"/>
        <w:ind w:left="720"/>
      </w:pPr>
      <w:bookmarkStart w:id="177" w:name="_Ref167113181"/>
      <w:bookmarkStart w:id="178" w:name="_Ref167113190"/>
      <w:bookmarkStart w:id="179" w:name="_Toc233629578"/>
      <w:r w:rsidRPr="008A119F">
        <w:lastRenderedPageBreak/>
        <w:t xml:space="preserve">Weryfikacja </w:t>
      </w:r>
      <w:proofErr w:type="spellStart"/>
      <w:r w:rsidRPr="008A119F">
        <w:t>odwołań</w:t>
      </w:r>
      <w:proofErr w:type="spellEnd"/>
      <w:r w:rsidRPr="008A119F">
        <w:t xml:space="preserve"> do innej DSK</w:t>
      </w:r>
      <w:bookmarkEnd w:id="177"/>
      <w:bookmarkEnd w:id="178"/>
      <w:bookmarkEnd w:id="179"/>
    </w:p>
    <w:p w14:paraId="13FBC4D5" w14:textId="2606198A" w:rsidR="00E959F4" w:rsidRPr="008A119F" w:rsidRDefault="00E959F4" w:rsidP="006E2293">
      <w:r w:rsidRPr="008A119F">
        <w:t>W trakcie rejestracji deklaracji czasowego składowania weryfikowane są odwołania do dokumentów poprzednich zadeklarowanych w przesłanym przez Podmiot komunikacie DS415.</w:t>
      </w:r>
    </w:p>
    <w:p w14:paraId="3CBADB8C" w14:textId="29A4FDA1" w:rsidR="00E959F4" w:rsidRPr="008A119F" w:rsidRDefault="00E959F4" w:rsidP="006E2293">
      <w:pPr>
        <w:spacing w:before="120" w:after="0" w:line="312" w:lineRule="auto"/>
        <w:rPr>
          <w:lang w:eastAsia="x-none"/>
        </w:rPr>
      </w:pPr>
      <w:r w:rsidRPr="008A119F">
        <w:rPr>
          <w:lang w:eastAsia="x-none"/>
        </w:rPr>
        <w:t xml:space="preserve">Weryfikacja w systemie AIS IMPORT PLUS </w:t>
      </w:r>
      <w:proofErr w:type="spellStart"/>
      <w:r w:rsidRPr="008A119F">
        <w:rPr>
          <w:lang w:eastAsia="x-none"/>
        </w:rPr>
        <w:t>odwołań</w:t>
      </w:r>
      <w:proofErr w:type="spellEnd"/>
      <w:r w:rsidRPr="008A119F">
        <w:rPr>
          <w:lang w:eastAsia="x-none"/>
        </w:rPr>
        <w:t xml:space="preserve"> do DSK wykonywana jest, jeśli w dokumentach poprzednich na dokumencie DSK wystąpi kod dokumentu N337 oraz numer MRN dokumentu DSK </w:t>
      </w:r>
      <w:r w:rsidR="001B52AB">
        <w:rPr>
          <w:lang w:eastAsia="x-none"/>
        </w:rPr>
        <w:t xml:space="preserve">złożonego </w:t>
      </w:r>
      <w:r w:rsidR="001B52AB" w:rsidRPr="008A119F">
        <w:rPr>
          <w:lang w:eastAsia="x-none"/>
        </w:rPr>
        <w:t>w systemie AIS IMPORT PLUS</w:t>
      </w:r>
      <w:r w:rsidR="001B52AB">
        <w:rPr>
          <w:lang w:eastAsia="x-none"/>
        </w:rPr>
        <w:t>,</w:t>
      </w:r>
      <w:r w:rsidR="001B52AB" w:rsidRPr="008A119F">
        <w:rPr>
          <w:lang w:eastAsia="x-none"/>
        </w:rPr>
        <w:t xml:space="preserve"> </w:t>
      </w:r>
      <w:r w:rsidRPr="008A119F">
        <w:rPr>
          <w:lang w:eastAsia="x-none"/>
        </w:rPr>
        <w:t xml:space="preserve">w statusie czasowe składowanie. </w:t>
      </w:r>
      <w:r w:rsidR="00005190" w:rsidRPr="00320EC6">
        <w:rPr>
          <w:lang w:eastAsia="x-none"/>
        </w:rPr>
        <w:t>D</w:t>
      </w:r>
      <w:r w:rsidRPr="008A119F">
        <w:rPr>
          <w:lang w:eastAsia="x-none"/>
        </w:rPr>
        <w:t>eklaracje DSK z odwołaniem do innej DSK, po objęciu pozycji towarowej czasowym składowaniem są przesyłane do systemu RPS</w:t>
      </w:r>
      <w:r w:rsidR="00EC6D99">
        <w:rPr>
          <w:lang w:eastAsia="x-none"/>
        </w:rPr>
        <w:t xml:space="preserve"> (</w:t>
      </w:r>
      <w:r w:rsidR="00CF2CC2">
        <w:rPr>
          <w:lang w:eastAsia="x-none"/>
        </w:rPr>
        <w:t>Rozliczanie</w:t>
      </w:r>
      <w:r w:rsidR="00EC6D99">
        <w:rPr>
          <w:lang w:eastAsia="x-none"/>
        </w:rPr>
        <w:t xml:space="preserve"> Procedur Specjalnych) </w:t>
      </w:r>
      <w:r w:rsidRPr="008A119F">
        <w:rPr>
          <w:lang w:eastAsia="x-none"/>
        </w:rPr>
        <w:t xml:space="preserve">w celu </w:t>
      </w:r>
      <w:r w:rsidR="00005190">
        <w:rPr>
          <w:lang w:eastAsia="x-none"/>
        </w:rPr>
        <w:t xml:space="preserve">umożliwienia </w:t>
      </w:r>
      <w:r w:rsidRPr="008A119F">
        <w:rPr>
          <w:lang w:eastAsia="x-none"/>
        </w:rPr>
        <w:t>rozliczenia towaru na deklaracji DSK, na której towar jest objęty czasowym składowaniem.</w:t>
      </w:r>
    </w:p>
    <w:p w14:paraId="67855E3A" w14:textId="50F0B17D" w:rsidR="00E959F4" w:rsidRPr="008A119F" w:rsidRDefault="00E959F4" w:rsidP="006E2293">
      <w:pPr>
        <w:spacing w:before="120" w:after="0" w:line="312" w:lineRule="auto"/>
        <w:rPr>
          <w:lang w:eastAsia="x-none"/>
        </w:rPr>
      </w:pPr>
      <w:r w:rsidRPr="008A119F">
        <w:rPr>
          <w:lang w:eastAsia="x-none"/>
        </w:rPr>
        <w:t>Deklaracja DSK z odwołaniem w dokumentach poprzednich do innej DSK, która ma strukturę numeru MRN wskazując</w:t>
      </w:r>
      <w:r w:rsidR="00A60542">
        <w:rPr>
          <w:lang w:eastAsia="x-none"/>
        </w:rPr>
        <w:t>ą</w:t>
      </w:r>
      <w:r w:rsidRPr="008A119F">
        <w:rPr>
          <w:lang w:eastAsia="x-none"/>
        </w:rPr>
        <w:t xml:space="preserve"> na to, że powinna być obsługiwana w systemie AIS IMPORT PLUS, a</w:t>
      </w:r>
      <w:r w:rsidR="00005190">
        <w:rPr>
          <w:lang w:eastAsia="x-none"/>
        </w:rPr>
        <w:t>le</w:t>
      </w:r>
      <w:r w:rsidRPr="008A119F">
        <w:rPr>
          <w:lang w:eastAsia="x-none"/>
        </w:rPr>
        <w:t xml:space="preserve"> nie istnieje w systemie AIS IMPORT PLUS w statusie „czasowe składowanie” </w:t>
      </w:r>
      <w:r w:rsidR="00005190">
        <w:rPr>
          <w:lang w:eastAsia="x-none"/>
        </w:rPr>
        <w:t xml:space="preserve">zostanie odrzucona </w:t>
      </w:r>
      <w:r w:rsidRPr="008A119F">
        <w:rPr>
          <w:lang w:eastAsia="x-none"/>
        </w:rPr>
        <w:t xml:space="preserve">przez wysłanie </w:t>
      </w:r>
      <w:proofErr w:type="spellStart"/>
      <w:r w:rsidRPr="008A119F">
        <w:rPr>
          <w:lang w:eastAsia="x-none"/>
        </w:rPr>
        <w:t>nieUPO</w:t>
      </w:r>
      <w:proofErr w:type="spellEnd"/>
      <w:r w:rsidRPr="008A119F">
        <w:rPr>
          <w:lang w:eastAsia="x-none"/>
        </w:rPr>
        <w:t>.</w:t>
      </w:r>
    </w:p>
    <w:p w14:paraId="027CC525" w14:textId="59904EB8" w:rsidR="00E959F4" w:rsidRPr="008A119F" w:rsidRDefault="00E959F4" w:rsidP="006E2293">
      <w:pPr>
        <w:spacing w:before="120" w:after="0" w:line="312" w:lineRule="auto"/>
        <w:rPr>
          <w:u w:val="single"/>
          <w:lang w:eastAsia="x-none"/>
        </w:rPr>
      </w:pPr>
      <w:r w:rsidRPr="008A119F">
        <w:rPr>
          <w:lang w:eastAsia="x-none"/>
        </w:rPr>
        <w:t xml:space="preserve">W systemie AIS IMPORT PLUS nie są weryfikowane odwołania do zadeklarowanych w komunikacie DS415 dokumentów DSK, które były obsługiwane </w:t>
      </w:r>
      <w:r w:rsidR="00005190">
        <w:rPr>
          <w:lang w:eastAsia="x-none"/>
        </w:rPr>
        <w:t>w systemie innym niż AIS</w:t>
      </w:r>
      <w:r w:rsidR="00960681">
        <w:rPr>
          <w:lang w:eastAsia="x-none"/>
        </w:rPr>
        <w:t xml:space="preserve"> </w:t>
      </w:r>
      <w:r w:rsidR="00005190">
        <w:rPr>
          <w:lang w:eastAsia="x-none"/>
        </w:rPr>
        <w:t>IMPORT PLUS</w:t>
      </w:r>
      <w:r w:rsidR="00A60542">
        <w:rPr>
          <w:lang w:eastAsia="x-none"/>
        </w:rPr>
        <w:t xml:space="preserve"> (np. w systemie portowym)</w:t>
      </w:r>
      <w:r w:rsidRPr="008A119F">
        <w:rPr>
          <w:lang w:eastAsia="x-none"/>
        </w:rPr>
        <w:t>.</w:t>
      </w:r>
    </w:p>
    <w:p w14:paraId="010BD150" w14:textId="6B4F8E72" w:rsidR="00CE743B" w:rsidRDefault="00CE743B" w:rsidP="006E2293">
      <w:pPr>
        <w:pStyle w:val="Nagwek3"/>
        <w:spacing w:before="120"/>
        <w:ind w:left="720"/>
      </w:pPr>
      <w:bookmarkStart w:id="180" w:name="_Toc233629579"/>
      <w:r w:rsidRPr="008A119F">
        <w:t>Przyjęcie DSK</w:t>
      </w:r>
      <w:bookmarkEnd w:id="180"/>
    </w:p>
    <w:p w14:paraId="58BB99EE" w14:textId="3CD5F8A7" w:rsidR="00191A88" w:rsidRDefault="00CD6DA6" w:rsidP="006E2293">
      <w:r>
        <w:t>Po zakończeniu rejestracji deklaracji czasowego składowania</w:t>
      </w:r>
      <w:r w:rsidR="00191A88">
        <w:t xml:space="preserve">, jeśli w czasie rejestracji nie zostały przypisane do dokumentu DSK żadne zadania, ani ostrzeżenia </w:t>
      </w:r>
      <w:r w:rsidR="00F653B3">
        <w:t xml:space="preserve">wymagające </w:t>
      </w:r>
      <w:r w:rsidR="00191A88">
        <w:t>manualnej</w:t>
      </w:r>
      <w:r w:rsidR="00F653B3">
        <w:t xml:space="preserve"> obsługi,</w:t>
      </w:r>
      <w:r w:rsidR="00191A88">
        <w:t xml:space="preserve"> </w:t>
      </w:r>
      <w:r>
        <w:t>system AIS IMPORT PLUS</w:t>
      </w:r>
      <w:r w:rsidR="00191A88">
        <w:t xml:space="preserve"> </w:t>
      </w:r>
      <w:r>
        <w:t xml:space="preserve">automatycznie </w:t>
      </w:r>
      <w:r w:rsidR="00191A88">
        <w:t xml:space="preserve">przyjmuje dokument DSK i </w:t>
      </w:r>
      <w:r>
        <w:t xml:space="preserve">nadaje </w:t>
      </w:r>
      <w:r w:rsidR="00F653B3">
        <w:t xml:space="preserve">mu </w:t>
      </w:r>
      <w:r w:rsidR="00191A88">
        <w:t xml:space="preserve">unikalny </w:t>
      </w:r>
      <w:r>
        <w:t xml:space="preserve">numer </w:t>
      </w:r>
      <w:r w:rsidR="00191A88">
        <w:t xml:space="preserve">MRN. </w:t>
      </w:r>
      <w:r w:rsidR="00F653B3">
        <w:t>W innym przypadku, konieczne jest manualne obsłużenie takich zadań przez Organ Celny i podjęcie decyzji</w:t>
      </w:r>
      <w:r w:rsidR="00CA7C33">
        <w:t>, czy można przyjąć do dalszej obsługi dokument DSK.</w:t>
      </w:r>
    </w:p>
    <w:p w14:paraId="2426478B" w14:textId="58575EE9" w:rsidR="00CA7C33" w:rsidRPr="00BE4ED6" w:rsidRDefault="00CA7C33" w:rsidP="006E2293">
      <w:pPr>
        <w:spacing w:before="240"/>
        <w:rPr>
          <w:b/>
          <w:bCs/>
        </w:rPr>
      </w:pPr>
      <w:r w:rsidRPr="00BE4ED6">
        <w:rPr>
          <w:b/>
          <w:bCs/>
        </w:rPr>
        <w:t>Odmowa przyjęcia deklaracji czasowego składowania</w:t>
      </w:r>
    </w:p>
    <w:p w14:paraId="005D9348" w14:textId="2FA919D8" w:rsidR="00CA7C33" w:rsidRPr="008A119F" w:rsidRDefault="00CA7C33" w:rsidP="006E2293">
      <w:pPr>
        <w:spacing w:before="120" w:after="0"/>
        <w:rPr>
          <w:lang w:eastAsia="x-none"/>
        </w:rPr>
      </w:pPr>
      <w:r>
        <w:t>W przypadku gdy istnieją przesłanki do odmowy przyjęcia dokumentu DSK, Organ Celny może odmówić przyjęcia dokumentu DSK do dalszej obsługi</w:t>
      </w:r>
      <w:r w:rsidR="00A60542">
        <w:t xml:space="preserve">. W </w:t>
      </w:r>
      <w:r>
        <w:t xml:space="preserve">takim przypadku Podmiot otrzymuje komunikat DSX16 </w:t>
      </w:r>
      <w:r w:rsidR="00CC2BAB">
        <w:t>–</w:t>
      </w:r>
      <w:r>
        <w:t xml:space="preserve"> </w:t>
      </w:r>
      <w:r w:rsidRPr="008A119F">
        <w:rPr>
          <w:lang w:eastAsia="x-none"/>
        </w:rPr>
        <w:t>Informacja o odmowie przyjęcia deklaracji czasowego składowania</w:t>
      </w:r>
      <w:r>
        <w:rPr>
          <w:lang w:eastAsia="x-none"/>
        </w:rPr>
        <w:t>.</w:t>
      </w:r>
    </w:p>
    <w:p w14:paraId="76F69A59" w14:textId="1BE457CE" w:rsidR="00CA7C33" w:rsidRDefault="000C6CA2" w:rsidP="006E2293">
      <w:pPr>
        <w:spacing w:before="120" w:after="0"/>
        <w:rPr>
          <w:lang w:eastAsia="x-none"/>
        </w:rPr>
      </w:pPr>
      <w:r w:rsidRPr="00BE4ED6">
        <w:rPr>
          <w:lang w:eastAsia="x-none"/>
        </w:rPr>
        <w:t xml:space="preserve">Po przyjęciu </w:t>
      </w:r>
      <w:r w:rsidR="0032483B" w:rsidRPr="00BE4ED6">
        <w:t>deklaracji czasowego składowania</w:t>
      </w:r>
      <w:r w:rsidR="0032483B">
        <w:t xml:space="preserve"> i nadani</w:t>
      </w:r>
      <w:r w:rsidR="001B1D88">
        <w:t>u</w:t>
      </w:r>
      <w:r w:rsidR="0032483B">
        <w:t xml:space="preserve"> </w:t>
      </w:r>
      <w:r w:rsidR="00F653B3">
        <w:t xml:space="preserve">jej </w:t>
      </w:r>
      <w:r w:rsidR="0032483B">
        <w:t xml:space="preserve">unikalnego numeru MRN, do podmiotu wysyłany jest komunikat DS428 </w:t>
      </w:r>
      <w:r w:rsidR="00CC2BAB">
        <w:t>–</w:t>
      </w:r>
      <w:r w:rsidR="0032483B">
        <w:t xml:space="preserve"> </w:t>
      </w:r>
      <w:r w:rsidR="0032483B" w:rsidRPr="008A119F">
        <w:rPr>
          <w:lang w:eastAsia="x-none"/>
        </w:rPr>
        <w:t>Informacja o przyjęciu deklaracji czasowego składowani</w:t>
      </w:r>
      <w:r w:rsidR="0032483B">
        <w:rPr>
          <w:lang w:eastAsia="x-none"/>
        </w:rPr>
        <w:t>a.</w:t>
      </w:r>
    </w:p>
    <w:p w14:paraId="53981C4B" w14:textId="787088BC" w:rsidR="0032483B" w:rsidRPr="00CD6DA6" w:rsidRDefault="0032483B" w:rsidP="006E2293">
      <w:pPr>
        <w:spacing w:before="120" w:after="0"/>
        <w:rPr>
          <w:lang w:eastAsia="x-none"/>
        </w:rPr>
      </w:pPr>
      <w:r>
        <w:rPr>
          <w:lang w:eastAsia="x-none"/>
        </w:rPr>
        <w:t>Po przyjęciu deklaracji czasowego składowania</w:t>
      </w:r>
      <w:r w:rsidR="000C6CA2">
        <w:rPr>
          <w:lang w:eastAsia="x-none"/>
        </w:rPr>
        <w:t xml:space="preserve"> system przechodzi do dalszej obsługi deklaracji czasowego składowania </w:t>
      </w:r>
      <w:r w:rsidR="00F653B3">
        <w:rPr>
          <w:lang w:eastAsia="x-none"/>
        </w:rPr>
        <w:t>(</w:t>
      </w:r>
      <w:r w:rsidR="000C6CA2">
        <w:rPr>
          <w:lang w:eastAsia="x-none"/>
        </w:rPr>
        <w:t xml:space="preserve">w szczególności do przeprowadzenia analizy ryzyka: patrz rozdział </w:t>
      </w:r>
      <w:r w:rsidR="000C6CA2">
        <w:rPr>
          <w:lang w:eastAsia="x-none"/>
        </w:rPr>
        <w:fldChar w:fldCharType="begin"/>
      </w:r>
      <w:r w:rsidR="000C6CA2">
        <w:rPr>
          <w:lang w:eastAsia="x-none"/>
        </w:rPr>
        <w:instrText xml:space="preserve"> REF _Ref167104245 \r \h </w:instrText>
      </w:r>
      <w:r w:rsidR="006E2293">
        <w:rPr>
          <w:lang w:eastAsia="x-none"/>
        </w:rPr>
        <w:instrText xml:space="preserve"> \* MERGEFORMAT </w:instrText>
      </w:r>
      <w:r w:rsidR="000C6CA2">
        <w:rPr>
          <w:lang w:eastAsia="x-none"/>
        </w:rPr>
      </w:r>
      <w:r w:rsidR="000C6CA2">
        <w:rPr>
          <w:lang w:eastAsia="x-none"/>
        </w:rPr>
        <w:fldChar w:fldCharType="separate"/>
      </w:r>
      <w:r w:rsidR="0005149C">
        <w:rPr>
          <w:lang w:eastAsia="x-none"/>
        </w:rPr>
        <w:t>6.1.4</w:t>
      </w:r>
      <w:r w:rsidR="000C6CA2">
        <w:rPr>
          <w:lang w:eastAsia="x-none"/>
        </w:rPr>
        <w:fldChar w:fldCharType="end"/>
      </w:r>
      <w:r w:rsidR="000C6CA2">
        <w:rPr>
          <w:lang w:eastAsia="x-none"/>
        </w:rPr>
        <w:t xml:space="preserve"> </w:t>
      </w:r>
      <w:r w:rsidR="000C6CA2">
        <w:rPr>
          <w:lang w:eastAsia="x-none"/>
        </w:rPr>
        <w:fldChar w:fldCharType="begin"/>
      </w:r>
      <w:r w:rsidR="000C6CA2">
        <w:rPr>
          <w:lang w:eastAsia="x-none"/>
        </w:rPr>
        <w:instrText xml:space="preserve"> REF _Ref167104228 \h </w:instrText>
      </w:r>
      <w:r w:rsidR="006E2293">
        <w:rPr>
          <w:lang w:eastAsia="x-none"/>
        </w:rPr>
        <w:instrText xml:space="preserve"> \* MERGEFORMAT </w:instrText>
      </w:r>
      <w:r w:rsidR="000C6CA2">
        <w:rPr>
          <w:lang w:eastAsia="x-none"/>
        </w:rPr>
      </w:r>
      <w:r w:rsidR="000C6CA2">
        <w:rPr>
          <w:lang w:eastAsia="x-none"/>
        </w:rPr>
        <w:fldChar w:fldCharType="separate"/>
      </w:r>
      <w:r w:rsidR="0005149C" w:rsidRPr="008A119F">
        <w:rPr>
          <w:bCs/>
        </w:rPr>
        <w:t xml:space="preserve">Kontrola </w:t>
      </w:r>
      <w:r w:rsidR="0005149C">
        <w:t>lub brak kontroli</w:t>
      </w:r>
      <w:r w:rsidR="0005149C" w:rsidRPr="008A119F">
        <w:rPr>
          <w:bCs/>
        </w:rPr>
        <w:t xml:space="preserve"> DSK</w:t>
      </w:r>
      <w:r w:rsidR="000C6CA2">
        <w:rPr>
          <w:lang w:eastAsia="x-none"/>
        </w:rPr>
        <w:fldChar w:fldCharType="end"/>
      </w:r>
      <w:r w:rsidR="00F653B3">
        <w:rPr>
          <w:lang w:eastAsia="x-none"/>
        </w:rPr>
        <w:t>)</w:t>
      </w:r>
      <w:r w:rsidR="000C6CA2">
        <w:rPr>
          <w:lang w:eastAsia="x-none"/>
        </w:rPr>
        <w:t>.</w:t>
      </w:r>
    </w:p>
    <w:p w14:paraId="50DFF55B" w14:textId="3261424E" w:rsidR="008E7709" w:rsidRDefault="008E7709" w:rsidP="006E2293">
      <w:pPr>
        <w:pStyle w:val="Nagwek3"/>
        <w:spacing w:before="120"/>
        <w:ind w:left="720"/>
        <w:rPr>
          <w:b w:val="0"/>
          <w:bCs/>
        </w:rPr>
      </w:pPr>
      <w:bookmarkStart w:id="181" w:name="_Ref167104228"/>
      <w:bookmarkStart w:id="182" w:name="_Ref167104245"/>
      <w:bookmarkStart w:id="183" w:name="_Toc233629580"/>
      <w:r w:rsidRPr="008A119F">
        <w:rPr>
          <w:b w:val="0"/>
          <w:bCs/>
        </w:rPr>
        <w:t xml:space="preserve">Kontrola </w:t>
      </w:r>
      <w:r w:rsidR="006D124C">
        <w:t xml:space="preserve">lub </w:t>
      </w:r>
      <w:r w:rsidR="00A60542">
        <w:t xml:space="preserve">brak </w:t>
      </w:r>
      <w:r w:rsidR="006D124C">
        <w:t>kontroli</w:t>
      </w:r>
      <w:r w:rsidR="006D124C" w:rsidRPr="008A119F">
        <w:rPr>
          <w:b w:val="0"/>
          <w:bCs/>
        </w:rPr>
        <w:t xml:space="preserve"> </w:t>
      </w:r>
      <w:r w:rsidRPr="008A119F">
        <w:rPr>
          <w:b w:val="0"/>
          <w:bCs/>
        </w:rPr>
        <w:t>DSK</w:t>
      </w:r>
      <w:bookmarkEnd w:id="181"/>
      <w:bookmarkEnd w:id="182"/>
      <w:bookmarkEnd w:id="183"/>
    </w:p>
    <w:p w14:paraId="0CFA843E" w14:textId="08E240BD" w:rsidR="001B1D88" w:rsidRDefault="007C0DF6" w:rsidP="006E2293">
      <w:r>
        <w:t xml:space="preserve">Po przyjęciu deklaracji czasowego składowania do obsługi i nadaniu </w:t>
      </w:r>
      <w:r w:rsidR="00F653B3">
        <w:t xml:space="preserve">jej </w:t>
      </w:r>
      <w:r>
        <w:t>numeru MRN, dokument DSK jest przesy</w:t>
      </w:r>
      <w:r w:rsidR="00A76BEB">
        <w:t>ł</w:t>
      </w:r>
      <w:r>
        <w:t xml:space="preserve">any do systemu Analizy Ryzyka </w:t>
      </w:r>
      <w:r w:rsidR="00A76BEB">
        <w:t>(</w:t>
      </w:r>
      <w:r>
        <w:t>ZISA</w:t>
      </w:r>
      <w:r w:rsidR="00A76BEB">
        <w:t>R)</w:t>
      </w:r>
      <w:r>
        <w:t xml:space="preserve"> w celu </w:t>
      </w:r>
      <w:r w:rsidR="00A76BEB">
        <w:t>przeprowadzenia analizy ryzyka na dokumencie DSK.</w:t>
      </w:r>
    </w:p>
    <w:p w14:paraId="2B680C2A" w14:textId="7EB86AD2" w:rsidR="00A9458B" w:rsidRPr="00BE4ED6" w:rsidRDefault="00A9458B" w:rsidP="006E2293">
      <w:pPr>
        <w:keepNext/>
        <w:rPr>
          <w:b/>
          <w:bCs/>
        </w:rPr>
      </w:pPr>
      <w:r w:rsidRPr="00BE4ED6">
        <w:rPr>
          <w:b/>
          <w:bCs/>
        </w:rPr>
        <w:lastRenderedPageBreak/>
        <w:t xml:space="preserve">Kontrola dokumentu </w:t>
      </w:r>
      <w:r w:rsidR="00143AAE" w:rsidRPr="00BE4ED6">
        <w:rPr>
          <w:b/>
          <w:bCs/>
        </w:rPr>
        <w:t>DSK</w:t>
      </w:r>
    </w:p>
    <w:p w14:paraId="2C75ACA1" w14:textId="617EE232" w:rsidR="00DB55F7" w:rsidRDefault="00A9458B" w:rsidP="006E2293">
      <w:pPr>
        <w:keepNext/>
        <w:spacing w:before="120" w:after="0"/>
        <w:rPr>
          <w:lang w:eastAsia="x-none"/>
        </w:rPr>
      </w:pPr>
      <w:r>
        <w:t xml:space="preserve">W przypadku podjęcia przez Organ Celny decyzji o przeprowadzeniu kontroli dokumentu </w:t>
      </w:r>
      <w:r w:rsidR="00DB55F7">
        <w:t>DSK</w:t>
      </w:r>
      <w:r>
        <w:t xml:space="preserve"> do Podmiotu jest wysyłany komunikat </w:t>
      </w:r>
      <w:r w:rsidR="00DB55F7">
        <w:t>DS</w:t>
      </w:r>
      <w:r>
        <w:t xml:space="preserve">460 </w:t>
      </w:r>
      <w:r w:rsidR="00AC06A7">
        <w:t>–</w:t>
      </w:r>
      <w:r>
        <w:t xml:space="preserve"> </w:t>
      </w:r>
      <w:r w:rsidR="00DB55F7" w:rsidRPr="008A119F">
        <w:rPr>
          <w:lang w:eastAsia="x-none"/>
        </w:rPr>
        <w:t>Informacja o kontroli i/lub wymaganych dokumentach albo o nieprawidłowościach wykrytych podczas przeprowadzonej kontroli.</w:t>
      </w:r>
      <w:r w:rsidR="00DB55F7">
        <w:rPr>
          <w:lang w:eastAsia="x-none"/>
        </w:rPr>
        <w:t xml:space="preserve"> </w:t>
      </w:r>
    </w:p>
    <w:p w14:paraId="2BD5656C" w14:textId="51B58EA7" w:rsidR="00C84999" w:rsidRDefault="00C84999" w:rsidP="006E2293">
      <w:pPr>
        <w:keepNext/>
        <w:keepLines/>
      </w:pPr>
      <w:r w:rsidRPr="008A119F">
        <w:t xml:space="preserve">Na kontrolę </w:t>
      </w:r>
      <w:r w:rsidR="00A60542">
        <w:t>deklaracji</w:t>
      </w:r>
      <w:r w:rsidRPr="008A119F">
        <w:t xml:space="preserve"> składa się kontrola fizyczna towarów i/lub kontrola dokumentacji. </w:t>
      </w:r>
      <w:r>
        <w:t xml:space="preserve">Komunikat ZC460 służy zarówno do poinformowania o kontroli fizycznej, jak też może zawierać żądanie przedstawienia określonych dokumentów Organowi Celnemu i </w:t>
      </w:r>
      <w:r w:rsidR="00AC06A7">
        <w:t>–</w:t>
      </w:r>
      <w:r>
        <w:t xml:space="preserve"> jeśli zachodzi taka potrzeba </w:t>
      </w:r>
      <w:r w:rsidR="00AC06A7">
        <w:t>–</w:t>
      </w:r>
      <w:r>
        <w:t xml:space="preserve"> może być wysłany do Podmiotu więcej niż jeden raz.</w:t>
      </w:r>
    </w:p>
    <w:p w14:paraId="34A0B521" w14:textId="75016384" w:rsidR="00C84999" w:rsidRDefault="00A70BB9" w:rsidP="006E2293">
      <w:pPr>
        <w:keepNext/>
        <w:keepLines/>
      </w:pPr>
      <w:r>
        <w:t>Informacje o d</w:t>
      </w:r>
      <w:r w:rsidR="00C84999">
        <w:t>okument</w:t>
      </w:r>
      <w:r>
        <w:t>ach</w:t>
      </w:r>
      <w:r w:rsidR="00C84999">
        <w:t xml:space="preserve"> wymagan</w:t>
      </w:r>
      <w:r>
        <w:t>ych</w:t>
      </w:r>
      <w:r w:rsidR="00C84999">
        <w:t xml:space="preserve"> do kontroli, których zażądał Organ Celny mogą być wysłane do systemu AIS IMPORT PLUS w komunikacie DS446 – Odpowiedź na wymagane dokumenty.</w:t>
      </w:r>
      <w:r>
        <w:t xml:space="preserve"> </w:t>
      </w:r>
      <w:r w:rsidR="002E08A3">
        <w:t>Dokumenty wymagane muszą być przedstawione Organowi Celnemu poza systemem AIS IMPORT PLUS.</w:t>
      </w:r>
    </w:p>
    <w:p w14:paraId="64C7EB04" w14:textId="77777777" w:rsidR="007D7BFF" w:rsidRPr="00BE4ED6" w:rsidRDefault="007D7BFF" w:rsidP="006E2293">
      <w:pPr>
        <w:spacing w:before="120"/>
        <w:rPr>
          <w:b/>
          <w:bCs/>
        </w:rPr>
      </w:pPr>
      <w:r w:rsidRPr="00BE4ED6">
        <w:rPr>
          <w:b/>
          <w:bCs/>
        </w:rPr>
        <w:t>Możliwe ostateczne wyniki kontroli dla pozycji towarowej to:</w:t>
      </w:r>
    </w:p>
    <w:p w14:paraId="686C633D" w14:textId="07A0949C" w:rsidR="00331AF4" w:rsidRDefault="007D7BFF" w:rsidP="000B3C10">
      <w:pPr>
        <w:pStyle w:val="Akapitzlist"/>
        <w:numPr>
          <w:ilvl w:val="0"/>
          <w:numId w:val="51"/>
        </w:numPr>
        <w:spacing w:after="200" w:line="276" w:lineRule="auto"/>
      </w:pPr>
      <w:r>
        <w:t>Brak nieprawidłowości</w:t>
      </w:r>
      <w:r w:rsidRPr="008A119F">
        <w:t xml:space="preserve"> </w:t>
      </w:r>
      <w:r w:rsidR="00331AF4">
        <w:t xml:space="preserve">– pozytywny wynik kontroli </w:t>
      </w:r>
    </w:p>
    <w:p w14:paraId="648FEE2A" w14:textId="05E8ADBE" w:rsidR="007D7BFF" w:rsidRDefault="00331AF4" w:rsidP="000B3C10">
      <w:pPr>
        <w:pStyle w:val="Akapitzlist"/>
        <w:numPr>
          <w:ilvl w:val="0"/>
          <w:numId w:val="51"/>
        </w:numPr>
        <w:spacing w:after="200" w:line="276" w:lineRule="auto"/>
      </w:pPr>
      <w:r>
        <w:t xml:space="preserve">Stwierdzono nieprawidłowości pozwalające na czasowe składowanie </w:t>
      </w:r>
      <w:r w:rsidR="007D7BFF" w:rsidRPr="008A119F">
        <w:t xml:space="preserve">– </w:t>
      </w:r>
      <w:r w:rsidR="007D7BFF">
        <w:t xml:space="preserve">pozytywny wynik kontroli, </w:t>
      </w:r>
      <w:r w:rsidR="007D7BFF" w:rsidRPr="008A119F">
        <w:t xml:space="preserve">pozycja towarowa może być </w:t>
      </w:r>
      <w:r w:rsidR="00C40174">
        <w:t xml:space="preserve">objęta </w:t>
      </w:r>
      <w:r w:rsidR="007D7BFF">
        <w:t>czasow</w:t>
      </w:r>
      <w:r w:rsidR="00C40174">
        <w:t>ym</w:t>
      </w:r>
      <w:r w:rsidR="007D7BFF">
        <w:t xml:space="preserve"> składowan</w:t>
      </w:r>
      <w:r w:rsidR="00C40174">
        <w:t>iem</w:t>
      </w:r>
    </w:p>
    <w:p w14:paraId="3EB5C47A" w14:textId="73F49DE8" w:rsidR="00331AF4" w:rsidRPr="008A119F" w:rsidRDefault="00331AF4" w:rsidP="000B3C10">
      <w:pPr>
        <w:pStyle w:val="Akapitzlist"/>
        <w:numPr>
          <w:ilvl w:val="0"/>
          <w:numId w:val="51"/>
        </w:numPr>
        <w:spacing w:after="200" w:line="276" w:lineRule="auto"/>
      </w:pPr>
      <w:r>
        <w:t>Stwierdzono nieprawidłowości nie</w:t>
      </w:r>
      <w:r w:rsidR="00F653B3">
        <w:t xml:space="preserve"> </w:t>
      </w:r>
      <w:r>
        <w:t>pozwalające na czasowe składowanie – negatywny wynik kontroli, który uniemożliwia objęcie towaru czasowym składow</w:t>
      </w:r>
      <w:r w:rsidR="00984C66">
        <w:t>a</w:t>
      </w:r>
      <w:r>
        <w:t>nie</w:t>
      </w:r>
      <w:r w:rsidR="00C40174">
        <w:t>m</w:t>
      </w:r>
    </w:p>
    <w:p w14:paraId="5713A92E" w14:textId="5995B65F" w:rsidR="007D7BFF" w:rsidRPr="00EC4838" w:rsidRDefault="00F82605" w:rsidP="006E2293">
      <w:pPr>
        <w:keepNext/>
        <w:keepLines/>
        <w:rPr>
          <w:b/>
          <w:bCs/>
        </w:rPr>
      </w:pPr>
      <w:r w:rsidRPr="00EC4838">
        <w:rPr>
          <w:b/>
          <w:bCs/>
        </w:rPr>
        <w:t>UWAGA!</w:t>
      </w:r>
    </w:p>
    <w:p w14:paraId="4F35FA16" w14:textId="62401B50" w:rsidR="007D7BFF" w:rsidRDefault="007D7BFF" w:rsidP="006E2293">
      <w:pPr>
        <w:keepNext/>
        <w:keepLines/>
        <w:pBdr>
          <w:bottom w:val="single" w:sz="12" w:space="1" w:color="auto"/>
        </w:pBdr>
        <w:spacing w:before="120" w:after="0"/>
      </w:pPr>
      <w:r w:rsidRPr="008A119F">
        <w:t xml:space="preserve">Kontrola </w:t>
      </w:r>
      <w:r w:rsidR="00A60542">
        <w:t>deklaracji</w:t>
      </w:r>
      <w:r w:rsidRPr="008A119F">
        <w:t xml:space="preserve"> kończy się z momentem ustalenia ostatecznego wyniku kontroli dla ostatniej pozycji towarowej </w:t>
      </w:r>
      <w:r w:rsidR="005E52F1">
        <w:t>dokumentu DSK</w:t>
      </w:r>
      <w:r w:rsidRPr="008A119F">
        <w:t>, która tego wymaga.</w:t>
      </w:r>
    </w:p>
    <w:p w14:paraId="47E65AC1" w14:textId="6123D3F2" w:rsidR="00331AF4" w:rsidRDefault="00331AF4" w:rsidP="006E2293">
      <w:pPr>
        <w:spacing w:before="240" w:after="0"/>
        <w:rPr>
          <w:lang w:eastAsia="x-none"/>
        </w:rPr>
      </w:pPr>
      <w:r>
        <w:rPr>
          <w:lang w:eastAsia="x-none"/>
        </w:rPr>
        <w:t>Po zakończeniu kontroli system przechodzi do dalszej obsługi zgłoszenia to znaczy:</w:t>
      </w:r>
    </w:p>
    <w:p w14:paraId="6F86C01F" w14:textId="2EF30BC4" w:rsidR="00331AF4" w:rsidRDefault="00331AF4" w:rsidP="000B3C10">
      <w:pPr>
        <w:pStyle w:val="Akapitzlist"/>
        <w:numPr>
          <w:ilvl w:val="0"/>
          <w:numId w:val="67"/>
        </w:numPr>
        <w:spacing w:before="120" w:after="0"/>
        <w:rPr>
          <w:lang w:eastAsia="x-none"/>
        </w:rPr>
      </w:pPr>
      <w:r>
        <w:rPr>
          <w:lang w:eastAsia="x-none"/>
        </w:rPr>
        <w:t>do czasowego składowania dla pozycji towarowych z pozytywnym wynikiem kontroli, patrz rozdział:</w:t>
      </w:r>
      <w:r>
        <w:rPr>
          <w:lang w:eastAsia="x-none"/>
        </w:rPr>
        <w:fldChar w:fldCharType="begin"/>
      </w:r>
      <w:r>
        <w:rPr>
          <w:lang w:eastAsia="x-none"/>
        </w:rPr>
        <w:instrText xml:space="preserve"> REF _Ref167110959 \r \h </w:instrText>
      </w:r>
      <w:r w:rsidR="006E2293">
        <w:rPr>
          <w:lang w:eastAsia="x-none"/>
        </w:rPr>
        <w:instrText xml:space="preserve"> \* MERGEFORMAT </w:instrText>
      </w:r>
      <w:r>
        <w:rPr>
          <w:lang w:eastAsia="x-none"/>
        </w:rPr>
      </w:r>
      <w:r>
        <w:rPr>
          <w:lang w:eastAsia="x-none"/>
        </w:rPr>
        <w:fldChar w:fldCharType="separate"/>
      </w:r>
      <w:r w:rsidR="0005149C">
        <w:rPr>
          <w:lang w:eastAsia="x-none"/>
        </w:rPr>
        <w:t>6.1.5</w:t>
      </w:r>
      <w:r>
        <w:rPr>
          <w:lang w:eastAsia="x-none"/>
        </w:rPr>
        <w:fldChar w:fldCharType="end"/>
      </w:r>
      <w:r>
        <w:rPr>
          <w:lang w:eastAsia="x-none"/>
        </w:rPr>
        <w:t xml:space="preserve"> </w:t>
      </w:r>
      <w:r>
        <w:rPr>
          <w:lang w:eastAsia="x-none"/>
        </w:rPr>
        <w:fldChar w:fldCharType="begin"/>
      </w:r>
      <w:r>
        <w:rPr>
          <w:lang w:eastAsia="x-none"/>
        </w:rPr>
        <w:instrText xml:space="preserve"> REF _Ref167110970 \h </w:instrText>
      </w:r>
      <w:r w:rsidR="006E2293">
        <w:rPr>
          <w:lang w:eastAsia="x-none"/>
        </w:rPr>
        <w:instrText xml:space="preserve"> \* MERGEFORMAT </w:instrText>
      </w:r>
      <w:r>
        <w:rPr>
          <w:lang w:eastAsia="x-none"/>
        </w:rPr>
      </w:r>
      <w:r>
        <w:rPr>
          <w:lang w:eastAsia="x-none"/>
        </w:rPr>
        <w:fldChar w:fldCharType="separate"/>
      </w:r>
      <w:r w:rsidR="0005149C" w:rsidRPr="008A119F">
        <w:rPr>
          <w:bCs/>
        </w:rPr>
        <w:t>Czasowe składowanie pozycji towarowych na DSK</w:t>
      </w:r>
      <w:r>
        <w:rPr>
          <w:lang w:eastAsia="x-none"/>
        </w:rPr>
        <w:fldChar w:fldCharType="end"/>
      </w:r>
    </w:p>
    <w:p w14:paraId="207A3680" w14:textId="3F77680A" w:rsidR="00331AF4" w:rsidRDefault="00331AF4" w:rsidP="000B3C10">
      <w:pPr>
        <w:pStyle w:val="Akapitzlist"/>
        <w:numPr>
          <w:ilvl w:val="0"/>
          <w:numId w:val="67"/>
        </w:numPr>
        <w:spacing w:before="120" w:after="0"/>
        <w:rPr>
          <w:lang w:eastAsia="x-none"/>
        </w:rPr>
      </w:pPr>
      <w:r>
        <w:rPr>
          <w:lang w:eastAsia="x-none"/>
        </w:rPr>
        <w:t xml:space="preserve">do odmowy czasowego składowania dla pozycji towarowych z negatywnym wynikiem kontroli, patrz rozdział: </w:t>
      </w:r>
      <w:r>
        <w:rPr>
          <w:lang w:eastAsia="x-none"/>
        </w:rPr>
        <w:fldChar w:fldCharType="begin"/>
      </w:r>
      <w:r>
        <w:rPr>
          <w:lang w:eastAsia="x-none"/>
        </w:rPr>
        <w:instrText xml:space="preserve"> REF _Ref167110978 \r \h </w:instrText>
      </w:r>
      <w:r w:rsidR="006E2293">
        <w:rPr>
          <w:lang w:eastAsia="x-none"/>
        </w:rPr>
        <w:instrText xml:space="preserve"> \* MERGEFORMAT </w:instrText>
      </w:r>
      <w:r>
        <w:rPr>
          <w:lang w:eastAsia="x-none"/>
        </w:rPr>
      </w:r>
      <w:r>
        <w:rPr>
          <w:lang w:eastAsia="x-none"/>
        </w:rPr>
        <w:fldChar w:fldCharType="separate"/>
      </w:r>
      <w:r w:rsidR="0005149C">
        <w:rPr>
          <w:lang w:eastAsia="x-none"/>
        </w:rPr>
        <w:t>6.1.6</w:t>
      </w:r>
      <w:r>
        <w:rPr>
          <w:lang w:eastAsia="x-none"/>
        </w:rPr>
        <w:fldChar w:fldCharType="end"/>
      </w:r>
      <w:r>
        <w:rPr>
          <w:lang w:eastAsia="x-none"/>
        </w:rPr>
        <w:t xml:space="preserve"> </w:t>
      </w:r>
      <w:r>
        <w:rPr>
          <w:lang w:eastAsia="x-none"/>
        </w:rPr>
        <w:fldChar w:fldCharType="begin"/>
      </w:r>
      <w:r>
        <w:rPr>
          <w:lang w:eastAsia="x-none"/>
        </w:rPr>
        <w:instrText xml:space="preserve"> REF _Ref167110985 \h </w:instrText>
      </w:r>
      <w:r w:rsidR="006E2293">
        <w:rPr>
          <w:lang w:eastAsia="x-none"/>
        </w:rPr>
        <w:instrText xml:space="preserve"> \* MERGEFORMAT </w:instrText>
      </w:r>
      <w:r>
        <w:rPr>
          <w:lang w:eastAsia="x-none"/>
        </w:rPr>
      </w:r>
      <w:r>
        <w:rPr>
          <w:lang w:eastAsia="x-none"/>
        </w:rPr>
        <w:fldChar w:fldCharType="separate"/>
      </w:r>
      <w:r w:rsidR="0005149C" w:rsidRPr="008A119F">
        <w:rPr>
          <w:bCs/>
        </w:rPr>
        <w:t>Odmowa czasowego składowania</w:t>
      </w:r>
      <w:r>
        <w:rPr>
          <w:lang w:eastAsia="x-none"/>
        </w:rPr>
        <w:fldChar w:fldCharType="end"/>
      </w:r>
    </w:p>
    <w:p w14:paraId="7469EDDB" w14:textId="79486605" w:rsidR="008E7709" w:rsidRDefault="008E7709" w:rsidP="006E2293">
      <w:pPr>
        <w:pStyle w:val="Nagwek3"/>
        <w:spacing w:before="120"/>
        <w:ind w:left="720"/>
        <w:rPr>
          <w:b w:val="0"/>
          <w:bCs/>
        </w:rPr>
      </w:pPr>
      <w:bookmarkStart w:id="184" w:name="_Ref167110959"/>
      <w:bookmarkStart w:id="185" w:name="_Ref167110970"/>
      <w:bookmarkStart w:id="186" w:name="_Ref167175753"/>
      <w:bookmarkStart w:id="187" w:name="_Ref167175760"/>
      <w:bookmarkStart w:id="188" w:name="_Toc233629581"/>
      <w:r w:rsidRPr="008A119F">
        <w:rPr>
          <w:b w:val="0"/>
          <w:bCs/>
        </w:rPr>
        <w:t>Czasowe składowanie pozycji towarowych na DSK</w:t>
      </w:r>
      <w:bookmarkEnd w:id="184"/>
      <w:bookmarkEnd w:id="185"/>
      <w:bookmarkEnd w:id="186"/>
      <w:bookmarkEnd w:id="187"/>
      <w:bookmarkEnd w:id="188"/>
    </w:p>
    <w:p w14:paraId="50E13CD2" w14:textId="77777777" w:rsidR="00945197" w:rsidRDefault="005E52F1" w:rsidP="006E2293">
      <w:r>
        <w:t>Czasowe sk</w:t>
      </w:r>
      <w:r w:rsidR="00945197">
        <w:t>ł</w:t>
      </w:r>
      <w:r>
        <w:t>adowanie na deklaracji czasowego składowania rozpoczyna się</w:t>
      </w:r>
      <w:r w:rsidR="00945197">
        <w:t>:</w:t>
      </w:r>
    </w:p>
    <w:p w14:paraId="7AE72485" w14:textId="128BF3D6" w:rsidR="005E52F1" w:rsidRDefault="005E52F1" w:rsidP="000B3C10">
      <w:pPr>
        <w:pStyle w:val="Akapitzlist"/>
        <w:numPr>
          <w:ilvl w:val="0"/>
          <w:numId w:val="68"/>
        </w:numPr>
      </w:pPr>
      <w:r>
        <w:t>p</w:t>
      </w:r>
      <w:r w:rsidR="00945197">
        <w:t>o zakończeniu kontroli na dokumencie DSK jeśli przynajmniej jedna pozycja towarowa uzyskała pozytywny wynik kontroli: „brak nieprawidłowości” lub „stwierdzono nieprawidłowości pozwalające na czasowe składowanie”</w:t>
      </w:r>
    </w:p>
    <w:p w14:paraId="48B28C73" w14:textId="59438666" w:rsidR="00945197" w:rsidRDefault="00945197" w:rsidP="000B3C10">
      <w:pPr>
        <w:pStyle w:val="Akapitzlist"/>
        <w:numPr>
          <w:ilvl w:val="0"/>
          <w:numId w:val="68"/>
        </w:numPr>
      </w:pPr>
      <w:r>
        <w:t>po podjęciu decyzji o braku kontroli na DSK.</w:t>
      </w:r>
    </w:p>
    <w:p w14:paraId="5CA7EDFC" w14:textId="15E49408" w:rsidR="00945197" w:rsidRPr="005E52F1" w:rsidRDefault="00945197" w:rsidP="006E2293">
      <w:pPr>
        <w:spacing w:before="120" w:after="0"/>
        <w:rPr>
          <w:lang w:eastAsia="x-none"/>
        </w:rPr>
      </w:pPr>
      <w:r>
        <w:t>Podmiot jest informowan</w:t>
      </w:r>
      <w:r w:rsidR="00A60542">
        <w:t>y</w:t>
      </w:r>
      <w:r>
        <w:t xml:space="preserve"> o rozpoczęciu czasowego składowania dla towarów przez wysłanie komunikatu DSX30 </w:t>
      </w:r>
      <w:r w:rsidR="00AC06A7">
        <w:t xml:space="preserve">– </w:t>
      </w:r>
      <w:r w:rsidRPr="008A119F">
        <w:rPr>
          <w:lang w:eastAsia="x-none"/>
        </w:rPr>
        <w:t>Informacja o objęciu towaru czasowym składowaniem.</w:t>
      </w:r>
      <w:r>
        <w:rPr>
          <w:lang w:eastAsia="x-none"/>
        </w:rPr>
        <w:t xml:space="preserve"> Komunikat zawiera listę pozycji towarowych objętych czasowym składowaniem.</w:t>
      </w:r>
    </w:p>
    <w:p w14:paraId="5A29FF93" w14:textId="77186845" w:rsidR="008E7709" w:rsidRDefault="008E7709" w:rsidP="006E2293">
      <w:pPr>
        <w:pStyle w:val="Nagwek3"/>
        <w:spacing w:before="120"/>
        <w:ind w:left="720"/>
        <w:rPr>
          <w:b w:val="0"/>
          <w:bCs/>
        </w:rPr>
      </w:pPr>
      <w:bookmarkStart w:id="189" w:name="_Ref167110978"/>
      <w:bookmarkStart w:id="190" w:name="_Ref167110985"/>
      <w:bookmarkStart w:id="191" w:name="_Toc233629582"/>
      <w:r w:rsidRPr="008A119F">
        <w:rPr>
          <w:b w:val="0"/>
          <w:bCs/>
        </w:rPr>
        <w:t>Odmowa czasowego składowania</w:t>
      </w:r>
      <w:bookmarkEnd w:id="189"/>
      <w:bookmarkEnd w:id="190"/>
      <w:bookmarkEnd w:id="191"/>
    </w:p>
    <w:p w14:paraId="0D31B730" w14:textId="27C57237" w:rsidR="00945197" w:rsidRDefault="00945197" w:rsidP="006E2293">
      <w:r>
        <w:t xml:space="preserve">Odmowa czasowego składowanie na deklaracji czasowego składowania wynika </w:t>
      </w:r>
      <w:r w:rsidR="00E73324">
        <w:t xml:space="preserve">z zarejestrowania </w:t>
      </w:r>
      <w:r>
        <w:t>negatywnego wyniku kontroli („stwierdzono nieprawidłowości nie</w:t>
      </w:r>
      <w:r w:rsidR="00E73324">
        <w:t xml:space="preserve"> </w:t>
      </w:r>
      <w:r>
        <w:t>pozwalające na czasowe składowanie”) dla co najmniej jednej pozycji towarowej na dokumencie DSK:</w:t>
      </w:r>
    </w:p>
    <w:p w14:paraId="7FCD4B1B" w14:textId="5EC8AF19" w:rsidR="00945197" w:rsidRDefault="00945197" w:rsidP="006E2293">
      <w:pPr>
        <w:spacing w:before="120" w:after="0"/>
        <w:rPr>
          <w:lang w:eastAsia="x-none"/>
        </w:rPr>
      </w:pPr>
      <w:r>
        <w:lastRenderedPageBreak/>
        <w:t>Podmiot jest informowan</w:t>
      </w:r>
      <w:r w:rsidR="00A60542">
        <w:t>y</w:t>
      </w:r>
      <w:r>
        <w:t xml:space="preserve"> o odmowie czasowego składowania dla towarów przez wysłanie komunikatu DSX22 </w:t>
      </w:r>
      <w:r w:rsidR="00AC06A7">
        <w:t>–</w:t>
      </w:r>
      <w:r>
        <w:t xml:space="preserve"> </w:t>
      </w:r>
      <w:r w:rsidRPr="008A119F">
        <w:rPr>
          <w:lang w:eastAsia="x-none"/>
        </w:rPr>
        <w:t>Informacja o braku możliwości objęcia towaru czasowym składowaniem</w:t>
      </w:r>
      <w:r>
        <w:rPr>
          <w:lang w:eastAsia="x-none"/>
        </w:rPr>
        <w:t>. Komunikat zawiera listę pozycji towarowych, dla których Organ Celny podjął decyzję o odmowie czasowego skł</w:t>
      </w:r>
      <w:r w:rsidR="00AD5775">
        <w:rPr>
          <w:lang w:eastAsia="x-none"/>
        </w:rPr>
        <w:t>a</w:t>
      </w:r>
      <w:r>
        <w:rPr>
          <w:lang w:eastAsia="x-none"/>
        </w:rPr>
        <w:t>dowania</w:t>
      </w:r>
      <w:r w:rsidR="00AD5775">
        <w:rPr>
          <w:lang w:eastAsia="x-none"/>
        </w:rPr>
        <w:t>.</w:t>
      </w:r>
    </w:p>
    <w:p w14:paraId="32F73D29" w14:textId="37EF7183" w:rsidR="00AD5775" w:rsidRPr="00EC4838" w:rsidRDefault="00F82605" w:rsidP="006E2293">
      <w:pPr>
        <w:keepNext/>
        <w:keepLines/>
        <w:spacing w:before="120" w:after="0"/>
        <w:rPr>
          <w:b/>
          <w:bCs/>
          <w:lang w:eastAsia="x-none"/>
        </w:rPr>
      </w:pPr>
      <w:r w:rsidRPr="00EC4838">
        <w:rPr>
          <w:b/>
          <w:bCs/>
          <w:lang w:eastAsia="x-none"/>
        </w:rPr>
        <w:t>UWAGA!</w:t>
      </w:r>
    </w:p>
    <w:p w14:paraId="0432571A" w14:textId="62760DEB" w:rsidR="00AD5775" w:rsidRDefault="00AD5775" w:rsidP="006E2293">
      <w:pPr>
        <w:keepNext/>
        <w:keepLines/>
        <w:pBdr>
          <w:bottom w:val="single" w:sz="12" w:space="1" w:color="auto"/>
        </w:pBdr>
        <w:spacing w:before="120" w:after="0"/>
        <w:rPr>
          <w:lang w:eastAsia="x-none"/>
        </w:rPr>
      </w:pPr>
      <w:r>
        <w:rPr>
          <w:lang w:eastAsia="x-none"/>
        </w:rPr>
        <w:t>Na jednym dokumencie DSK mogą wystąpić pozycje towarowe objęte czasowym składowaniem i jednocześnie mogą wystąpić pozycje towarowe, dla których nastąpiła odmowa czasowego składowania.</w:t>
      </w:r>
    </w:p>
    <w:p w14:paraId="7FE3F12F" w14:textId="4A6A7A65" w:rsidR="00A76BEB" w:rsidRDefault="00A76BEB" w:rsidP="006E2293">
      <w:pPr>
        <w:pStyle w:val="Nagwek3"/>
        <w:ind w:left="720"/>
        <w:rPr>
          <w:b w:val="0"/>
          <w:bCs/>
        </w:rPr>
      </w:pPr>
      <w:bookmarkStart w:id="192" w:name="_Toc233629583"/>
      <w:r w:rsidRPr="00A76BEB">
        <w:rPr>
          <w:b w:val="0"/>
          <w:bCs/>
        </w:rPr>
        <w:t>Rozliczenie DSK</w:t>
      </w:r>
      <w:bookmarkEnd w:id="192"/>
    </w:p>
    <w:p w14:paraId="025952CB" w14:textId="79EF16F0" w:rsidR="005630C6" w:rsidRPr="000D795A" w:rsidRDefault="005630C6" w:rsidP="006E2293">
      <w:r>
        <w:t>Po rozpoczęciu czasowego składowania dla co najmniej jednej pozycji towarowej na dokumencie DSK, system AIS IMPORT PLUS wysyła do systemu RPS (</w:t>
      </w:r>
      <w:r w:rsidR="00CF2CC2">
        <w:t>Rozliczanie</w:t>
      </w:r>
      <w:r>
        <w:t xml:space="preserve"> Procedur Specjalnych) informację o objęciu czasowym składowaniem towaru</w:t>
      </w:r>
      <w:r w:rsidRPr="000D795A">
        <w:t xml:space="preserve">. </w:t>
      </w:r>
      <w:r w:rsidRPr="00BE4ED6">
        <w:t>Rozliczenie deklaracji DSK następuje poza systemem AIS IMPORT PLUS w systemie RPS</w:t>
      </w:r>
      <w:r w:rsidRPr="000D795A">
        <w:t>.</w:t>
      </w:r>
    </w:p>
    <w:p w14:paraId="1D622A39" w14:textId="77FFF9C7" w:rsidR="00D44919" w:rsidRDefault="005630C6" w:rsidP="006E2293">
      <w:pPr>
        <w:spacing w:before="120"/>
      </w:pPr>
      <w:r>
        <w:t>System AIS IMPORT PLUS przesył</w:t>
      </w:r>
      <w:r w:rsidR="00D44919">
        <w:t>a</w:t>
      </w:r>
      <w:r>
        <w:t xml:space="preserve"> do systemu RPS</w:t>
      </w:r>
      <w:r w:rsidR="00EC6D99">
        <w:t xml:space="preserve"> w celu rozliczenia deklaracji czasowego składowania</w:t>
      </w:r>
      <w:r w:rsidR="00D44919">
        <w:t>:</w:t>
      </w:r>
    </w:p>
    <w:p w14:paraId="21B07299" w14:textId="5440CC76" w:rsidR="005630C6" w:rsidRDefault="00D44919" w:rsidP="000B3C10">
      <w:pPr>
        <w:pStyle w:val="Akapitzlist"/>
        <w:numPr>
          <w:ilvl w:val="0"/>
          <w:numId w:val="69"/>
        </w:numPr>
      </w:pPr>
      <w:r>
        <w:t>W</w:t>
      </w:r>
      <w:r w:rsidR="005630C6">
        <w:t>szystkie d</w:t>
      </w:r>
      <w:r>
        <w:t xml:space="preserve">okumenty DSK, które mają pozycje towarowe objęte czasowym składowaniem, jeśli na takim dokumencie DSK było odwołanie do innej deklaracji czasowego składowania z towarami objętymi czasowym składowaniem, </w:t>
      </w:r>
    </w:p>
    <w:p w14:paraId="25243448" w14:textId="532B3107" w:rsidR="00E73324" w:rsidRDefault="00D44919" w:rsidP="000B3C10">
      <w:pPr>
        <w:pStyle w:val="Akapitzlist"/>
        <w:numPr>
          <w:ilvl w:val="0"/>
          <w:numId w:val="69"/>
        </w:numPr>
      </w:pPr>
      <w:r>
        <w:t>Wszystkie zgłoszenia celne ze statusem pozycji towarowej „zwolniona” do procedury i odwołaniem w dokumentach poprzednich do deklaracji DSK</w:t>
      </w:r>
      <w:r w:rsidR="00A31B4D">
        <w:t xml:space="preserve"> złożonej w systemie AIS IMPORT PLUS</w:t>
      </w:r>
      <w:r w:rsidR="00E73324">
        <w:t>.</w:t>
      </w:r>
    </w:p>
    <w:p w14:paraId="4EC37DE5" w14:textId="47C0FFD4" w:rsidR="004C69CA" w:rsidRPr="00EC4838" w:rsidRDefault="00F82605" w:rsidP="006E2293">
      <w:pPr>
        <w:spacing w:before="240"/>
        <w:rPr>
          <w:b/>
          <w:bCs/>
        </w:rPr>
      </w:pPr>
      <w:r w:rsidRPr="00EC4838">
        <w:rPr>
          <w:b/>
          <w:bCs/>
        </w:rPr>
        <w:t>UWAGA!</w:t>
      </w:r>
    </w:p>
    <w:p w14:paraId="0F4A1579" w14:textId="1BE40B1A" w:rsidR="004C69CA" w:rsidRDefault="004C69CA" w:rsidP="000B3C10">
      <w:pPr>
        <w:pStyle w:val="Akapitzlist"/>
        <w:numPr>
          <w:ilvl w:val="0"/>
          <w:numId w:val="70"/>
        </w:numPr>
        <w:pBdr>
          <w:bottom w:val="single" w:sz="12" w:space="1" w:color="auto"/>
        </w:pBdr>
      </w:pPr>
      <w:r>
        <w:t xml:space="preserve">Jedna pozycja towarowa na dokumencie DSK objęta czasowym składowaniem, może być rozliczona przez jedną lub wiele pozycji towarowych na dokumentach DSK lub zgłoszeniach celnych z </w:t>
      </w:r>
      <w:proofErr w:type="spellStart"/>
      <w:r>
        <w:t>odwołaniami</w:t>
      </w:r>
      <w:proofErr w:type="spellEnd"/>
      <w:r>
        <w:t xml:space="preserve"> do tej pozycji towarowej na DSK.</w:t>
      </w:r>
    </w:p>
    <w:p w14:paraId="387D475D" w14:textId="77777777" w:rsidR="009136C4" w:rsidRPr="008A119F" w:rsidRDefault="009136C4" w:rsidP="006E2293">
      <w:pPr>
        <w:pStyle w:val="Nagwek3"/>
        <w:ind w:left="720"/>
      </w:pPr>
      <w:bookmarkStart w:id="193" w:name="_Toc233629584"/>
      <w:r w:rsidRPr="008A119F">
        <w:t>Sprostowanie DSK</w:t>
      </w:r>
      <w:bookmarkEnd w:id="193"/>
    </w:p>
    <w:p w14:paraId="59DFD6DA" w14:textId="77B0FC40" w:rsidR="00F62AD9" w:rsidRPr="008A119F" w:rsidRDefault="00F62AD9" w:rsidP="006E2293">
      <w:pPr>
        <w:rPr>
          <w:lang w:eastAsia="x-none"/>
        </w:rPr>
      </w:pPr>
      <w:r w:rsidRPr="008A119F">
        <w:rPr>
          <w:lang w:eastAsia="x-none"/>
        </w:rPr>
        <w:t xml:space="preserve">Sprostowanie dokumentu może być wykonane automatyczne przez system AIS IMPORT PLUS, jeśli Podmiot przyśle komunikat </w:t>
      </w:r>
      <w:r w:rsidR="00D965FE" w:rsidRPr="008A119F">
        <w:rPr>
          <w:lang w:eastAsia="x-none"/>
        </w:rPr>
        <w:t>DS</w:t>
      </w:r>
      <w:r w:rsidRPr="008A119F">
        <w:rPr>
          <w:lang w:eastAsia="x-none"/>
        </w:rPr>
        <w:t xml:space="preserve">413 – Wniosek o sprostowanie </w:t>
      </w:r>
      <w:r w:rsidR="00D965FE" w:rsidRPr="008A119F">
        <w:rPr>
          <w:lang w:eastAsia="x-none"/>
        </w:rPr>
        <w:t>deklaracji czasowego składowania</w:t>
      </w:r>
      <w:r w:rsidR="006B2DDE">
        <w:rPr>
          <w:lang w:eastAsia="x-none"/>
        </w:rPr>
        <w:t>.</w:t>
      </w:r>
      <w:r w:rsidRPr="008A119F">
        <w:rPr>
          <w:lang w:eastAsia="x-none"/>
        </w:rPr>
        <w:t xml:space="preserve"> </w:t>
      </w:r>
      <w:r w:rsidR="006B2DDE">
        <w:rPr>
          <w:lang w:eastAsia="x-none"/>
        </w:rPr>
        <w:t xml:space="preserve">Sprostowanie może być również wykonane </w:t>
      </w:r>
      <w:r w:rsidRPr="008A119F">
        <w:rPr>
          <w:lang w:eastAsia="x-none"/>
        </w:rPr>
        <w:t xml:space="preserve">przez </w:t>
      </w:r>
      <w:r w:rsidR="007E146B" w:rsidRPr="008A119F">
        <w:t>Organ Celn</w:t>
      </w:r>
      <w:r w:rsidR="008C0EC1">
        <w:t>y</w:t>
      </w:r>
      <w:r w:rsidR="007E146B" w:rsidRPr="008A119F">
        <w:t xml:space="preserve"> </w:t>
      </w:r>
      <w:r w:rsidRPr="008A119F">
        <w:rPr>
          <w:lang w:eastAsia="x-none"/>
        </w:rPr>
        <w:t>na wniosek Podmiotu złożony poza systemem AIS IMPORT PLUS.</w:t>
      </w:r>
    </w:p>
    <w:p w14:paraId="4E275A7A" w14:textId="2CF702B8" w:rsidR="007B29FE" w:rsidRDefault="00F62AD9" w:rsidP="006E2293">
      <w:pPr>
        <w:rPr>
          <w:lang w:eastAsia="x-none"/>
        </w:rPr>
      </w:pPr>
      <w:r w:rsidRPr="008A119F">
        <w:rPr>
          <w:lang w:eastAsia="x-none"/>
        </w:rPr>
        <w:t xml:space="preserve">Przy przyjęciu sprostowania od Podmiotu system waliduje poprawność przesłanego komunikatu </w:t>
      </w:r>
      <w:r w:rsidR="007B29FE">
        <w:rPr>
          <w:lang w:eastAsia="x-none"/>
        </w:rPr>
        <w:t xml:space="preserve">(w tym walidacja podpisu elektronicznego </w:t>
      </w:r>
      <w:r w:rsidR="008C0EC1">
        <w:rPr>
          <w:lang w:eastAsia="x-none"/>
        </w:rPr>
        <w:t>i</w:t>
      </w:r>
      <w:r w:rsidR="007B29FE">
        <w:rPr>
          <w:lang w:eastAsia="x-none"/>
        </w:rPr>
        <w:t xml:space="preserve"> czy istniej</w:t>
      </w:r>
      <w:r w:rsidR="008C0EC1">
        <w:rPr>
          <w:lang w:eastAsia="x-none"/>
        </w:rPr>
        <w:t>e</w:t>
      </w:r>
      <w:r w:rsidR="007B29FE">
        <w:rPr>
          <w:lang w:eastAsia="x-none"/>
        </w:rPr>
        <w:t xml:space="preserve"> dokument DSK, k</w:t>
      </w:r>
      <w:r w:rsidR="003A6303">
        <w:rPr>
          <w:lang w:eastAsia="x-none"/>
        </w:rPr>
        <w:t>t</w:t>
      </w:r>
      <w:r w:rsidR="007B29FE">
        <w:rPr>
          <w:lang w:eastAsia="x-none"/>
        </w:rPr>
        <w:t xml:space="preserve">óry ma być sprostowany) </w:t>
      </w:r>
      <w:r w:rsidRPr="008A119F">
        <w:rPr>
          <w:lang w:eastAsia="x-none"/>
        </w:rPr>
        <w:t xml:space="preserve">oraz </w:t>
      </w:r>
      <w:r w:rsidR="008C0EC1">
        <w:rPr>
          <w:lang w:eastAsia="x-none"/>
        </w:rPr>
        <w:t xml:space="preserve">sprawdza, </w:t>
      </w:r>
      <w:r w:rsidRPr="008A119F">
        <w:rPr>
          <w:lang w:eastAsia="x-none"/>
        </w:rPr>
        <w:t xml:space="preserve">czy dokument, którego dotyczy sprostowanie </w:t>
      </w:r>
      <w:r w:rsidR="008C0EC1">
        <w:rPr>
          <w:lang w:eastAsia="x-none"/>
        </w:rPr>
        <w:t xml:space="preserve">jest w odpowiednim statusie i </w:t>
      </w:r>
      <w:r w:rsidRPr="008A119F">
        <w:rPr>
          <w:lang w:eastAsia="x-none"/>
        </w:rPr>
        <w:t>może zostać sprostowane</w:t>
      </w:r>
      <w:r w:rsidR="008C0EC1">
        <w:rPr>
          <w:lang w:eastAsia="x-none"/>
        </w:rPr>
        <w:t>.</w:t>
      </w:r>
      <w:r w:rsidRPr="008A119F">
        <w:rPr>
          <w:lang w:eastAsia="x-none"/>
        </w:rPr>
        <w:t xml:space="preserve"> </w:t>
      </w:r>
      <w:r w:rsidR="007B29FE">
        <w:rPr>
          <w:lang w:eastAsia="x-none"/>
        </w:rPr>
        <w:t xml:space="preserve">W przypadku niepoprawnej walidacji wniosku o sprostowanie DS413, do Podmiotu wysyłane jest </w:t>
      </w:r>
      <w:proofErr w:type="spellStart"/>
      <w:r w:rsidR="007B29FE">
        <w:rPr>
          <w:lang w:eastAsia="x-none"/>
        </w:rPr>
        <w:t>nieUPO</w:t>
      </w:r>
      <w:proofErr w:type="spellEnd"/>
      <w:r w:rsidR="007B29FE">
        <w:rPr>
          <w:lang w:eastAsia="x-none"/>
        </w:rPr>
        <w:t>. Po poprawnej weryfikacji komunikatu DS413 wysyłany jest komunikat UPO.</w:t>
      </w:r>
    </w:p>
    <w:p w14:paraId="375A8A38" w14:textId="77777777" w:rsidR="00F62AD9" w:rsidRPr="00BE4ED6" w:rsidRDefault="00F62AD9" w:rsidP="006E2293">
      <w:pPr>
        <w:spacing w:before="240"/>
        <w:rPr>
          <w:b/>
          <w:bCs/>
          <w:lang w:eastAsia="x-none"/>
        </w:rPr>
      </w:pPr>
      <w:r w:rsidRPr="00BE4ED6">
        <w:rPr>
          <w:b/>
          <w:bCs/>
          <w:lang w:eastAsia="x-none"/>
        </w:rPr>
        <w:t>Sprostowanie dokumentu, jest możliwe gdy:</w:t>
      </w:r>
    </w:p>
    <w:p w14:paraId="27755B17" w14:textId="28C10262" w:rsidR="00F62AD9" w:rsidRPr="008A119F" w:rsidRDefault="00F62AD9" w:rsidP="000B3C10">
      <w:pPr>
        <w:numPr>
          <w:ilvl w:val="0"/>
          <w:numId w:val="48"/>
        </w:numPr>
        <w:spacing w:before="60" w:after="0" w:line="312" w:lineRule="auto"/>
        <w:rPr>
          <w:lang w:eastAsia="x-none"/>
        </w:rPr>
      </w:pPr>
      <w:r w:rsidRPr="008A119F">
        <w:rPr>
          <w:lang w:eastAsia="x-none"/>
        </w:rPr>
        <w:t>dokument jest w statusie: „Przyjęty”</w:t>
      </w:r>
      <w:r w:rsidR="00B25B36" w:rsidRPr="008A119F">
        <w:rPr>
          <w:lang w:eastAsia="x-none"/>
        </w:rPr>
        <w:t xml:space="preserve">, </w:t>
      </w:r>
      <w:r w:rsidR="008C0EC1">
        <w:rPr>
          <w:lang w:eastAsia="x-none"/>
        </w:rPr>
        <w:t xml:space="preserve">czyli </w:t>
      </w:r>
      <w:r w:rsidR="00B25B36" w:rsidRPr="008A119F">
        <w:rPr>
          <w:lang w:eastAsia="x-none"/>
        </w:rPr>
        <w:t>wysłano DS428</w:t>
      </w:r>
    </w:p>
    <w:p w14:paraId="5C34458A" w14:textId="12F1EB8D" w:rsidR="00F62AD9" w:rsidRPr="008A119F" w:rsidRDefault="00F62AD9" w:rsidP="000B3C10">
      <w:pPr>
        <w:numPr>
          <w:ilvl w:val="0"/>
          <w:numId w:val="48"/>
        </w:numPr>
        <w:spacing w:before="60" w:after="0" w:line="312" w:lineRule="auto"/>
        <w:rPr>
          <w:lang w:eastAsia="x-none"/>
        </w:rPr>
      </w:pPr>
      <w:r w:rsidRPr="008A119F">
        <w:rPr>
          <w:lang w:eastAsia="x-none"/>
        </w:rPr>
        <w:lastRenderedPageBreak/>
        <w:t xml:space="preserve">nie nastąpiło poinformowanie o kontroli, </w:t>
      </w:r>
      <w:r w:rsidR="008C0EC1">
        <w:rPr>
          <w:lang w:eastAsia="x-none"/>
        </w:rPr>
        <w:t xml:space="preserve">czyli </w:t>
      </w:r>
      <w:r w:rsidRPr="008A119F">
        <w:rPr>
          <w:lang w:eastAsia="x-none"/>
        </w:rPr>
        <w:t xml:space="preserve">nie wysłano </w:t>
      </w:r>
      <w:r w:rsidR="00D965FE" w:rsidRPr="008A119F">
        <w:rPr>
          <w:lang w:eastAsia="x-none"/>
        </w:rPr>
        <w:t>DS</w:t>
      </w:r>
      <w:r w:rsidRPr="008A119F">
        <w:rPr>
          <w:lang w:eastAsia="x-none"/>
        </w:rPr>
        <w:t>460</w:t>
      </w:r>
    </w:p>
    <w:p w14:paraId="5C5CA436" w14:textId="464311B0" w:rsidR="00F62AD9" w:rsidRPr="008A119F" w:rsidRDefault="00F62AD9" w:rsidP="000B3C10">
      <w:pPr>
        <w:numPr>
          <w:ilvl w:val="0"/>
          <w:numId w:val="48"/>
        </w:numPr>
        <w:spacing w:before="60" w:after="0"/>
        <w:rPr>
          <w:lang w:eastAsia="x-none"/>
        </w:rPr>
      </w:pPr>
      <w:r w:rsidRPr="008A119F">
        <w:rPr>
          <w:lang w:eastAsia="x-none"/>
        </w:rPr>
        <w:t xml:space="preserve">nie nastąpiło </w:t>
      </w:r>
      <w:r w:rsidR="00D965FE" w:rsidRPr="008A119F">
        <w:rPr>
          <w:lang w:eastAsia="x-none"/>
        </w:rPr>
        <w:t>rozpoczęcie czasowego składowania</w:t>
      </w:r>
      <w:r w:rsidRPr="008A119F">
        <w:rPr>
          <w:lang w:eastAsia="x-none"/>
        </w:rPr>
        <w:t xml:space="preserve">, czyli nie wysłano </w:t>
      </w:r>
      <w:r w:rsidR="00D965FE" w:rsidRPr="008A119F">
        <w:rPr>
          <w:lang w:eastAsia="x-none"/>
        </w:rPr>
        <w:t>DSX30</w:t>
      </w:r>
    </w:p>
    <w:p w14:paraId="435F764E" w14:textId="77777777" w:rsidR="00B25B36" w:rsidRPr="008A119F" w:rsidRDefault="00B25B36" w:rsidP="006E2293">
      <w:pPr>
        <w:spacing w:before="60" w:after="0"/>
        <w:rPr>
          <w:lang w:eastAsia="x-none"/>
        </w:rPr>
      </w:pPr>
    </w:p>
    <w:p w14:paraId="538188FA" w14:textId="77777777" w:rsidR="00F62AD9" w:rsidRPr="00BE4ED6" w:rsidRDefault="00F62AD9" w:rsidP="006E2293">
      <w:pPr>
        <w:keepNext/>
        <w:keepLines/>
        <w:rPr>
          <w:rFonts w:ascii="Calibri" w:hAnsi="Calibri"/>
          <w:b/>
          <w:bCs/>
        </w:rPr>
      </w:pPr>
      <w:r w:rsidRPr="00BE4ED6">
        <w:rPr>
          <w:b/>
          <w:bCs/>
        </w:rPr>
        <w:t>W ramach sprostowania nie można zmienić następujących danych:</w:t>
      </w:r>
    </w:p>
    <w:p w14:paraId="2B70BEE1" w14:textId="0DE4BEE4" w:rsidR="00F62AD9" w:rsidRPr="008A119F" w:rsidRDefault="00F62AD9" w:rsidP="000B3C10">
      <w:pPr>
        <w:keepNext/>
        <w:keepLines/>
        <w:numPr>
          <w:ilvl w:val="0"/>
          <w:numId w:val="49"/>
        </w:numPr>
        <w:spacing w:after="0"/>
        <w:rPr>
          <w:rFonts w:eastAsia="Times New Roman"/>
          <w:lang w:eastAsia="pl-PL"/>
        </w:rPr>
      </w:pPr>
      <w:r w:rsidRPr="008A119F">
        <w:rPr>
          <w:rFonts w:eastAsia="Times New Roman"/>
          <w:lang w:eastAsia="pl-PL"/>
        </w:rPr>
        <w:t xml:space="preserve">Urząd celny zgłoszenia </w:t>
      </w:r>
      <w:r w:rsidR="00AC06A7">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CustomsOfficeOfDeclaration</w:t>
      </w:r>
      <w:proofErr w:type="spellEnd"/>
      <w:r w:rsidRPr="008A119F">
        <w:rPr>
          <w:rFonts w:eastAsia="Times New Roman"/>
          <w:lang w:eastAsia="pl-PL"/>
        </w:rPr>
        <w:t xml:space="preserve"> </w:t>
      </w:r>
    </w:p>
    <w:p w14:paraId="70ADDFBA" w14:textId="7B820F8A" w:rsidR="00F62AD9" w:rsidRPr="008A119F" w:rsidRDefault="00F62AD9" w:rsidP="000B3C10">
      <w:pPr>
        <w:numPr>
          <w:ilvl w:val="0"/>
          <w:numId w:val="49"/>
        </w:numPr>
        <w:spacing w:after="0"/>
        <w:rPr>
          <w:rFonts w:eastAsia="Times New Roman"/>
          <w:lang w:eastAsia="pl-PL"/>
        </w:rPr>
      </w:pPr>
      <w:r w:rsidRPr="008A119F">
        <w:rPr>
          <w:rFonts w:eastAsia="Times New Roman"/>
          <w:lang w:eastAsia="pl-PL"/>
        </w:rPr>
        <w:t xml:space="preserve">Kod podpozycji systemu zharmonizowanego </w:t>
      </w:r>
      <w:r w:rsidR="00AC06A7">
        <w:rPr>
          <w:rFonts w:eastAsia="Times New Roman"/>
          <w:lang w:eastAsia="pl-PL"/>
        </w:rPr>
        <w:t>–</w:t>
      </w:r>
      <w:r w:rsidR="008C0EC1">
        <w:rPr>
          <w:rFonts w:eastAsia="Times New Roman"/>
          <w:lang w:eastAsia="pl-PL"/>
        </w:rPr>
        <w:t xml:space="preserve"> </w:t>
      </w:r>
      <w:proofErr w:type="spellStart"/>
      <w:r w:rsidRPr="008A119F">
        <w:rPr>
          <w:rFonts w:eastAsia="Times New Roman"/>
          <w:lang w:eastAsia="pl-PL"/>
        </w:rPr>
        <w:t>harmonisedSystemSubheadingCode</w:t>
      </w:r>
      <w:proofErr w:type="spellEnd"/>
    </w:p>
    <w:p w14:paraId="596CE35F" w14:textId="23274B57" w:rsidR="00F62AD9" w:rsidRPr="008A119F" w:rsidRDefault="00F62AD9" w:rsidP="000B3C10">
      <w:pPr>
        <w:numPr>
          <w:ilvl w:val="0"/>
          <w:numId w:val="49"/>
        </w:numPr>
        <w:spacing w:after="0"/>
        <w:rPr>
          <w:rFonts w:eastAsia="Times New Roman"/>
          <w:lang w:eastAsia="pl-PL"/>
        </w:rPr>
      </w:pPr>
      <w:r w:rsidRPr="008A119F">
        <w:rPr>
          <w:rFonts w:eastAsia="Times New Roman"/>
          <w:lang w:eastAsia="pl-PL"/>
        </w:rPr>
        <w:t xml:space="preserve">Kod Nomenklatury scalonej </w:t>
      </w:r>
      <w:r w:rsidR="00AC06A7">
        <w:rPr>
          <w:rFonts w:eastAsia="Times New Roman"/>
          <w:lang w:eastAsia="pl-PL"/>
        </w:rPr>
        <w:t>–</w:t>
      </w:r>
      <w:r w:rsidRPr="008A119F">
        <w:rPr>
          <w:rFonts w:eastAsia="Times New Roman"/>
          <w:lang w:eastAsia="pl-PL"/>
        </w:rPr>
        <w:t xml:space="preserve"> </w:t>
      </w:r>
      <w:proofErr w:type="spellStart"/>
      <w:r w:rsidRPr="008A119F">
        <w:rPr>
          <w:rFonts w:eastAsia="Times New Roman"/>
          <w:lang w:eastAsia="pl-PL"/>
        </w:rPr>
        <w:t>combinedNomenclatureCode</w:t>
      </w:r>
      <w:proofErr w:type="spellEnd"/>
    </w:p>
    <w:p w14:paraId="605344FA" w14:textId="030DE2BA" w:rsidR="00F62AD9" w:rsidRDefault="00F62AD9" w:rsidP="000B3C10">
      <w:pPr>
        <w:numPr>
          <w:ilvl w:val="0"/>
          <w:numId w:val="49"/>
        </w:numPr>
        <w:spacing w:after="0"/>
        <w:rPr>
          <w:rFonts w:eastAsia="Times New Roman"/>
        </w:rPr>
      </w:pPr>
      <w:r w:rsidRPr="008A119F">
        <w:rPr>
          <w:rFonts w:eastAsia="Times New Roman"/>
        </w:rPr>
        <w:t xml:space="preserve">Zgłaszający </w:t>
      </w:r>
      <w:r w:rsidR="00F84CBC">
        <w:rPr>
          <w:rFonts w:eastAsia="Times New Roman"/>
        </w:rPr>
        <w:t>–</w:t>
      </w:r>
      <w:r w:rsidRPr="008A119F">
        <w:rPr>
          <w:rFonts w:eastAsia="Times New Roman"/>
        </w:rPr>
        <w:t xml:space="preserve"> </w:t>
      </w:r>
      <w:proofErr w:type="spellStart"/>
      <w:r w:rsidRPr="008A119F">
        <w:rPr>
          <w:rFonts w:eastAsia="Times New Roman"/>
        </w:rPr>
        <w:t>Declarant</w:t>
      </w:r>
      <w:proofErr w:type="spellEnd"/>
    </w:p>
    <w:p w14:paraId="39B85964" w14:textId="4FE64181" w:rsidR="00F62AD9" w:rsidRDefault="00F62AD9" w:rsidP="000B3C10">
      <w:pPr>
        <w:numPr>
          <w:ilvl w:val="0"/>
          <w:numId w:val="49"/>
        </w:numPr>
        <w:spacing w:after="0"/>
        <w:rPr>
          <w:rFonts w:eastAsia="Times New Roman"/>
          <w:lang w:eastAsia="pl-PL"/>
        </w:rPr>
      </w:pPr>
      <w:r w:rsidRPr="008A119F">
        <w:rPr>
          <w:rFonts w:eastAsia="Times New Roman"/>
          <w:lang w:eastAsia="pl-PL"/>
        </w:rPr>
        <w:t xml:space="preserve">Masa brutto – </w:t>
      </w:r>
      <w:proofErr w:type="spellStart"/>
      <w:r w:rsidRPr="008A119F">
        <w:rPr>
          <w:rFonts w:eastAsia="Times New Roman"/>
          <w:lang w:eastAsia="pl-PL"/>
        </w:rPr>
        <w:t>grossMass</w:t>
      </w:r>
      <w:proofErr w:type="spellEnd"/>
      <w:r w:rsidRPr="008A119F">
        <w:rPr>
          <w:rFonts w:eastAsia="Times New Roman"/>
          <w:lang w:eastAsia="pl-PL"/>
        </w:rPr>
        <w:t xml:space="preserve"> – na poziomie </w:t>
      </w:r>
      <w:proofErr w:type="spellStart"/>
      <w:r w:rsidR="00EE0A65" w:rsidRPr="008A119F">
        <w:rPr>
          <w:rFonts w:eastAsia="Times New Roman"/>
          <w:lang w:eastAsia="pl-PL"/>
        </w:rPr>
        <w:t>HouseConsignmentItem</w:t>
      </w:r>
      <w:proofErr w:type="spellEnd"/>
      <w:r w:rsidR="00EE0A65" w:rsidRPr="008A119F">
        <w:rPr>
          <w:rFonts w:eastAsia="Times New Roman"/>
          <w:lang w:eastAsia="pl-PL"/>
        </w:rPr>
        <w:t xml:space="preserve"> i na poziomie </w:t>
      </w:r>
      <w:proofErr w:type="spellStart"/>
      <w:r w:rsidR="00EE0A65" w:rsidRPr="008A119F">
        <w:rPr>
          <w:rFonts w:eastAsia="Times New Roman"/>
          <w:lang w:eastAsia="pl-PL"/>
        </w:rPr>
        <w:t>ConsignmentItem</w:t>
      </w:r>
      <w:proofErr w:type="spellEnd"/>
    </w:p>
    <w:p w14:paraId="0266039F" w14:textId="050F5B5B" w:rsidR="00F84CBC" w:rsidRPr="00F84CBC" w:rsidRDefault="00F84CBC" w:rsidP="000B3C10">
      <w:pPr>
        <w:numPr>
          <w:ilvl w:val="0"/>
          <w:numId w:val="49"/>
        </w:numPr>
        <w:spacing w:after="0"/>
        <w:rPr>
          <w:rFonts w:eastAsia="Times New Roman"/>
          <w:lang w:eastAsia="pl-PL"/>
        </w:rPr>
      </w:pPr>
      <w:r>
        <w:rPr>
          <w:rFonts w:eastAsia="Times New Roman"/>
          <w:lang w:eastAsia="pl-PL"/>
        </w:rPr>
        <w:t xml:space="preserve">Element </w:t>
      </w:r>
      <w:proofErr w:type="spellStart"/>
      <w:r>
        <w:rPr>
          <w:rFonts w:eastAsia="Times New Roman"/>
          <w:lang w:eastAsia="pl-PL"/>
        </w:rPr>
        <w:t>officeIdentifier</w:t>
      </w:r>
      <w:proofErr w:type="spellEnd"/>
    </w:p>
    <w:p w14:paraId="1DBB7C70" w14:textId="77777777" w:rsidR="00F62AD9" w:rsidRPr="008A119F" w:rsidRDefault="00F62AD9" w:rsidP="006E2293"/>
    <w:p w14:paraId="3CA198A6" w14:textId="77777777" w:rsidR="00F62AD9" w:rsidRPr="003C17A8" w:rsidRDefault="00F62AD9" w:rsidP="006E2293">
      <w:pPr>
        <w:keepNext/>
        <w:keepLines/>
        <w:rPr>
          <w:b/>
          <w:bCs/>
        </w:rPr>
      </w:pPr>
      <w:r w:rsidRPr="003C17A8">
        <w:rPr>
          <w:b/>
          <w:bCs/>
        </w:rPr>
        <w:t>W ramach sprostowania nie można:</w:t>
      </w:r>
    </w:p>
    <w:p w14:paraId="1E69E87B" w14:textId="77777777" w:rsidR="00F62AD9" w:rsidRPr="008A119F" w:rsidRDefault="00F62AD9" w:rsidP="000B3C10">
      <w:pPr>
        <w:pStyle w:val="Akapitzlist"/>
        <w:keepNext/>
        <w:keepLines/>
        <w:numPr>
          <w:ilvl w:val="0"/>
          <w:numId w:val="49"/>
        </w:numPr>
      </w:pPr>
      <w:r w:rsidRPr="008A119F">
        <w:t>usunąć pozycji towarowej,</w:t>
      </w:r>
    </w:p>
    <w:p w14:paraId="600877CB" w14:textId="77777777" w:rsidR="00F62AD9" w:rsidRPr="008A119F" w:rsidRDefault="00F62AD9" w:rsidP="000B3C10">
      <w:pPr>
        <w:pStyle w:val="Akapitzlist"/>
        <w:keepNext/>
        <w:keepLines/>
        <w:numPr>
          <w:ilvl w:val="0"/>
          <w:numId w:val="49"/>
        </w:numPr>
      </w:pPr>
      <w:r w:rsidRPr="008A119F">
        <w:t>zmienić danych pozycji, która została unieważniona,</w:t>
      </w:r>
    </w:p>
    <w:p w14:paraId="3FE8A108" w14:textId="6940FDC3" w:rsidR="00F62AD9" w:rsidRDefault="00F62AD9" w:rsidP="000B3C10">
      <w:pPr>
        <w:pStyle w:val="Akapitzlist"/>
        <w:numPr>
          <w:ilvl w:val="0"/>
          <w:numId w:val="49"/>
        </w:numPr>
      </w:pPr>
      <w:r w:rsidRPr="008A119F">
        <w:t>zmienić danych pozycji, dla której nastąpiło odnotowanie uregulowania sytuacji w inny sposób (np. przepadek towaru).</w:t>
      </w:r>
    </w:p>
    <w:p w14:paraId="3A2B5249" w14:textId="77777777" w:rsidR="00F02D62" w:rsidRPr="003C17A8" w:rsidRDefault="00F02D62" w:rsidP="006E2293">
      <w:pPr>
        <w:spacing w:before="240"/>
        <w:rPr>
          <w:b/>
          <w:bCs/>
          <w:lang w:eastAsia="x-none"/>
        </w:rPr>
      </w:pPr>
      <w:r w:rsidRPr="003C17A8">
        <w:rPr>
          <w:b/>
          <w:bCs/>
          <w:lang w:eastAsia="x-none"/>
        </w:rPr>
        <w:t>Potwierdzenie sprostowania DSK</w:t>
      </w:r>
    </w:p>
    <w:p w14:paraId="2B008C45" w14:textId="373F137B" w:rsidR="00F02D62" w:rsidRPr="008A119F" w:rsidRDefault="00F02D62" w:rsidP="006E2293">
      <w:pPr>
        <w:rPr>
          <w:lang w:eastAsia="x-none"/>
        </w:rPr>
      </w:pPr>
      <w:r w:rsidRPr="000F316E">
        <w:rPr>
          <w:lang w:eastAsia="x-none"/>
        </w:rPr>
        <w:t>Jeśli sprostowanie może być wykonane</w:t>
      </w:r>
      <w:r w:rsidR="00A31B4D">
        <w:rPr>
          <w:lang w:eastAsia="x-none"/>
        </w:rPr>
        <w:t>,</w:t>
      </w:r>
      <w:r w:rsidRPr="000F316E">
        <w:rPr>
          <w:lang w:eastAsia="x-none"/>
        </w:rPr>
        <w:t xml:space="preserve"> system </w:t>
      </w:r>
      <w:r w:rsidR="00A60542">
        <w:rPr>
          <w:lang w:eastAsia="x-none"/>
        </w:rPr>
        <w:t xml:space="preserve">przyjmuje </w:t>
      </w:r>
      <w:r w:rsidRPr="000F316E">
        <w:rPr>
          <w:lang w:eastAsia="x-none"/>
        </w:rPr>
        <w:t xml:space="preserve">sprostowanie, a do Podmiotu odsyła komunikat DS404 </w:t>
      </w:r>
      <w:r w:rsidRPr="008A119F">
        <w:rPr>
          <w:lang w:eastAsia="x-none"/>
        </w:rPr>
        <w:t xml:space="preserve">– </w:t>
      </w:r>
      <w:r w:rsidRPr="00F02D62">
        <w:rPr>
          <w:rFonts w:cs="Arial"/>
        </w:rPr>
        <w:t>Informacja o dokonaniu sprostowania deklaracji czasowego składowania.</w:t>
      </w:r>
    </w:p>
    <w:p w14:paraId="69369B63" w14:textId="77777777" w:rsidR="009136C4" w:rsidRDefault="009136C4" w:rsidP="006E2293">
      <w:pPr>
        <w:pStyle w:val="Nagwek3"/>
        <w:spacing w:before="120"/>
        <w:ind w:left="720"/>
      </w:pPr>
      <w:bookmarkStart w:id="194" w:name="_Toc233629585"/>
      <w:r w:rsidRPr="008A119F">
        <w:t>Unieważnienie DSK</w:t>
      </w:r>
      <w:bookmarkEnd w:id="194"/>
    </w:p>
    <w:p w14:paraId="314E350A" w14:textId="57FB146D" w:rsidR="00280887" w:rsidRPr="008A119F" w:rsidRDefault="00A57904" w:rsidP="006E2293">
      <w:pPr>
        <w:rPr>
          <w:lang w:eastAsia="x-none"/>
        </w:rPr>
      </w:pPr>
      <w:r>
        <w:rPr>
          <w:lang w:eastAsia="x-none"/>
        </w:rPr>
        <w:t>Unieważnienie</w:t>
      </w:r>
      <w:r w:rsidRPr="008A119F">
        <w:rPr>
          <w:lang w:eastAsia="x-none"/>
        </w:rPr>
        <w:t xml:space="preserve"> </w:t>
      </w:r>
      <w:r>
        <w:rPr>
          <w:lang w:eastAsia="x-none"/>
        </w:rPr>
        <w:t xml:space="preserve">dokumentu DSK może być wykonane przez Organ Celny na wniosek Podmiotu przesłany w komunikacie DS414 </w:t>
      </w:r>
      <w:r w:rsidR="00AC06A7">
        <w:rPr>
          <w:lang w:eastAsia="x-none"/>
        </w:rPr>
        <w:t>–</w:t>
      </w:r>
      <w:r>
        <w:rPr>
          <w:lang w:eastAsia="x-none"/>
        </w:rPr>
        <w:t xml:space="preserve"> </w:t>
      </w:r>
      <w:r w:rsidR="00280887" w:rsidRPr="008A119F">
        <w:rPr>
          <w:lang w:eastAsia="x-none"/>
        </w:rPr>
        <w:t>Informacja o unieważnieniu deklaracji czasowego składowania lub jej części</w:t>
      </w:r>
      <w:r w:rsidR="007C51A4">
        <w:rPr>
          <w:lang w:eastAsia="x-none"/>
        </w:rPr>
        <w:t xml:space="preserve"> </w:t>
      </w:r>
      <w:r w:rsidR="007C51A4" w:rsidRPr="008A119F">
        <w:rPr>
          <w:lang w:eastAsia="x-none"/>
        </w:rPr>
        <w:t xml:space="preserve">lub manualnie przez </w:t>
      </w:r>
      <w:r w:rsidR="007C51A4" w:rsidRPr="008A119F">
        <w:t>Organ Celn</w:t>
      </w:r>
      <w:r w:rsidR="008C0EC1">
        <w:t>y</w:t>
      </w:r>
      <w:r w:rsidR="007C51A4" w:rsidRPr="008A119F">
        <w:rPr>
          <w:lang w:eastAsia="x-none"/>
        </w:rPr>
        <w:t xml:space="preserve"> na wniosek Podmiotu złożony poza systemem AIS IMPORT PLUS.</w:t>
      </w:r>
    </w:p>
    <w:p w14:paraId="4760A2FE" w14:textId="7BAC1B38" w:rsidR="00A57904" w:rsidRPr="00F632FE" w:rsidRDefault="00F82605" w:rsidP="006E2293">
      <w:pPr>
        <w:keepNext/>
        <w:keepLines/>
        <w:spacing w:before="120" w:after="0"/>
        <w:rPr>
          <w:b/>
          <w:bCs/>
        </w:rPr>
      </w:pPr>
      <w:r w:rsidRPr="00F632FE">
        <w:rPr>
          <w:b/>
          <w:bCs/>
        </w:rPr>
        <w:t>UWAGA!</w:t>
      </w:r>
    </w:p>
    <w:p w14:paraId="6159C6E2" w14:textId="6732D14B" w:rsidR="00A57904" w:rsidRDefault="00A57904" w:rsidP="000B3C10">
      <w:pPr>
        <w:pStyle w:val="Akapitzlist"/>
        <w:numPr>
          <w:ilvl w:val="0"/>
          <w:numId w:val="62"/>
        </w:numPr>
        <w:spacing w:before="120"/>
      </w:pPr>
      <w:r>
        <w:t xml:space="preserve">Wniosek o unieważnienie (komunikat </w:t>
      </w:r>
      <w:r w:rsidR="00280887">
        <w:t>DS</w:t>
      </w:r>
      <w:r>
        <w:t xml:space="preserve">414) może dotyczyć pojedynczych pozycji towarowych lub całego dokumentu </w:t>
      </w:r>
      <w:r w:rsidR="00280887">
        <w:t>DSK</w:t>
      </w:r>
      <w:r>
        <w:t>.</w:t>
      </w:r>
    </w:p>
    <w:p w14:paraId="4C2FB96C" w14:textId="739DFC18" w:rsidR="00A57904" w:rsidRDefault="00A57904" w:rsidP="000B3C10">
      <w:pPr>
        <w:pStyle w:val="Akapitzlist"/>
        <w:numPr>
          <w:ilvl w:val="0"/>
          <w:numId w:val="62"/>
        </w:numPr>
        <w:spacing w:before="120"/>
      </w:pPr>
      <w:r>
        <w:t xml:space="preserve">Wniosek o unieważnienie może być przesłany do systemu AIS IMPORT PLUS od momentu przyjęcia dokumentu </w:t>
      </w:r>
      <w:r w:rsidR="00280887">
        <w:t>DSK</w:t>
      </w:r>
      <w:r>
        <w:t>, czyli nadania mu numeru MRN.</w:t>
      </w:r>
    </w:p>
    <w:p w14:paraId="77E43606" w14:textId="1AD0D449" w:rsidR="00A57904" w:rsidRPr="008A119F" w:rsidRDefault="00A57904" w:rsidP="000B3C10">
      <w:pPr>
        <w:pStyle w:val="Akapitzlist"/>
        <w:numPr>
          <w:ilvl w:val="0"/>
          <w:numId w:val="62"/>
        </w:numPr>
        <w:pBdr>
          <w:bottom w:val="single" w:sz="12" w:space="1" w:color="auto"/>
        </w:pBdr>
        <w:spacing w:before="120"/>
      </w:pPr>
      <w:r>
        <w:t>Nie można unieważnić pozycji towarowej, która wcześniej miała ustawiony status „unieważniona”</w:t>
      </w:r>
      <w:r w:rsidR="007C51A4">
        <w:t>, „czasowe składowanie”</w:t>
      </w:r>
      <w:r>
        <w:t xml:space="preserve"> lub „</w:t>
      </w:r>
      <w:r w:rsidR="007C51A4">
        <w:t>odmowa składowania</w:t>
      </w:r>
      <w:r>
        <w:t>”.</w:t>
      </w:r>
    </w:p>
    <w:p w14:paraId="08F97B65" w14:textId="084272FC" w:rsidR="00A57904" w:rsidRDefault="00A57904" w:rsidP="006E2293">
      <w:pPr>
        <w:spacing w:before="240"/>
        <w:rPr>
          <w:lang w:eastAsia="x-none"/>
        </w:rPr>
      </w:pPr>
      <w:r w:rsidRPr="008A119F">
        <w:rPr>
          <w:lang w:eastAsia="x-none"/>
        </w:rPr>
        <w:t xml:space="preserve">Przy przyjęciu </w:t>
      </w:r>
      <w:r>
        <w:rPr>
          <w:lang w:eastAsia="x-none"/>
        </w:rPr>
        <w:t>wniosku o unieważnienie</w:t>
      </w:r>
      <w:r w:rsidRPr="008A119F">
        <w:rPr>
          <w:lang w:eastAsia="x-none"/>
        </w:rPr>
        <w:t xml:space="preserve"> od Podmiotu</w:t>
      </w:r>
      <w:r>
        <w:rPr>
          <w:lang w:eastAsia="x-none"/>
        </w:rPr>
        <w:t xml:space="preserve"> (</w:t>
      </w:r>
      <w:r w:rsidR="008C0EC1">
        <w:rPr>
          <w:lang w:eastAsia="x-none"/>
        </w:rPr>
        <w:t xml:space="preserve">komunikat </w:t>
      </w:r>
      <w:r w:rsidR="007C51A4">
        <w:rPr>
          <w:lang w:eastAsia="x-none"/>
        </w:rPr>
        <w:t>DS</w:t>
      </w:r>
      <w:r>
        <w:rPr>
          <w:lang w:eastAsia="x-none"/>
        </w:rPr>
        <w:t>414)</w:t>
      </w:r>
      <w:r w:rsidR="008C0EC1">
        <w:rPr>
          <w:lang w:eastAsia="x-none"/>
        </w:rPr>
        <w:t>,</w:t>
      </w:r>
      <w:r w:rsidRPr="008A119F">
        <w:rPr>
          <w:lang w:eastAsia="x-none"/>
        </w:rPr>
        <w:t xml:space="preserve"> system waliduje poprawność przesłanego komunikatu</w:t>
      </w:r>
      <w:r>
        <w:rPr>
          <w:lang w:eastAsia="x-none"/>
        </w:rPr>
        <w:t>, w tym weryfikuje podpis elektroniczny oraz czy istnieje w systemie dokument, którego dotyczy unieważnienie</w:t>
      </w:r>
      <w:r w:rsidRPr="008A119F">
        <w:rPr>
          <w:lang w:eastAsia="x-none"/>
        </w:rPr>
        <w:t xml:space="preserve"> oraz </w:t>
      </w:r>
      <w:r w:rsidR="008C0EC1">
        <w:rPr>
          <w:lang w:eastAsia="x-none"/>
        </w:rPr>
        <w:t xml:space="preserve">sprawdza </w:t>
      </w:r>
      <w:r w:rsidRPr="008A119F">
        <w:rPr>
          <w:lang w:eastAsia="x-none"/>
        </w:rPr>
        <w:t xml:space="preserve">czy </w:t>
      </w:r>
      <w:r>
        <w:rPr>
          <w:lang w:eastAsia="x-none"/>
        </w:rPr>
        <w:t>dokument</w:t>
      </w:r>
      <w:r w:rsidRPr="008A119F">
        <w:rPr>
          <w:lang w:eastAsia="x-none"/>
        </w:rPr>
        <w:t xml:space="preserve">, którego dotyczy </w:t>
      </w:r>
      <w:r w:rsidR="008C0EC1">
        <w:rPr>
          <w:lang w:eastAsia="x-none"/>
        </w:rPr>
        <w:t xml:space="preserve">wniosek o </w:t>
      </w:r>
      <w:r>
        <w:rPr>
          <w:lang w:eastAsia="x-none"/>
        </w:rPr>
        <w:t>unieważnienie</w:t>
      </w:r>
      <w:r w:rsidRPr="008A119F">
        <w:rPr>
          <w:lang w:eastAsia="x-none"/>
        </w:rPr>
        <w:t xml:space="preserve"> może zostać </w:t>
      </w:r>
      <w:r>
        <w:rPr>
          <w:lang w:eastAsia="x-none"/>
        </w:rPr>
        <w:t xml:space="preserve">unieważniony. W przypadku niepoprawnej walidacji wniosku o unieważnienie </w:t>
      </w:r>
      <w:r w:rsidR="007C51A4">
        <w:rPr>
          <w:lang w:eastAsia="x-none"/>
        </w:rPr>
        <w:t>DS</w:t>
      </w:r>
      <w:r>
        <w:rPr>
          <w:lang w:eastAsia="x-none"/>
        </w:rPr>
        <w:t xml:space="preserve">414, do Podmiotu wysyłane jest </w:t>
      </w:r>
      <w:proofErr w:type="spellStart"/>
      <w:r>
        <w:rPr>
          <w:lang w:eastAsia="x-none"/>
        </w:rPr>
        <w:t>nieUPO</w:t>
      </w:r>
      <w:proofErr w:type="spellEnd"/>
      <w:r>
        <w:rPr>
          <w:lang w:eastAsia="x-none"/>
        </w:rPr>
        <w:t xml:space="preserve">. Po poprawnej weryfikacji komunikatu </w:t>
      </w:r>
      <w:r w:rsidR="007C51A4">
        <w:rPr>
          <w:lang w:eastAsia="x-none"/>
        </w:rPr>
        <w:t>DS</w:t>
      </w:r>
      <w:r>
        <w:rPr>
          <w:lang w:eastAsia="x-none"/>
        </w:rPr>
        <w:t>414 wysyłany jest komunikat UPO</w:t>
      </w:r>
      <w:r w:rsidR="007C51A4">
        <w:rPr>
          <w:lang w:eastAsia="x-none"/>
        </w:rPr>
        <w:t xml:space="preserve"> i </w:t>
      </w:r>
      <w:r w:rsidR="008C0EC1">
        <w:rPr>
          <w:lang w:eastAsia="x-none"/>
        </w:rPr>
        <w:t>następuje przejście do unieważnienia DSK.</w:t>
      </w:r>
    </w:p>
    <w:p w14:paraId="2EDC1B56" w14:textId="6F1976D9" w:rsidR="004E716B" w:rsidRPr="003C17A8" w:rsidRDefault="004E716B" w:rsidP="006E2293">
      <w:pPr>
        <w:keepNext/>
        <w:keepLines/>
        <w:spacing w:before="120" w:after="0"/>
        <w:rPr>
          <w:b/>
          <w:bCs/>
          <w:lang w:eastAsia="x-none"/>
        </w:rPr>
      </w:pPr>
      <w:r w:rsidRPr="003C17A8">
        <w:rPr>
          <w:b/>
          <w:bCs/>
          <w:lang w:eastAsia="x-none"/>
        </w:rPr>
        <w:lastRenderedPageBreak/>
        <w:t>Potwierdzenie unieważnienia DSK</w:t>
      </w:r>
    </w:p>
    <w:p w14:paraId="2B5034DC" w14:textId="2B3E9754" w:rsidR="00A57904" w:rsidRPr="00A57904" w:rsidRDefault="00A57904" w:rsidP="006E2293">
      <w:pPr>
        <w:keepNext/>
        <w:keepLines/>
        <w:spacing w:before="120" w:after="0"/>
        <w:rPr>
          <w:lang w:eastAsia="x-none"/>
        </w:rPr>
      </w:pPr>
      <w:r>
        <w:rPr>
          <w:lang w:eastAsia="x-none"/>
        </w:rPr>
        <w:t xml:space="preserve">Po </w:t>
      </w:r>
      <w:r w:rsidR="009749C1">
        <w:rPr>
          <w:lang w:eastAsia="x-none"/>
        </w:rPr>
        <w:t>wykonani</w:t>
      </w:r>
      <w:r w:rsidR="00A31B4D">
        <w:rPr>
          <w:lang w:eastAsia="x-none"/>
        </w:rPr>
        <w:t>u</w:t>
      </w:r>
      <w:r w:rsidR="009749C1">
        <w:rPr>
          <w:lang w:eastAsia="x-none"/>
        </w:rPr>
        <w:t xml:space="preserve"> unieważnienia dokumentu DSK</w:t>
      </w:r>
      <w:r>
        <w:rPr>
          <w:lang w:eastAsia="x-none"/>
        </w:rPr>
        <w:t xml:space="preserve">, system wysyła do Podmiotu komunikat </w:t>
      </w:r>
      <w:r w:rsidR="009749C1">
        <w:rPr>
          <w:lang w:eastAsia="x-none"/>
        </w:rPr>
        <w:t>DS</w:t>
      </w:r>
      <w:r>
        <w:rPr>
          <w:lang w:eastAsia="x-none"/>
        </w:rPr>
        <w:t xml:space="preserve">410 </w:t>
      </w:r>
      <w:r w:rsidR="00AC06A7">
        <w:rPr>
          <w:lang w:eastAsia="x-none"/>
        </w:rPr>
        <w:t>–</w:t>
      </w:r>
      <w:r>
        <w:rPr>
          <w:lang w:eastAsia="x-none"/>
        </w:rPr>
        <w:t xml:space="preserve"> </w:t>
      </w:r>
      <w:r w:rsidR="009749C1" w:rsidRPr="008A119F">
        <w:rPr>
          <w:lang w:eastAsia="x-none"/>
        </w:rPr>
        <w:t>Informacja o unieważnieniu deklaracji czasowego składowania lub jej części.</w:t>
      </w:r>
    </w:p>
    <w:p w14:paraId="4DCFA273" w14:textId="77777777" w:rsidR="00696DB8" w:rsidRPr="008A119F" w:rsidRDefault="00696DB8" w:rsidP="006E2293"/>
    <w:p w14:paraId="6F544A5D" w14:textId="77777777" w:rsidR="00696DB8" w:rsidRPr="008A119F" w:rsidRDefault="00696DB8" w:rsidP="006E2293">
      <w:pPr>
        <w:pStyle w:val="Nagwek1"/>
        <w:spacing w:before="120"/>
        <w:sectPr w:rsidR="00696DB8" w:rsidRPr="008A119F" w:rsidSect="00EC5D0E">
          <w:pgSz w:w="11906" w:h="16838" w:code="9"/>
          <w:pgMar w:top="1418" w:right="1134" w:bottom="1701" w:left="1418" w:header="567" w:footer="851" w:gutter="0"/>
          <w:cols w:space="708"/>
          <w:titlePg/>
          <w:docGrid w:linePitch="360"/>
        </w:sectPr>
      </w:pPr>
    </w:p>
    <w:p w14:paraId="4D3E7BD7" w14:textId="77777777" w:rsidR="00905836" w:rsidRPr="008A119F" w:rsidRDefault="00905836" w:rsidP="006E2293">
      <w:pPr>
        <w:pStyle w:val="Nagwek1"/>
        <w:spacing w:before="120"/>
      </w:pPr>
      <w:bookmarkStart w:id="195" w:name="_Ref164672385"/>
      <w:bookmarkStart w:id="196" w:name="_Toc233629586"/>
      <w:r w:rsidRPr="008A119F">
        <w:lastRenderedPageBreak/>
        <w:t>Obsługa powiadomienia o przedstawieniu towarów wprowadzonych do WOC (PPW)</w:t>
      </w:r>
      <w:bookmarkEnd w:id="195"/>
      <w:bookmarkEnd w:id="196"/>
    </w:p>
    <w:p w14:paraId="65C921D4" w14:textId="49003F42" w:rsidR="005D1FFF" w:rsidRPr="008A119F" w:rsidRDefault="005D1FFF" w:rsidP="006E2293">
      <w:r w:rsidRPr="008A119F">
        <w:rPr>
          <w:noProof/>
        </w:rPr>
        <w:drawing>
          <wp:inline distT="0" distB="0" distL="0" distR="0" wp14:anchorId="6DA7B723" wp14:editId="4A8F6169">
            <wp:extent cx="8705215" cy="4154805"/>
            <wp:effectExtent l="0" t="0" r="635" b="0"/>
            <wp:docPr id="711114042" name="Obraz 14" descr="Rysunek 13 obrazuje proces obsługi powiadomienia o przedstawieniu towarów wprowadzonych do W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14042" name="Obraz 14" descr="Rysunek 13 obrazuje proces obsługi powiadomienia o przedstawieniu towarów wprowadzonych do WO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05215" cy="4154805"/>
                    </a:xfrm>
                    <a:prstGeom prst="rect">
                      <a:avLst/>
                    </a:prstGeom>
                    <a:noFill/>
                    <a:ln>
                      <a:noFill/>
                    </a:ln>
                  </pic:spPr>
                </pic:pic>
              </a:graphicData>
            </a:graphic>
          </wp:inline>
        </w:drawing>
      </w:r>
    </w:p>
    <w:p w14:paraId="548D13F3" w14:textId="341AAEC9" w:rsidR="005D1FFF" w:rsidRPr="008A119F" w:rsidRDefault="005D1FFF" w:rsidP="006E2293">
      <w:pPr>
        <w:pStyle w:val="Legenda"/>
      </w:pPr>
      <w:bookmarkStart w:id="197" w:name="_Toc233627994"/>
      <w:r w:rsidRPr="008A119F">
        <w:t xml:space="preserve">Rysunek </w:t>
      </w:r>
      <w:r w:rsidR="00A129A6">
        <w:fldChar w:fldCharType="begin"/>
      </w:r>
      <w:r w:rsidR="00A129A6">
        <w:instrText xml:space="preserve"> SEQ Rysunek \* ARABIC </w:instrText>
      </w:r>
      <w:r w:rsidR="00A129A6">
        <w:fldChar w:fldCharType="separate"/>
      </w:r>
      <w:r w:rsidR="0005149C">
        <w:rPr>
          <w:noProof/>
        </w:rPr>
        <w:t>13</w:t>
      </w:r>
      <w:r w:rsidR="00A129A6">
        <w:rPr>
          <w:noProof/>
        </w:rPr>
        <w:fldChar w:fldCharType="end"/>
      </w:r>
      <w:r w:rsidR="004F193D">
        <w:tab/>
      </w:r>
      <w:r w:rsidRPr="008A119F">
        <w:t>Proces obsługi powiadomienia o przedstawieniu towarów wprowadzonych do WOC</w:t>
      </w:r>
      <w:bookmarkEnd w:id="197"/>
    </w:p>
    <w:p w14:paraId="22F65701" w14:textId="18085980" w:rsidR="003F357E" w:rsidRPr="008A119F" w:rsidRDefault="003F357E" w:rsidP="006E2293">
      <w:r w:rsidRPr="008A119F">
        <w:rPr>
          <w:noProof/>
        </w:rPr>
        <w:lastRenderedPageBreak/>
        <w:drawing>
          <wp:inline distT="0" distB="0" distL="0" distR="0" wp14:anchorId="332F2781" wp14:editId="15144C44">
            <wp:extent cx="8705215" cy="2684780"/>
            <wp:effectExtent l="0" t="0" r="635" b="1270"/>
            <wp:docPr id="79954563" name="Obraz 15" descr="Rysunek 14 zawiera legendę do rysunku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4563" name="Obraz 15" descr="Rysunek 14 zawiera legendę do rysunku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05215" cy="2684780"/>
                    </a:xfrm>
                    <a:prstGeom prst="rect">
                      <a:avLst/>
                    </a:prstGeom>
                    <a:noFill/>
                    <a:ln>
                      <a:noFill/>
                    </a:ln>
                  </pic:spPr>
                </pic:pic>
              </a:graphicData>
            </a:graphic>
          </wp:inline>
        </w:drawing>
      </w:r>
    </w:p>
    <w:p w14:paraId="21EB556C" w14:textId="0D07CEB1" w:rsidR="003F357E" w:rsidRPr="008A119F" w:rsidRDefault="003F357E" w:rsidP="006E2293">
      <w:pPr>
        <w:pStyle w:val="Legenda"/>
      </w:pPr>
      <w:bookmarkStart w:id="198" w:name="_Toc233627995"/>
      <w:r w:rsidRPr="008A119F">
        <w:t xml:space="preserve">Rysunek </w:t>
      </w:r>
      <w:r w:rsidR="00A129A6">
        <w:fldChar w:fldCharType="begin"/>
      </w:r>
      <w:r w:rsidR="00A129A6">
        <w:instrText xml:space="preserve"> SEQ Rysunek \* ARABIC </w:instrText>
      </w:r>
      <w:r w:rsidR="00A129A6">
        <w:fldChar w:fldCharType="separate"/>
      </w:r>
      <w:r w:rsidR="0005149C">
        <w:rPr>
          <w:noProof/>
        </w:rPr>
        <w:t>14</w:t>
      </w:r>
      <w:r w:rsidR="00A129A6">
        <w:rPr>
          <w:noProof/>
        </w:rPr>
        <w:fldChar w:fldCharType="end"/>
      </w:r>
      <w:r w:rsidR="004F193D">
        <w:tab/>
      </w:r>
      <w:r w:rsidRPr="008A119F">
        <w:t xml:space="preserve">Legenda </w:t>
      </w:r>
      <w:r w:rsidR="00AC06A7">
        <w:t>–</w:t>
      </w:r>
      <w:r w:rsidRPr="008A119F">
        <w:t xml:space="preserve"> Proces obsługi powiadomienia o przedstawieniu towarów wprowadzonych do WOC</w:t>
      </w:r>
      <w:bookmarkEnd w:id="198"/>
    </w:p>
    <w:p w14:paraId="721AB76D" w14:textId="77777777" w:rsidR="00EE29C4" w:rsidRPr="008A119F" w:rsidRDefault="00EE29C4" w:rsidP="006E2293">
      <w:pPr>
        <w:pStyle w:val="Nagwek3"/>
        <w:pageBreakBefore/>
        <w:spacing w:before="120"/>
        <w:ind w:left="720"/>
        <w:sectPr w:rsidR="00EE29C4" w:rsidRPr="008A119F" w:rsidSect="00EC5D0E">
          <w:pgSz w:w="16838" w:h="11906" w:orient="landscape" w:code="9"/>
          <w:pgMar w:top="1418" w:right="1418" w:bottom="1134" w:left="1701" w:header="567" w:footer="851" w:gutter="0"/>
          <w:cols w:space="708"/>
          <w:titlePg/>
          <w:docGrid w:linePitch="360"/>
        </w:sectPr>
      </w:pPr>
    </w:p>
    <w:p w14:paraId="4D72879E" w14:textId="57FC31D8" w:rsidR="0031174B" w:rsidRPr="008A119F" w:rsidRDefault="00905836" w:rsidP="006E2293">
      <w:pPr>
        <w:pStyle w:val="Nagwek3"/>
        <w:spacing w:before="120"/>
        <w:ind w:left="720"/>
        <w:rPr>
          <w:b w:val="0"/>
          <w:bCs/>
        </w:rPr>
      </w:pPr>
      <w:bookmarkStart w:id="199" w:name="_Toc233629587"/>
      <w:r w:rsidRPr="008A119F">
        <w:lastRenderedPageBreak/>
        <w:t>Rejestracja PPW</w:t>
      </w:r>
      <w:r w:rsidR="0031174B" w:rsidRPr="008A119F">
        <w:t xml:space="preserve"> oraz </w:t>
      </w:r>
      <w:r w:rsidR="00885071">
        <w:rPr>
          <w:b w:val="0"/>
          <w:bCs/>
        </w:rPr>
        <w:t>w</w:t>
      </w:r>
      <w:r w:rsidR="0031174B" w:rsidRPr="008A119F">
        <w:rPr>
          <w:b w:val="0"/>
          <w:bCs/>
        </w:rPr>
        <w:t xml:space="preserve">eryfikacja </w:t>
      </w:r>
      <w:proofErr w:type="spellStart"/>
      <w:r w:rsidR="0031174B" w:rsidRPr="008A119F">
        <w:rPr>
          <w:b w:val="0"/>
          <w:bCs/>
        </w:rPr>
        <w:t>odwołań</w:t>
      </w:r>
      <w:proofErr w:type="spellEnd"/>
      <w:r w:rsidR="0031174B" w:rsidRPr="008A119F">
        <w:rPr>
          <w:b w:val="0"/>
          <w:bCs/>
        </w:rPr>
        <w:t xml:space="preserve"> na PPW do dokumentów poprzednich lub decyzji administracyjnej</w:t>
      </w:r>
      <w:bookmarkEnd w:id="199"/>
    </w:p>
    <w:p w14:paraId="5DDD9484" w14:textId="41F0ADAC" w:rsidR="00F85E25" w:rsidRPr="008A119F" w:rsidRDefault="00F85E25" w:rsidP="006E2293">
      <w:r w:rsidRPr="008A119F">
        <w:t>Rejestracja powiadomienia o przedstawieniu towaru wprowadzonego do WOC ma na celu przekazanie do systemu AIS IMPORT PLUS dokumentu, który jest poprawny pod względem technicznym (komunikat zawiera poprawną strukturę) i biznesowym (komunikat zawiera komplet danych, dopuszczalne wartości, odwołania do właściwych dokumentów, dane zgodne z danymi wymaganych pozwoleń), a tym samym możliwe jest jego przetwarzanie przez systemy celne.</w:t>
      </w:r>
    </w:p>
    <w:p w14:paraId="75E7EF8B" w14:textId="5793A556" w:rsidR="00F85E25" w:rsidRPr="008A119F" w:rsidRDefault="00F85E25" w:rsidP="006E2293">
      <w:r w:rsidRPr="008A119F">
        <w:t>Rejestracja powiadomienia o przedstawieniu towaru wprowadzonego do WOC w AIS IMPORT PLUS rozpoczyna się od odebrania dokumentu PPW w postaci komunikatu PPX32 przesłanego przez Podmiot poprzez elektroniczny kanał komunikacji (BCP lub SEAP</w:t>
      </w:r>
      <w:r w:rsidR="00330B39">
        <w:t xml:space="preserve"> PLUS</w:t>
      </w:r>
      <w:r w:rsidRPr="008A119F">
        <w:t>).</w:t>
      </w:r>
    </w:p>
    <w:p w14:paraId="7618D936" w14:textId="73FE5379" w:rsidR="00767FDB" w:rsidRPr="008A119F" w:rsidRDefault="00767FDB" w:rsidP="006E2293">
      <w:pPr>
        <w:spacing w:before="120"/>
        <w:rPr>
          <w:lang w:eastAsia="x-none"/>
        </w:rPr>
      </w:pPr>
      <w:r w:rsidRPr="008A119F">
        <w:rPr>
          <w:b/>
          <w:bCs/>
          <w:lang w:eastAsia="x-none"/>
        </w:rPr>
        <w:t>W trakcie rejestracji PPX32 odbywa się szczegółowa walidacja dokumentu PPW</w:t>
      </w:r>
      <w:r w:rsidRPr="008A119F">
        <w:rPr>
          <w:lang w:eastAsia="x-none"/>
        </w:rPr>
        <w:t>, która obejmuje:</w:t>
      </w:r>
    </w:p>
    <w:p w14:paraId="3251DD29" w14:textId="03641924" w:rsidR="00767FDB" w:rsidRPr="000D795A" w:rsidRDefault="00767FDB" w:rsidP="000B3C10">
      <w:pPr>
        <w:pStyle w:val="Akapitzlist"/>
        <w:numPr>
          <w:ilvl w:val="0"/>
          <w:numId w:val="43"/>
        </w:numPr>
        <w:spacing w:before="120" w:after="0" w:line="312" w:lineRule="auto"/>
        <w:rPr>
          <w:lang w:eastAsia="x-none"/>
        </w:rPr>
      </w:pPr>
      <w:r w:rsidRPr="003C17A8">
        <w:rPr>
          <w:lang w:eastAsia="x-none"/>
        </w:rPr>
        <w:t>Walidację wstępną</w:t>
      </w:r>
      <w:r w:rsidR="008C0EC1" w:rsidRPr="003C17A8">
        <w:rPr>
          <w:lang w:eastAsia="x-none"/>
        </w:rPr>
        <w:t xml:space="preserve"> (</w:t>
      </w:r>
      <w:r w:rsidR="008C0EC1" w:rsidRPr="000D795A">
        <w:rPr>
          <w:lang w:eastAsia="x-none"/>
        </w:rPr>
        <w:t xml:space="preserve">którą </w:t>
      </w:r>
      <w:r w:rsidRPr="000D795A">
        <w:rPr>
          <w:lang w:eastAsia="x-none"/>
        </w:rPr>
        <w:t>przechodzą wszystkie dokumenty przed wysłaniem UPO/</w:t>
      </w:r>
      <w:proofErr w:type="spellStart"/>
      <w:r w:rsidRPr="000D795A">
        <w:rPr>
          <w:lang w:eastAsia="x-none"/>
        </w:rPr>
        <w:t>nieUPO</w:t>
      </w:r>
      <w:proofErr w:type="spellEnd"/>
      <w:r w:rsidRPr="000D795A">
        <w:rPr>
          <w:lang w:eastAsia="x-none"/>
        </w:rPr>
        <w:t xml:space="preserve"> do Podmiotu</w:t>
      </w:r>
      <w:r w:rsidR="008C0EC1" w:rsidRPr="000D795A">
        <w:rPr>
          <w:lang w:eastAsia="x-none"/>
        </w:rPr>
        <w:t xml:space="preserve">), </w:t>
      </w:r>
      <w:proofErr w:type="spellStart"/>
      <w:r w:rsidR="008C0EC1" w:rsidRPr="000D795A">
        <w:rPr>
          <w:lang w:eastAsia="x-none"/>
        </w:rPr>
        <w:t>tj</w:t>
      </w:r>
      <w:proofErr w:type="spellEnd"/>
      <w:r w:rsidRPr="000D795A">
        <w:rPr>
          <w:lang w:eastAsia="x-none"/>
        </w:rPr>
        <w:t>:</w:t>
      </w:r>
    </w:p>
    <w:p w14:paraId="099E4125" w14:textId="77777777" w:rsidR="00767FDB" w:rsidRPr="000D795A" w:rsidRDefault="00767FDB" w:rsidP="000B3C10">
      <w:pPr>
        <w:pStyle w:val="Akapitzlist"/>
        <w:numPr>
          <w:ilvl w:val="1"/>
          <w:numId w:val="43"/>
        </w:numPr>
        <w:spacing w:before="120" w:after="0" w:line="312" w:lineRule="auto"/>
        <w:rPr>
          <w:lang w:eastAsia="x-none"/>
        </w:rPr>
      </w:pPr>
      <w:r w:rsidRPr="000D795A">
        <w:rPr>
          <w:lang w:eastAsia="x-none"/>
        </w:rPr>
        <w:t xml:space="preserve">Weryfikację podpisu elektronicznego w PKI </w:t>
      </w:r>
    </w:p>
    <w:p w14:paraId="1735D45A" w14:textId="43B2981B" w:rsidR="00767FDB" w:rsidRPr="000D795A" w:rsidRDefault="00767FDB" w:rsidP="000B3C10">
      <w:pPr>
        <w:pStyle w:val="Akapitzlist"/>
        <w:numPr>
          <w:ilvl w:val="1"/>
          <w:numId w:val="43"/>
        </w:numPr>
        <w:spacing w:before="120" w:after="0" w:line="312" w:lineRule="auto"/>
        <w:rPr>
          <w:lang w:eastAsia="x-none"/>
        </w:rPr>
      </w:pPr>
      <w:r w:rsidRPr="000D795A">
        <w:rPr>
          <w:lang w:eastAsia="x-none"/>
        </w:rPr>
        <w:t>Weryfikacj</w:t>
      </w:r>
      <w:r w:rsidR="008C0EC1" w:rsidRPr="000D795A">
        <w:rPr>
          <w:lang w:eastAsia="x-none"/>
        </w:rPr>
        <w:t>ę</w:t>
      </w:r>
      <w:r w:rsidRPr="000D795A">
        <w:rPr>
          <w:lang w:eastAsia="x-none"/>
        </w:rPr>
        <w:t xml:space="preserve"> unikalności numeru własnego dokumentu</w:t>
      </w:r>
    </w:p>
    <w:p w14:paraId="0720451C" w14:textId="26ADD010" w:rsidR="00767FDB" w:rsidRPr="000D795A" w:rsidRDefault="00767FDB" w:rsidP="000B3C10">
      <w:pPr>
        <w:pStyle w:val="Akapitzlist"/>
        <w:numPr>
          <w:ilvl w:val="1"/>
          <w:numId w:val="43"/>
        </w:numPr>
        <w:spacing w:before="120" w:after="0" w:line="312" w:lineRule="auto"/>
        <w:rPr>
          <w:lang w:eastAsia="x-none"/>
        </w:rPr>
      </w:pPr>
      <w:r w:rsidRPr="000D795A">
        <w:rPr>
          <w:lang w:eastAsia="x-none"/>
        </w:rPr>
        <w:t>Weryfikację poprawności danych regułami walidacji przez AES/</w:t>
      </w:r>
      <w:proofErr w:type="spellStart"/>
      <w:r w:rsidRPr="000D795A">
        <w:rPr>
          <w:lang w:eastAsia="x-none"/>
        </w:rPr>
        <w:t>Walidator</w:t>
      </w:r>
      <w:proofErr w:type="spellEnd"/>
      <w:r w:rsidRPr="000D795A">
        <w:rPr>
          <w:lang w:eastAsia="x-none"/>
        </w:rPr>
        <w:t xml:space="preserve"> oraz zgodności </w:t>
      </w:r>
      <w:r w:rsidR="008C0EC1" w:rsidRPr="000D795A">
        <w:rPr>
          <w:lang w:eastAsia="x-none"/>
        </w:rPr>
        <w:t xml:space="preserve">z danymi zarejestrowanymi w słownikach </w:t>
      </w:r>
      <w:r w:rsidRPr="000D795A">
        <w:rPr>
          <w:lang w:eastAsia="x-none"/>
        </w:rPr>
        <w:t>PDR</w:t>
      </w:r>
    </w:p>
    <w:p w14:paraId="7C07F06D" w14:textId="70CDB792" w:rsidR="00767FDB" w:rsidRPr="008A119F" w:rsidRDefault="00767FDB" w:rsidP="000B3C10">
      <w:pPr>
        <w:pStyle w:val="Akapitzlist"/>
        <w:numPr>
          <w:ilvl w:val="0"/>
          <w:numId w:val="43"/>
        </w:numPr>
        <w:spacing w:before="120" w:after="0" w:line="312" w:lineRule="auto"/>
        <w:rPr>
          <w:lang w:eastAsia="x-none"/>
        </w:rPr>
      </w:pPr>
      <w:r w:rsidRPr="003C17A8">
        <w:rPr>
          <w:lang w:eastAsia="x-none"/>
        </w:rPr>
        <w:t xml:space="preserve">Warunkową walidację dokumentu </w:t>
      </w:r>
      <w:r w:rsidR="00C30F45" w:rsidRPr="003C17A8">
        <w:rPr>
          <w:lang w:eastAsia="x-none"/>
        </w:rPr>
        <w:t>PPW</w:t>
      </w:r>
      <w:r w:rsidRPr="003C17A8">
        <w:rPr>
          <w:lang w:eastAsia="x-none"/>
        </w:rPr>
        <w:t>,</w:t>
      </w:r>
      <w:r w:rsidRPr="008A119F">
        <w:rPr>
          <w:u w:val="single"/>
          <w:lang w:eastAsia="x-none"/>
        </w:rPr>
        <w:t xml:space="preserve"> </w:t>
      </w:r>
      <w:r w:rsidRPr="008A119F">
        <w:rPr>
          <w:lang w:eastAsia="x-none"/>
        </w:rPr>
        <w:t>która jest wykonywana tylko w przypadku gdy zostaną spełnione na dokumencie określone warunki</w:t>
      </w:r>
      <w:r w:rsidR="00885071">
        <w:rPr>
          <w:lang w:eastAsia="x-none"/>
        </w:rPr>
        <w:t>. Składa się na nią</w:t>
      </w:r>
      <w:r w:rsidR="00972E36" w:rsidRPr="008A119F">
        <w:rPr>
          <w:lang w:eastAsia="x-none"/>
        </w:rPr>
        <w:t>:</w:t>
      </w:r>
    </w:p>
    <w:p w14:paraId="579F7AB6" w14:textId="79EF0448" w:rsidR="00767FDB" w:rsidRPr="008A119F" w:rsidRDefault="00767FDB" w:rsidP="000B3C10">
      <w:pPr>
        <w:pStyle w:val="Akapitzlist"/>
        <w:numPr>
          <w:ilvl w:val="1"/>
          <w:numId w:val="43"/>
        </w:numPr>
        <w:spacing w:before="120" w:after="0" w:line="312" w:lineRule="auto"/>
        <w:rPr>
          <w:lang w:eastAsia="x-none"/>
        </w:rPr>
      </w:pPr>
      <w:r w:rsidRPr="008A119F">
        <w:rPr>
          <w:lang w:eastAsia="x-none"/>
        </w:rPr>
        <w:t>W</w:t>
      </w:r>
      <w:r w:rsidR="00885071">
        <w:rPr>
          <w:lang w:eastAsia="x-none"/>
        </w:rPr>
        <w:t>alidacja w</w:t>
      </w:r>
      <w:r w:rsidRPr="008A119F">
        <w:rPr>
          <w:lang w:eastAsia="x-none"/>
        </w:rPr>
        <w:t xml:space="preserve"> systemie NCTS2 PLUS </w:t>
      </w:r>
      <w:r w:rsidR="00AC06A7">
        <w:rPr>
          <w:lang w:eastAsia="x-none"/>
        </w:rPr>
        <w:t>–</w:t>
      </w:r>
      <w:r w:rsidRPr="008A119F">
        <w:rPr>
          <w:lang w:eastAsia="x-none"/>
        </w:rPr>
        <w:t xml:space="preserve"> w przypadku, gdy na dokumencie </w:t>
      </w:r>
      <w:r w:rsidR="00887FEB" w:rsidRPr="008A119F">
        <w:rPr>
          <w:lang w:eastAsia="x-none"/>
        </w:rPr>
        <w:t>PPW</w:t>
      </w:r>
      <w:r w:rsidRPr="008A119F">
        <w:rPr>
          <w:lang w:eastAsia="x-none"/>
        </w:rPr>
        <w:t xml:space="preserve"> wystąpią dokumenty tranzytowe (w dokumentach poprzednich </w:t>
      </w:r>
      <w:proofErr w:type="spellStart"/>
      <w:r w:rsidRPr="008A119F">
        <w:rPr>
          <w:lang w:eastAsia="x-none"/>
        </w:rPr>
        <w:t>PreviousDocuments</w:t>
      </w:r>
      <w:proofErr w:type="spellEnd"/>
      <w:r w:rsidRPr="008A119F">
        <w:rPr>
          <w:lang w:eastAsia="x-none"/>
        </w:rPr>
        <w:t>/</w:t>
      </w:r>
      <w:proofErr w:type="spellStart"/>
      <w:r w:rsidRPr="008A119F">
        <w:rPr>
          <w:lang w:eastAsia="x-none"/>
        </w:rPr>
        <w:t>type</w:t>
      </w:r>
      <w:proofErr w:type="spellEnd"/>
      <w:r w:rsidRPr="008A119F">
        <w:rPr>
          <w:lang w:eastAsia="x-none"/>
        </w:rPr>
        <w:t xml:space="preserve"> = N821)</w:t>
      </w:r>
    </w:p>
    <w:p w14:paraId="07C24A9C" w14:textId="7A050913" w:rsidR="00972E36" w:rsidRPr="008A119F" w:rsidRDefault="00972E36" w:rsidP="000B3C10">
      <w:pPr>
        <w:pStyle w:val="Akapitzlist"/>
        <w:numPr>
          <w:ilvl w:val="1"/>
          <w:numId w:val="43"/>
        </w:numPr>
        <w:spacing w:before="120" w:after="0" w:line="312" w:lineRule="auto"/>
        <w:rPr>
          <w:lang w:eastAsia="x-none"/>
        </w:rPr>
      </w:pPr>
      <w:r w:rsidRPr="008A119F">
        <w:rPr>
          <w:lang w:eastAsia="x-none"/>
        </w:rPr>
        <w:t>Weryfikacja</w:t>
      </w:r>
      <w:r w:rsidR="008C0EC1">
        <w:rPr>
          <w:lang w:eastAsia="x-none"/>
        </w:rPr>
        <w:t>,</w:t>
      </w:r>
      <w:r w:rsidRPr="008A119F">
        <w:rPr>
          <w:lang w:eastAsia="x-none"/>
        </w:rPr>
        <w:t xml:space="preserve"> czy wystąpił dokument transportowy lub odwołanie do PDS </w:t>
      </w:r>
    </w:p>
    <w:p w14:paraId="13563ED2" w14:textId="7B4722E8" w:rsidR="00972E36" w:rsidRPr="008A119F" w:rsidRDefault="00972E36" w:rsidP="000B3C10">
      <w:pPr>
        <w:pStyle w:val="Akapitzlist"/>
        <w:numPr>
          <w:ilvl w:val="1"/>
          <w:numId w:val="43"/>
        </w:numPr>
        <w:spacing w:before="120" w:after="0" w:line="312" w:lineRule="auto"/>
        <w:rPr>
          <w:lang w:eastAsia="x-none"/>
        </w:rPr>
      </w:pPr>
      <w:r w:rsidRPr="008A119F">
        <w:rPr>
          <w:szCs w:val="24"/>
        </w:rPr>
        <w:t>Weryfikacja referencji do ZCP, </w:t>
      </w:r>
      <w:r w:rsidR="008C0EC1">
        <w:rPr>
          <w:szCs w:val="24"/>
        </w:rPr>
        <w:t xml:space="preserve">na </w:t>
      </w:r>
      <w:r w:rsidRPr="008A119F">
        <w:rPr>
          <w:szCs w:val="24"/>
        </w:rPr>
        <w:t>których towary zostały objęte procedurą celną, która została zakończona lub zamknięta w momencie objęcia ich procedurą wolnego obszaru celnego</w:t>
      </w:r>
    </w:p>
    <w:p w14:paraId="585C2E7F" w14:textId="1D49D3CE" w:rsidR="00647914" w:rsidRPr="008A119F" w:rsidRDefault="00647914" w:rsidP="000B3C10">
      <w:pPr>
        <w:pStyle w:val="Akapitzlist"/>
        <w:numPr>
          <w:ilvl w:val="1"/>
          <w:numId w:val="43"/>
        </w:numPr>
        <w:spacing w:before="120" w:after="0" w:line="312" w:lineRule="auto"/>
        <w:rPr>
          <w:lang w:eastAsia="x-none"/>
        </w:rPr>
      </w:pPr>
      <w:r w:rsidRPr="008A119F">
        <w:rPr>
          <w:lang w:eastAsia="x-none"/>
        </w:rPr>
        <w:t xml:space="preserve">Weryfikacja odwołania do kodu </w:t>
      </w:r>
      <w:r w:rsidR="008C0EC1">
        <w:rPr>
          <w:lang w:eastAsia="x-none"/>
        </w:rPr>
        <w:t xml:space="preserve">podawanego </w:t>
      </w:r>
      <w:r w:rsidRPr="008A119F">
        <w:rPr>
          <w:lang w:eastAsia="x-none"/>
        </w:rPr>
        <w:t>w /</w:t>
      </w:r>
      <w:proofErr w:type="spellStart"/>
      <w:r w:rsidRPr="008A119F">
        <w:rPr>
          <w:lang w:eastAsia="x-none"/>
        </w:rPr>
        <w:t>Declaration</w:t>
      </w:r>
      <w:proofErr w:type="spellEnd"/>
      <w:r w:rsidRPr="008A119F">
        <w:rPr>
          <w:lang w:eastAsia="x-none"/>
        </w:rPr>
        <w:t>/</w:t>
      </w:r>
      <w:proofErr w:type="spellStart"/>
      <w:r w:rsidRPr="008A119F">
        <w:rPr>
          <w:lang w:eastAsia="x-none"/>
        </w:rPr>
        <w:t>Consignment</w:t>
      </w:r>
      <w:proofErr w:type="spellEnd"/>
      <w:r w:rsidRPr="008A119F">
        <w:rPr>
          <w:lang w:eastAsia="x-none"/>
        </w:rPr>
        <w:t>/</w:t>
      </w:r>
      <w:proofErr w:type="spellStart"/>
      <w:r w:rsidRPr="008A119F">
        <w:rPr>
          <w:lang w:eastAsia="x-none"/>
        </w:rPr>
        <w:t>SupportingDocument</w:t>
      </w:r>
      <w:proofErr w:type="spellEnd"/>
      <w:r w:rsidRPr="008A119F">
        <w:rPr>
          <w:lang w:eastAsia="x-none"/>
        </w:rPr>
        <w:t>/</w:t>
      </w:r>
      <w:proofErr w:type="spellStart"/>
      <w:r w:rsidRPr="008A119F">
        <w:rPr>
          <w:lang w:eastAsia="x-none"/>
        </w:rPr>
        <w:t>type</w:t>
      </w:r>
      <w:proofErr w:type="spellEnd"/>
      <w:r w:rsidRPr="008A119F">
        <w:rPr>
          <w:lang w:eastAsia="x-none"/>
        </w:rPr>
        <w:t xml:space="preserve"> = 8DK9 (referencja do decyzji administracyjnej </w:t>
      </w:r>
      <w:proofErr w:type="spellStart"/>
      <w:r w:rsidRPr="008A119F">
        <w:rPr>
          <w:lang w:eastAsia="x-none"/>
        </w:rPr>
        <w:t>ws</w:t>
      </w:r>
      <w:proofErr w:type="spellEnd"/>
      <w:r w:rsidRPr="008A119F">
        <w:rPr>
          <w:lang w:eastAsia="x-none"/>
        </w:rPr>
        <w:t>. zwrotu lub umorzenia należności) lub innych przypadków</w:t>
      </w:r>
      <w:r w:rsidR="000C21AD">
        <w:rPr>
          <w:lang w:eastAsia="x-none"/>
        </w:rPr>
        <w:t>,</w:t>
      </w:r>
      <w:r w:rsidRPr="008A119F">
        <w:rPr>
          <w:lang w:eastAsia="x-none"/>
        </w:rPr>
        <w:t xml:space="preserve"> jeżeli przepisy odrębne tego wymagają.</w:t>
      </w:r>
    </w:p>
    <w:p w14:paraId="7C1D9BE1" w14:textId="569DB034" w:rsidR="00767FDB" w:rsidRPr="00F632FE" w:rsidRDefault="00F82605" w:rsidP="006E2293">
      <w:pPr>
        <w:spacing w:before="120" w:after="0" w:line="312" w:lineRule="auto"/>
        <w:rPr>
          <w:lang w:eastAsia="x-none"/>
        </w:rPr>
      </w:pPr>
      <w:r w:rsidRPr="00F632FE">
        <w:rPr>
          <w:b/>
          <w:bCs/>
          <w:lang w:eastAsia="x-none"/>
        </w:rPr>
        <w:t>UWAGA!</w:t>
      </w:r>
      <w:r w:rsidR="00767FDB" w:rsidRPr="00F632FE">
        <w:rPr>
          <w:lang w:eastAsia="x-none"/>
        </w:rPr>
        <w:t xml:space="preserve"> </w:t>
      </w:r>
    </w:p>
    <w:p w14:paraId="7C7AA461" w14:textId="5E6E9253" w:rsidR="00972E36" w:rsidRPr="008A119F" w:rsidRDefault="00767FDB" w:rsidP="000B3C10">
      <w:pPr>
        <w:pStyle w:val="Akapitzlist"/>
        <w:numPr>
          <w:ilvl w:val="0"/>
          <w:numId w:val="44"/>
        </w:numPr>
        <w:spacing w:before="120"/>
        <w:rPr>
          <w:lang w:eastAsia="x-none"/>
        </w:rPr>
      </w:pPr>
      <w:r w:rsidRPr="008A119F">
        <w:rPr>
          <w:lang w:eastAsia="x-none"/>
        </w:rPr>
        <w:t xml:space="preserve">Jeśli podczas walidacji system wykrył </w:t>
      </w:r>
      <w:r w:rsidRPr="003C17A8">
        <w:rPr>
          <w:lang w:eastAsia="x-none"/>
        </w:rPr>
        <w:t>błędy</w:t>
      </w:r>
      <w:r w:rsidRPr="008A119F">
        <w:rPr>
          <w:lang w:eastAsia="x-none"/>
        </w:rPr>
        <w:t xml:space="preserve"> uniemożliwiające dalszą obsługę, to wysyła do Podmiotu </w:t>
      </w:r>
      <w:r w:rsidR="000C21AD">
        <w:rPr>
          <w:lang w:eastAsia="x-none"/>
        </w:rPr>
        <w:t xml:space="preserve">komunikat </w:t>
      </w:r>
      <w:proofErr w:type="spellStart"/>
      <w:r w:rsidRPr="008A119F">
        <w:rPr>
          <w:lang w:eastAsia="x-none"/>
        </w:rPr>
        <w:t>nieUPO</w:t>
      </w:r>
      <w:proofErr w:type="spellEnd"/>
      <w:r w:rsidRPr="008A119F">
        <w:rPr>
          <w:lang w:eastAsia="x-none"/>
        </w:rPr>
        <w:t xml:space="preserve">. </w:t>
      </w:r>
    </w:p>
    <w:p w14:paraId="5ED5D3BA" w14:textId="52F067EC" w:rsidR="00767FDB" w:rsidRDefault="00767FDB" w:rsidP="000B3C10">
      <w:pPr>
        <w:pStyle w:val="Akapitzlist"/>
        <w:numPr>
          <w:ilvl w:val="0"/>
          <w:numId w:val="44"/>
        </w:numPr>
        <w:pBdr>
          <w:bottom w:val="single" w:sz="12" w:space="1" w:color="auto"/>
        </w:pBdr>
        <w:spacing w:before="120"/>
        <w:rPr>
          <w:lang w:eastAsia="x-none"/>
        </w:rPr>
      </w:pPr>
      <w:r w:rsidRPr="008A119F">
        <w:rPr>
          <w:lang w:eastAsia="x-none"/>
        </w:rPr>
        <w:t xml:space="preserve">Po pozytywnej walidacji </w:t>
      </w:r>
      <w:r w:rsidR="000C21AD">
        <w:rPr>
          <w:lang w:eastAsia="x-none"/>
        </w:rPr>
        <w:t>PPW</w:t>
      </w:r>
      <w:r w:rsidRPr="008A119F">
        <w:rPr>
          <w:lang w:eastAsia="x-none"/>
        </w:rPr>
        <w:t xml:space="preserve"> i zakończeniu rejestracji system wysyła do Podmiotu komunikat UPO.</w:t>
      </w:r>
    </w:p>
    <w:p w14:paraId="67B29317" w14:textId="782EC3FF" w:rsidR="00541B14" w:rsidRDefault="00541B14" w:rsidP="006E2293">
      <w:pPr>
        <w:pStyle w:val="Nagwek3"/>
        <w:ind w:left="720"/>
        <w:rPr>
          <w:b w:val="0"/>
          <w:bCs/>
        </w:rPr>
      </w:pPr>
      <w:bookmarkStart w:id="200" w:name="_Toc233629588"/>
      <w:r w:rsidRPr="008A119F">
        <w:rPr>
          <w:b w:val="0"/>
          <w:bCs/>
        </w:rPr>
        <w:lastRenderedPageBreak/>
        <w:t>Zarejestrowanie PPW i nadanie numeru CRN</w:t>
      </w:r>
      <w:bookmarkEnd w:id="200"/>
    </w:p>
    <w:p w14:paraId="76F7B678" w14:textId="29A99D8D" w:rsidR="00A30D8D" w:rsidRDefault="00A30D8D" w:rsidP="006E2293">
      <w:pPr>
        <w:keepNext/>
        <w:keepLines/>
        <w:spacing w:before="120"/>
        <w:rPr>
          <w:lang w:eastAsia="x-none"/>
        </w:rPr>
      </w:pPr>
      <w:r>
        <w:t xml:space="preserve">Po zakończeniu rejestracji dokumentu PPW, system AIS IMPORT PLUS nadaje dla dokumentu PPW unikalny numer CRN – </w:t>
      </w:r>
      <w:proofErr w:type="spellStart"/>
      <w:r>
        <w:t>Customs</w:t>
      </w:r>
      <w:proofErr w:type="spellEnd"/>
      <w:r>
        <w:t xml:space="preserve"> </w:t>
      </w:r>
      <w:proofErr w:type="spellStart"/>
      <w:r>
        <w:t>Registration</w:t>
      </w:r>
      <w:proofErr w:type="spellEnd"/>
      <w:r>
        <w:t xml:space="preserve"> </w:t>
      </w:r>
      <w:proofErr w:type="spellStart"/>
      <w:r>
        <w:t>Number</w:t>
      </w:r>
      <w:proofErr w:type="spellEnd"/>
      <w:r>
        <w:t xml:space="preserve">. Numer ten jest potwierdzeniem zarejestrowania dokumentu PPW. Numer CRN jest wysyłany do Podmiotu w komunikacie </w:t>
      </w:r>
      <w:r w:rsidR="00AC06A7">
        <w:t>–</w:t>
      </w:r>
      <w:r>
        <w:t xml:space="preserve"> </w:t>
      </w:r>
      <w:r w:rsidRPr="008A119F">
        <w:rPr>
          <w:lang w:eastAsia="x-none"/>
        </w:rPr>
        <w:t xml:space="preserve">Informacja o zarejestrowaniu powiadomienia o przedstawieniu towarów </w:t>
      </w:r>
      <w:r w:rsidR="000C21AD">
        <w:rPr>
          <w:lang w:eastAsia="x-none"/>
        </w:rPr>
        <w:t>w</w:t>
      </w:r>
      <w:r w:rsidRPr="008A119F">
        <w:rPr>
          <w:lang w:eastAsia="x-none"/>
        </w:rPr>
        <w:t>prowadzonych do WOC.</w:t>
      </w:r>
    </w:p>
    <w:p w14:paraId="1A2E5C99" w14:textId="561D0070" w:rsidR="00A30D8D" w:rsidRPr="008A119F" w:rsidRDefault="00A30D8D" w:rsidP="006E2293">
      <w:pPr>
        <w:keepNext/>
        <w:keepLines/>
        <w:spacing w:before="120"/>
        <w:rPr>
          <w:lang w:eastAsia="x-none"/>
        </w:rPr>
      </w:pPr>
      <w:r>
        <w:rPr>
          <w:lang w:eastAsia="x-none"/>
        </w:rPr>
        <w:t>W przypadku</w:t>
      </w:r>
      <w:r w:rsidR="008027B4">
        <w:rPr>
          <w:lang w:eastAsia="x-none"/>
        </w:rPr>
        <w:t xml:space="preserve"> </w:t>
      </w:r>
      <w:r w:rsidR="000C21AD">
        <w:rPr>
          <w:lang w:eastAsia="x-none"/>
        </w:rPr>
        <w:t xml:space="preserve">wnioskowania o </w:t>
      </w:r>
      <w:r w:rsidR="008027B4">
        <w:rPr>
          <w:lang w:eastAsia="x-none"/>
        </w:rPr>
        <w:t>anulowani</w:t>
      </w:r>
      <w:r w:rsidR="000C21AD">
        <w:rPr>
          <w:lang w:eastAsia="x-none"/>
        </w:rPr>
        <w:t>e</w:t>
      </w:r>
      <w:r w:rsidR="008027B4">
        <w:rPr>
          <w:lang w:eastAsia="x-none"/>
        </w:rPr>
        <w:t xml:space="preserve"> dokumentu PPW należy w komunikacie podać nadany wcześniej numer CRN.</w:t>
      </w:r>
    </w:p>
    <w:p w14:paraId="74D335C9" w14:textId="0F46501F" w:rsidR="00541B14" w:rsidRDefault="00541B14" w:rsidP="006E2293">
      <w:pPr>
        <w:pStyle w:val="Nagwek3"/>
        <w:spacing w:before="120"/>
        <w:ind w:left="720"/>
        <w:rPr>
          <w:b w:val="0"/>
          <w:bCs/>
        </w:rPr>
      </w:pPr>
      <w:bookmarkStart w:id="201" w:name="_Toc233629589"/>
      <w:r w:rsidRPr="008A119F">
        <w:rPr>
          <w:b w:val="0"/>
          <w:bCs/>
        </w:rPr>
        <w:t xml:space="preserve">Kontrola </w:t>
      </w:r>
      <w:r w:rsidR="006D124C">
        <w:t xml:space="preserve">lub </w:t>
      </w:r>
      <w:r w:rsidR="00885071">
        <w:t>brak</w:t>
      </w:r>
      <w:r w:rsidR="006D124C">
        <w:t xml:space="preserve"> kontroli</w:t>
      </w:r>
      <w:r w:rsidR="006D124C" w:rsidRPr="008A119F">
        <w:rPr>
          <w:b w:val="0"/>
          <w:bCs/>
        </w:rPr>
        <w:t xml:space="preserve"> </w:t>
      </w:r>
      <w:r w:rsidRPr="008A119F">
        <w:rPr>
          <w:b w:val="0"/>
          <w:bCs/>
        </w:rPr>
        <w:t>PPW</w:t>
      </w:r>
      <w:bookmarkEnd w:id="201"/>
    </w:p>
    <w:p w14:paraId="0317F789" w14:textId="37A783E8" w:rsidR="008027B4" w:rsidRDefault="008027B4" w:rsidP="006E2293">
      <w:r>
        <w:t>Po zakończeniu rejestracji i nadaniu numeru CRN</w:t>
      </w:r>
      <w:r w:rsidR="003833FB">
        <w:t xml:space="preserve">, </w:t>
      </w:r>
      <w:r>
        <w:t xml:space="preserve">dokument PPW przesyłany jest do systemu Analizy Ryzyka (ZISAR) w celu przeprowadzenia analizy ryzyka. </w:t>
      </w:r>
    </w:p>
    <w:p w14:paraId="5C56FBDD" w14:textId="64094E8E" w:rsidR="00D919BD" w:rsidRPr="003C17A8" w:rsidRDefault="00D919BD" w:rsidP="006E2293">
      <w:pPr>
        <w:spacing w:before="120"/>
        <w:rPr>
          <w:b/>
          <w:bCs/>
        </w:rPr>
      </w:pPr>
      <w:r w:rsidRPr="003C17A8">
        <w:rPr>
          <w:b/>
          <w:bCs/>
        </w:rPr>
        <w:t>Kontrola dokumentu PPW</w:t>
      </w:r>
    </w:p>
    <w:p w14:paraId="25640A38" w14:textId="72F048CB" w:rsidR="00123E98" w:rsidRDefault="00A74EE4" w:rsidP="006E2293">
      <w:pPr>
        <w:spacing w:before="120"/>
        <w:rPr>
          <w:lang w:eastAsia="x-none"/>
        </w:rPr>
      </w:pPr>
      <w:r>
        <w:t xml:space="preserve">W przypadku podjęcia przez Organ Celny decyzji o przeprowadzeniu kontroli dokumentu PPW do Podmiotu jest wysyłany komunikat PP460 </w:t>
      </w:r>
      <w:r w:rsidR="00AC06A7">
        <w:t>–</w:t>
      </w:r>
      <w:r>
        <w:t xml:space="preserve"> </w:t>
      </w:r>
      <w:r w:rsidRPr="008A119F">
        <w:rPr>
          <w:lang w:eastAsia="x-none"/>
        </w:rPr>
        <w:t>Informacja o kontroli i/lub wymaganych dokumentach (dla PPW).</w:t>
      </w:r>
      <w:r>
        <w:rPr>
          <w:lang w:eastAsia="x-none"/>
        </w:rPr>
        <w:t xml:space="preserve"> </w:t>
      </w:r>
    </w:p>
    <w:p w14:paraId="595EFC63" w14:textId="471FA93B" w:rsidR="00CF3428" w:rsidRDefault="00CF3428" w:rsidP="006E2293">
      <w:pPr>
        <w:keepNext/>
        <w:keepLines/>
      </w:pPr>
      <w:r w:rsidRPr="008A119F">
        <w:t xml:space="preserve">Na kontrolę zgłoszenia składa się kontrola fizyczna towarów i/lub kontrola dokumentacji. </w:t>
      </w:r>
      <w:r>
        <w:t xml:space="preserve">Komunikat </w:t>
      </w:r>
      <w:r w:rsidR="00A70BB9">
        <w:t>PP</w:t>
      </w:r>
      <w:r>
        <w:t xml:space="preserve">460 służy zarówno do poinformowania o kontroli fizycznej, jak też może zawierać żądanie przedstawienia określonych dokumentów Organowi Celnemu i </w:t>
      </w:r>
      <w:r w:rsidR="00AC06A7">
        <w:t>–</w:t>
      </w:r>
      <w:r>
        <w:t xml:space="preserve"> jeśli zachodzi taka potrzeba </w:t>
      </w:r>
      <w:r w:rsidR="00AC06A7">
        <w:t>–</w:t>
      </w:r>
      <w:r>
        <w:t xml:space="preserve"> może być wysłany do Podmiotu więcej niż jeden raz.</w:t>
      </w:r>
    </w:p>
    <w:p w14:paraId="331A0180" w14:textId="70DFDB59" w:rsidR="00A63482" w:rsidRDefault="00A63482" w:rsidP="006E2293">
      <w:pPr>
        <w:keepNext/>
        <w:keepLines/>
      </w:pPr>
      <w:r>
        <w:t>Informacje o dokumentach wymaganych do kontroli, których zażądał Organ Celny mogą być wysłane do systemu AIS IMPORT PLUS w komunikacie PP446 – Odpowiedź na wymagane dokumenty. Dokumenty wymagane do kontroli musz</w:t>
      </w:r>
      <w:r w:rsidR="002E08A3">
        <w:t>ą</w:t>
      </w:r>
      <w:r>
        <w:t xml:space="preserve"> być przedstawione O</w:t>
      </w:r>
      <w:r w:rsidR="002E08A3">
        <w:t>r</w:t>
      </w:r>
      <w:r>
        <w:t>ganowi Celnemu poza systemem AIS IMPORT PLUS.</w:t>
      </w:r>
    </w:p>
    <w:p w14:paraId="6A7F9188" w14:textId="091D031B" w:rsidR="00CC2F36" w:rsidRDefault="00CC2F36" w:rsidP="006E2293">
      <w:pPr>
        <w:spacing w:before="120"/>
        <w:rPr>
          <w:lang w:eastAsia="x-none"/>
        </w:rPr>
      </w:pPr>
      <w:r>
        <w:rPr>
          <w:lang w:eastAsia="x-none"/>
        </w:rPr>
        <w:t>Po przeprowadzeniu kontroli funkcjonariusz Organu Celnego zapisuje wynik kontroli</w:t>
      </w:r>
      <w:r w:rsidR="000C21AD">
        <w:rPr>
          <w:lang w:eastAsia="x-none"/>
        </w:rPr>
        <w:t xml:space="preserve"> i </w:t>
      </w:r>
      <w:r>
        <w:rPr>
          <w:lang w:eastAsia="x-none"/>
        </w:rPr>
        <w:t>jest to jeden wynik kontroli dla całego dokument</w:t>
      </w:r>
      <w:r w:rsidR="00885071">
        <w:rPr>
          <w:lang w:eastAsia="x-none"/>
        </w:rPr>
        <w:t>u</w:t>
      </w:r>
      <w:r>
        <w:rPr>
          <w:lang w:eastAsia="x-none"/>
        </w:rPr>
        <w:t xml:space="preserve"> PPW. </w:t>
      </w:r>
    </w:p>
    <w:p w14:paraId="5279A93B" w14:textId="481C33BD" w:rsidR="00CC2F36" w:rsidRPr="00F632FE" w:rsidRDefault="00F82605" w:rsidP="006E2293">
      <w:pPr>
        <w:keepNext/>
        <w:keepLines/>
        <w:spacing w:before="240"/>
        <w:rPr>
          <w:b/>
          <w:bCs/>
          <w:lang w:eastAsia="x-none"/>
        </w:rPr>
      </w:pPr>
      <w:r w:rsidRPr="00F632FE">
        <w:rPr>
          <w:b/>
          <w:bCs/>
          <w:lang w:eastAsia="x-none"/>
        </w:rPr>
        <w:t>UWAGA!</w:t>
      </w:r>
    </w:p>
    <w:p w14:paraId="1E322AB8" w14:textId="7ABF5780" w:rsidR="00C03BC0" w:rsidRDefault="00CC2F36" w:rsidP="000B3C10">
      <w:pPr>
        <w:pStyle w:val="Akapitzlist"/>
        <w:keepNext/>
        <w:keepLines/>
        <w:numPr>
          <w:ilvl w:val="0"/>
          <w:numId w:val="64"/>
        </w:numPr>
        <w:spacing w:before="120"/>
      </w:pPr>
      <w:r>
        <w:rPr>
          <w:lang w:eastAsia="x-none"/>
        </w:rPr>
        <w:t xml:space="preserve">Na dokumencie PPW </w:t>
      </w:r>
      <w:r w:rsidR="00AC06A7">
        <w:rPr>
          <w:lang w:eastAsia="x-none"/>
        </w:rPr>
        <w:t>–</w:t>
      </w:r>
      <w:r>
        <w:rPr>
          <w:lang w:eastAsia="x-none"/>
        </w:rPr>
        <w:t xml:space="preserve"> </w:t>
      </w:r>
      <w:r>
        <w:t>P</w:t>
      </w:r>
      <w:r w:rsidRPr="008A119F">
        <w:t>owiadomieni</w:t>
      </w:r>
      <w:r>
        <w:t>e</w:t>
      </w:r>
      <w:r w:rsidRPr="008A119F">
        <w:t xml:space="preserve"> o przedstawieniu towaru wprowadzonego do WOC</w:t>
      </w:r>
      <w:r>
        <w:t xml:space="preserve">, wynik kontroli wpisywany jest dla całego dokumentu, nie dla poszczególnych pozycji towarowych. </w:t>
      </w:r>
    </w:p>
    <w:p w14:paraId="3BA507D1" w14:textId="77777777" w:rsidR="007823E6" w:rsidRDefault="007823E6" w:rsidP="000B3C10">
      <w:pPr>
        <w:pStyle w:val="Akapitzlist"/>
        <w:keepNext/>
        <w:keepLines/>
        <w:numPr>
          <w:ilvl w:val="0"/>
          <w:numId w:val="64"/>
        </w:numPr>
        <w:spacing w:before="120"/>
      </w:pPr>
      <w:r>
        <w:t>Wynik kontroli dla PPW może być:</w:t>
      </w:r>
    </w:p>
    <w:p w14:paraId="6CA17E12" w14:textId="67EEC9E9" w:rsidR="007823E6" w:rsidRDefault="007823E6" w:rsidP="000B3C10">
      <w:pPr>
        <w:pStyle w:val="Akapitzlist"/>
        <w:keepNext/>
        <w:keepLines/>
        <w:numPr>
          <w:ilvl w:val="1"/>
          <w:numId w:val="64"/>
        </w:numPr>
        <w:spacing w:before="120"/>
      </w:pPr>
      <w:r>
        <w:t>Pozytywny – co oznacza, że dokument PPW może być przyjęty</w:t>
      </w:r>
    </w:p>
    <w:p w14:paraId="72F20F6A" w14:textId="35FC76E9" w:rsidR="007823E6" w:rsidRDefault="007823E6" w:rsidP="000B3C10">
      <w:pPr>
        <w:pStyle w:val="Akapitzlist"/>
        <w:keepNext/>
        <w:keepLines/>
        <w:numPr>
          <w:ilvl w:val="1"/>
          <w:numId w:val="64"/>
        </w:numPr>
        <w:spacing w:before="120"/>
      </w:pPr>
      <w:r>
        <w:t>Negatywny – co oznacza, że przyjęcie dokumentu PPW nie jest możliwe</w:t>
      </w:r>
    </w:p>
    <w:p w14:paraId="5DF056D8" w14:textId="496AACD4" w:rsidR="00CC2F36" w:rsidRDefault="00CC2F36" w:rsidP="000B3C10">
      <w:pPr>
        <w:pStyle w:val="Akapitzlist"/>
        <w:numPr>
          <w:ilvl w:val="0"/>
          <w:numId w:val="64"/>
        </w:numPr>
        <w:spacing w:before="120"/>
        <w:rPr>
          <w:lang w:eastAsia="x-none"/>
        </w:rPr>
      </w:pPr>
      <w:r>
        <w:t xml:space="preserve">W związku z tym </w:t>
      </w:r>
      <w:r w:rsidRPr="003C17A8">
        <w:t>w przypadku negatywnego wyniku kontroli</w:t>
      </w:r>
      <w:r>
        <w:t xml:space="preserve"> dla jednej pozycji towarowej, uniemożliwiającego przedstawienie tej pozycji towarowej</w:t>
      </w:r>
      <w:r w:rsidR="000C21AD">
        <w:t>,</w:t>
      </w:r>
      <w:r>
        <w:t xml:space="preserve"> cały dokument PPW nie zostanie przyjęty przez Organ Celny i w takiej sytuacji do Podmiotu zostanie wysł</w:t>
      </w:r>
      <w:r w:rsidR="00C03BC0">
        <w:t>a</w:t>
      </w:r>
      <w:r>
        <w:t>ny komuni</w:t>
      </w:r>
      <w:r w:rsidR="00C03BC0">
        <w:t>k</w:t>
      </w:r>
      <w:r>
        <w:t>at PPX</w:t>
      </w:r>
      <w:r w:rsidR="00C03BC0">
        <w:t>1</w:t>
      </w:r>
      <w:r>
        <w:t>6</w:t>
      </w:r>
      <w:r w:rsidR="00C03BC0">
        <w:t xml:space="preserve"> </w:t>
      </w:r>
      <w:r w:rsidR="00AC06A7">
        <w:t>–</w:t>
      </w:r>
      <w:r w:rsidR="00C03BC0">
        <w:t xml:space="preserve"> </w:t>
      </w:r>
      <w:r w:rsidR="00C03BC0" w:rsidRPr="008A119F">
        <w:rPr>
          <w:lang w:eastAsia="x-none"/>
        </w:rPr>
        <w:t>Informacja o odmowie przyjęcia powiadomienia o przedstawieniu towarów prowadzonych do WOC</w:t>
      </w:r>
      <w:r w:rsidR="00C03BC0">
        <w:rPr>
          <w:lang w:eastAsia="x-none"/>
        </w:rPr>
        <w:t>.</w:t>
      </w:r>
    </w:p>
    <w:p w14:paraId="35F6914B" w14:textId="2B5FC692" w:rsidR="00353049" w:rsidRDefault="00353049" w:rsidP="000B3C10">
      <w:pPr>
        <w:pStyle w:val="Akapitzlist"/>
        <w:numPr>
          <w:ilvl w:val="0"/>
          <w:numId w:val="64"/>
        </w:numPr>
        <w:pBdr>
          <w:bottom w:val="single" w:sz="12" w:space="1" w:color="auto"/>
        </w:pBdr>
        <w:spacing w:before="120"/>
        <w:rPr>
          <w:lang w:eastAsia="x-none"/>
        </w:rPr>
      </w:pPr>
      <w:r>
        <w:rPr>
          <w:lang w:eastAsia="x-none"/>
        </w:rPr>
        <w:t>Odmowa przyjęcia dokumentu kończy obsługę dokumentu PPW.</w:t>
      </w:r>
    </w:p>
    <w:p w14:paraId="0801822F" w14:textId="15F24C2E" w:rsidR="00C03BC0" w:rsidRPr="008A119F" w:rsidRDefault="008B11A1" w:rsidP="006E2293">
      <w:pPr>
        <w:spacing w:before="240"/>
        <w:rPr>
          <w:lang w:eastAsia="x-none"/>
        </w:rPr>
      </w:pPr>
      <w:r w:rsidRPr="003C17A8">
        <w:rPr>
          <w:lang w:eastAsia="x-none"/>
        </w:rPr>
        <w:lastRenderedPageBreak/>
        <w:t>P</w:t>
      </w:r>
      <w:r w:rsidR="00C03BC0" w:rsidRPr="003C17A8">
        <w:rPr>
          <w:lang w:eastAsia="x-none"/>
        </w:rPr>
        <w:t>o zakończeniu kontroli z wynikiem pozytywnym</w:t>
      </w:r>
      <w:r w:rsidR="00C03BC0" w:rsidRPr="00F632FE">
        <w:rPr>
          <w:lang w:eastAsia="x-none"/>
        </w:rPr>
        <w:t>,</w:t>
      </w:r>
      <w:r w:rsidR="00C03BC0">
        <w:rPr>
          <w:lang w:eastAsia="x-none"/>
        </w:rPr>
        <w:t xml:space="preserve"> tj. pozwalającym na przyjęcie dokumentu PPW, system AIS IMPORT PLUS przechodzi do przyjęcia dokumentu PPW i nadania numeru MRN</w:t>
      </w:r>
      <w:r w:rsidR="00811B1A">
        <w:rPr>
          <w:lang w:eastAsia="x-none"/>
        </w:rPr>
        <w:t>.</w:t>
      </w:r>
    </w:p>
    <w:p w14:paraId="2A9F86C0" w14:textId="3DCB8547" w:rsidR="00541B14" w:rsidRDefault="00541B14" w:rsidP="006E2293">
      <w:pPr>
        <w:pStyle w:val="Nagwek3"/>
        <w:spacing w:before="120"/>
        <w:ind w:left="720"/>
        <w:rPr>
          <w:b w:val="0"/>
          <w:bCs/>
        </w:rPr>
      </w:pPr>
      <w:bookmarkStart w:id="202" w:name="_Ref167175840"/>
      <w:bookmarkStart w:id="203" w:name="_Ref167175846"/>
      <w:bookmarkStart w:id="204" w:name="_Toc233629590"/>
      <w:r w:rsidRPr="008A119F">
        <w:rPr>
          <w:b w:val="0"/>
          <w:bCs/>
        </w:rPr>
        <w:t>Przyjęcie PPW i nadanie numeru MRN</w:t>
      </w:r>
      <w:bookmarkEnd w:id="202"/>
      <w:bookmarkEnd w:id="203"/>
      <w:bookmarkEnd w:id="204"/>
    </w:p>
    <w:p w14:paraId="17A37A2B" w14:textId="1305B134" w:rsidR="00A37FCF" w:rsidRDefault="00C03BC0" w:rsidP="006E2293">
      <w:r>
        <w:t xml:space="preserve">Przyjęcie dokumentu PPW </w:t>
      </w:r>
      <w:r w:rsidR="00835E7C">
        <w:t>–</w:t>
      </w:r>
      <w:r>
        <w:t xml:space="preserve"> P</w:t>
      </w:r>
      <w:r w:rsidRPr="008A119F">
        <w:t>owiadomieni</w:t>
      </w:r>
      <w:r>
        <w:t>e</w:t>
      </w:r>
      <w:r w:rsidRPr="008A119F">
        <w:t xml:space="preserve"> o przedstawieniu towaru wprowadzonego do WOC</w:t>
      </w:r>
      <w:r>
        <w:t xml:space="preserve"> i nadanie przez system unikalnego numeru MRN, </w:t>
      </w:r>
      <w:r w:rsidRPr="003C17A8">
        <w:t>jest ostatnim etapem obsługi dokumentu PPW</w:t>
      </w:r>
      <w:r w:rsidRPr="00F632FE">
        <w:t>.</w:t>
      </w:r>
      <w:r>
        <w:t xml:space="preserve"> Przyjęcie dokumentu PPW i nadanie mu numeru MRN odbywa się automatycznie po zakończeniu kontroli z wynikiem pozytywnym lub po podjęciu decyzj</w:t>
      </w:r>
      <w:r w:rsidR="000C21AD">
        <w:t xml:space="preserve">i, że </w:t>
      </w:r>
      <w:r w:rsidR="00A37FCF">
        <w:t>kontrola nie będzie przeprowadzona.</w:t>
      </w:r>
    </w:p>
    <w:p w14:paraId="23581312" w14:textId="2EB06376" w:rsidR="00A37FCF" w:rsidRPr="008A119F" w:rsidRDefault="00A37FCF" w:rsidP="006E2293">
      <w:r>
        <w:t>Po przyjęciu dokumentu PPW i nadaniu unikalnego numeru MRN, system wysyła do Podmiotu komunikat PP428</w:t>
      </w:r>
      <w:r w:rsidR="00C03BC0">
        <w:t xml:space="preserve"> </w:t>
      </w:r>
      <w:r w:rsidR="00835E7C">
        <w:t>–</w:t>
      </w:r>
      <w:r>
        <w:t xml:space="preserve"> </w:t>
      </w:r>
      <w:r w:rsidRPr="008A119F">
        <w:t>Informacja o przyjęciu powiadomienia o przedstawieniu towarów prowadzonych do WOC.</w:t>
      </w:r>
    </w:p>
    <w:p w14:paraId="7DCC4333" w14:textId="2CF3FFEA" w:rsidR="00C03BC0" w:rsidRPr="003C17A8" w:rsidRDefault="00A37FCF" w:rsidP="006E2293">
      <w:r w:rsidRPr="003C17A8">
        <w:t>Komunikat PP428 zawiera informację o numerze MRN jaki został nadany dla dokumentu PPW i jednocześnie oznacza, że system AIS IMPORT PLUS zakończył obsługę dokumentu PPW.</w:t>
      </w:r>
    </w:p>
    <w:p w14:paraId="0DC4D0CE" w14:textId="77777777" w:rsidR="00564880" w:rsidRPr="008A119F" w:rsidRDefault="00564880" w:rsidP="006E2293">
      <w:pPr>
        <w:pStyle w:val="Nagwek3"/>
        <w:spacing w:before="120"/>
        <w:ind w:left="720"/>
        <w:rPr>
          <w:b w:val="0"/>
          <w:bCs/>
        </w:rPr>
      </w:pPr>
      <w:bookmarkStart w:id="205" w:name="_Toc233629591"/>
      <w:r w:rsidRPr="008A119F">
        <w:rPr>
          <w:b w:val="0"/>
          <w:bCs/>
        </w:rPr>
        <w:t>Anulowanie PPW</w:t>
      </w:r>
      <w:bookmarkEnd w:id="205"/>
    </w:p>
    <w:p w14:paraId="67E38198" w14:textId="0F216E1F" w:rsidR="008A119F" w:rsidRDefault="008A119F" w:rsidP="006E2293">
      <w:pPr>
        <w:rPr>
          <w:lang w:eastAsia="x-none"/>
        </w:rPr>
      </w:pPr>
      <w:r w:rsidRPr="008A119F">
        <w:t>Anulowanie PPW odbywa się na wniosek Podmiotu, który w celu anulowania dokumentu PPW wysyła do systemu AIS IMPORT PLUS komunikat PPX02</w:t>
      </w:r>
      <w:r>
        <w:t xml:space="preserve"> </w:t>
      </w:r>
      <w:r w:rsidR="003D08C6">
        <w:t>–</w:t>
      </w:r>
      <w:r>
        <w:t xml:space="preserve"> </w:t>
      </w:r>
      <w:r w:rsidRPr="002523D6">
        <w:rPr>
          <w:lang w:eastAsia="x-none"/>
        </w:rPr>
        <w:t xml:space="preserve">Wniosek o anulowanie powiadomienia o przedstawieniu towarów </w:t>
      </w:r>
      <w:r>
        <w:rPr>
          <w:lang w:eastAsia="x-none"/>
        </w:rPr>
        <w:t>w</w:t>
      </w:r>
      <w:r w:rsidRPr="002523D6">
        <w:rPr>
          <w:lang w:eastAsia="x-none"/>
        </w:rPr>
        <w:t>prowadzonych do WOC</w:t>
      </w:r>
      <w:r w:rsidR="00523FAB">
        <w:rPr>
          <w:lang w:eastAsia="x-none"/>
        </w:rPr>
        <w:t xml:space="preserve"> </w:t>
      </w:r>
      <w:r w:rsidR="00523FAB" w:rsidRPr="008A119F">
        <w:rPr>
          <w:lang w:eastAsia="x-none"/>
        </w:rPr>
        <w:t xml:space="preserve">lub manualnie przez </w:t>
      </w:r>
      <w:r w:rsidR="00523FAB" w:rsidRPr="008A119F">
        <w:t>Organ Celn</w:t>
      </w:r>
      <w:r w:rsidR="000C21AD">
        <w:t>y</w:t>
      </w:r>
      <w:r w:rsidR="00523FAB" w:rsidRPr="008A119F">
        <w:rPr>
          <w:lang w:eastAsia="x-none"/>
        </w:rPr>
        <w:t xml:space="preserve"> na wniosek Podmiotu złożony poza systemem AIS IMPORT PLUS.</w:t>
      </w:r>
    </w:p>
    <w:p w14:paraId="02CD9F25" w14:textId="6AC548AC" w:rsidR="00B21500" w:rsidRDefault="00B21500" w:rsidP="006E2293">
      <w:pPr>
        <w:rPr>
          <w:lang w:eastAsia="x-none"/>
        </w:rPr>
      </w:pPr>
      <w:r>
        <w:rPr>
          <w:lang w:eastAsia="x-none"/>
        </w:rPr>
        <w:t>Przesłany do systemu AIS IMPORT PLUS komunikat PPX02 jest:</w:t>
      </w:r>
    </w:p>
    <w:p w14:paraId="5FA69526" w14:textId="6C3BACDB" w:rsidR="00B21500" w:rsidRDefault="002B44D8" w:rsidP="000B3C10">
      <w:pPr>
        <w:pStyle w:val="Akapitzlist"/>
        <w:numPr>
          <w:ilvl w:val="0"/>
          <w:numId w:val="54"/>
        </w:numPr>
        <w:rPr>
          <w:lang w:eastAsia="x-none"/>
        </w:rPr>
      </w:pPr>
      <w:r>
        <w:rPr>
          <w:lang w:eastAsia="x-none"/>
        </w:rPr>
        <w:t xml:space="preserve">walidowany </w:t>
      </w:r>
      <w:r w:rsidR="00B21500">
        <w:rPr>
          <w:lang w:eastAsia="x-none"/>
        </w:rPr>
        <w:t xml:space="preserve">pod kątem zgodności ze </w:t>
      </w:r>
      <w:proofErr w:type="spellStart"/>
      <w:r w:rsidR="00B21500">
        <w:rPr>
          <w:lang w:eastAsia="x-none"/>
        </w:rPr>
        <w:t>schemą</w:t>
      </w:r>
      <w:proofErr w:type="spellEnd"/>
      <w:r w:rsidR="00B21500">
        <w:rPr>
          <w:lang w:eastAsia="x-none"/>
        </w:rPr>
        <w:t xml:space="preserve">, </w:t>
      </w:r>
    </w:p>
    <w:p w14:paraId="6DAC3826" w14:textId="5588F1D8" w:rsidR="00B21500" w:rsidRDefault="00B21500" w:rsidP="000B3C10">
      <w:pPr>
        <w:pStyle w:val="Akapitzlist"/>
        <w:numPr>
          <w:ilvl w:val="0"/>
          <w:numId w:val="54"/>
        </w:numPr>
        <w:rPr>
          <w:lang w:eastAsia="x-none"/>
        </w:rPr>
      </w:pPr>
      <w:r>
        <w:rPr>
          <w:lang w:eastAsia="x-none"/>
        </w:rPr>
        <w:t>walidowana jest poprawność podpisu elektronicznego</w:t>
      </w:r>
    </w:p>
    <w:p w14:paraId="320FAE4D" w14:textId="3F9DB3F2" w:rsidR="00B21500" w:rsidRDefault="00B21500" w:rsidP="000B3C10">
      <w:pPr>
        <w:pStyle w:val="Akapitzlist"/>
        <w:numPr>
          <w:ilvl w:val="0"/>
          <w:numId w:val="54"/>
        </w:numPr>
        <w:rPr>
          <w:lang w:eastAsia="x-none"/>
        </w:rPr>
      </w:pPr>
      <w:r>
        <w:rPr>
          <w:lang w:eastAsia="x-none"/>
        </w:rPr>
        <w:t>sprawdzana jest unikalności numeru własnego</w:t>
      </w:r>
      <w:r w:rsidR="000C21AD">
        <w:rPr>
          <w:lang w:eastAsia="x-none"/>
        </w:rPr>
        <w:t>.</w:t>
      </w:r>
      <w:r>
        <w:rPr>
          <w:lang w:eastAsia="x-none"/>
        </w:rPr>
        <w:t xml:space="preserve"> </w:t>
      </w:r>
    </w:p>
    <w:p w14:paraId="049BC0B6" w14:textId="655577BC" w:rsidR="00A25E5D" w:rsidRDefault="000C21AD" w:rsidP="006E2293">
      <w:pPr>
        <w:spacing w:before="120"/>
        <w:rPr>
          <w:lang w:eastAsia="x-none"/>
        </w:rPr>
      </w:pPr>
      <w:r>
        <w:rPr>
          <w:lang w:eastAsia="x-none"/>
        </w:rPr>
        <w:t xml:space="preserve">System sprawdza też, </w:t>
      </w:r>
      <w:r w:rsidR="00B21500">
        <w:rPr>
          <w:lang w:eastAsia="x-none"/>
        </w:rPr>
        <w:t>czy istnieje w systemie AIS IMPORT PLUS komunikat PPW, do którego odwołuje się wniosek o anulowanie PPW</w:t>
      </w:r>
      <w:r>
        <w:rPr>
          <w:lang w:eastAsia="x-none"/>
        </w:rPr>
        <w:t>.</w:t>
      </w:r>
    </w:p>
    <w:p w14:paraId="296F5995" w14:textId="662EF563" w:rsidR="00B21500" w:rsidRDefault="00B21500" w:rsidP="006E2293">
      <w:pPr>
        <w:pStyle w:val="Akapitzlist"/>
        <w:ind w:left="778"/>
        <w:rPr>
          <w:lang w:eastAsia="x-none"/>
        </w:rPr>
      </w:pPr>
    </w:p>
    <w:p w14:paraId="42B12C76" w14:textId="5F468263" w:rsidR="00540888" w:rsidRPr="00F632FE" w:rsidRDefault="00F82605" w:rsidP="006E2293">
      <w:pPr>
        <w:pStyle w:val="Akapitzlist"/>
        <w:keepNext/>
        <w:keepLines/>
        <w:ind w:left="0"/>
        <w:rPr>
          <w:b/>
          <w:bCs/>
          <w:lang w:eastAsia="x-none"/>
        </w:rPr>
      </w:pPr>
      <w:r w:rsidRPr="00F632FE">
        <w:rPr>
          <w:b/>
          <w:bCs/>
          <w:lang w:eastAsia="x-none"/>
        </w:rPr>
        <w:t>UWAGA!</w:t>
      </w:r>
    </w:p>
    <w:p w14:paraId="588775B0" w14:textId="1B7F997C" w:rsidR="00540888" w:rsidRDefault="00540888" w:rsidP="000B3C10">
      <w:pPr>
        <w:pStyle w:val="Akapitzlist"/>
        <w:keepNext/>
        <w:keepLines/>
        <w:numPr>
          <w:ilvl w:val="0"/>
          <w:numId w:val="66"/>
        </w:numPr>
        <w:rPr>
          <w:lang w:eastAsia="x-none"/>
        </w:rPr>
      </w:pPr>
      <w:r>
        <w:rPr>
          <w:lang w:eastAsia="x-none"/>
        </w:rPr>
        <w:t>Anulowanie dokumentu PPW może być wykonane tylko dla dokumentów w statusie „</w:t>
      </w:r>
      <w:r w:rsidR="00E94209">
        <w:rPr>
          <w:lang w:eastAsia="x-none"/>
        </w:rPr>
        <w:t>Z</w:t>
      </w:r>
      <w:r>
        <w:rPr>
          <w:lang w:eastAsia="x-none"/>
        </w:rPr>
        <w:t>łożony”, czyli od momentu zarejestrowania dokumentu PPW (nadania mu numeru CRN) do momentu przyjęcia dokumentu PPW (nadania mu numeru MRN).</w:t>
      </w:r>
    </w:p>
    <w:p w14:paraId="69AE9271" w14:textId="635BB4EC" w:rsidR="00540888" w:rsidRDefault="00540888" w:rsidP="000B3C10">
      <w:pPr>
        <w:pStyle w:val="Akapitzlist"/>
        <w:keepNext/>
        <w:keepLines/>
        <w:numPr>
          <w:ilvl w:val="0"/>
          <w:numId w:val="66"/>
        </w:numPr>
        <w:pBdr>
          <w:bottom w:val="single" w:sz="12" w:space="1" w:color="auto"/>
        </w:pBdr>
        <w:rPr>
          <w:lang w:eastAsia="x-none"/>
        </w:rPr>
      </w:pPr>
      <w:r>
        <w:rPr>
          <w:lang w:eastAsia="x-none"/>
        </w:rPr>
        <w:t xml:space="preserve">Jeśli dokument PPW </w:t>
      </w:r>
      <w:r w:rsidR="000C21AD">
        <w:rPr>
          <w:lang w:eastAsia="x-none"/>
        </w:rPr>
        <w:t xml:space="preserve">zostanie </w:t>
      </w:r>
      <w:r>
        <w:rPr>
          <w:lang w:eastAsia="x-none"/>
        </w:rPr>
        <w:t>przyjęty</w:t>
      </w:r>
      <w:r w:rsidR="000C21AD">
        <w:rPr>
          <w:lang w:eastAsia="x-none"/>
        </w:rPr>
        <w:t>,</w:t>
      </w:r>
      <w:r>
        <w:rPr>
          <w:lang w:eastAsia="x-none"/>
        </w:rPr>
        <w:t xml:space="preserve"> anulowanie nie jest możliwe i komunikat PPX02 wysłany dla dokumentu w statusie „Przyjęty” zostanie przez system AIS IMPORT PLUS odrzucony </w:t>
      </w:r>
      <w:r w:rsidR="000C21AD">
        <w:rPr>
          <w:lang w:eastAsia="x-none"/>
        </w:rPr>
        <w:t xml:space="preserve">komunikatem </w:t>
      </w:r>
      <w:proofErr w:type="spellStart"/>
      <w:r>
        <w:rPr>
          <w:lang w:eastAsia="x-none"/>
        </w:rPr>
        <w:t>nieUPO</w:t>
      </w:r>
      <w:proofErr w:type="spellEnd"/>
      <w:r>
        <w:rPr>
          <w:lang w:eastAsia="x-none"/>
        </w:rPr>
        <w:t>.</w:t>
      </w:r>
    </w:p>
    <w:p w14:paraId="75895ADE" w14:textId="77777777" w:rsidR="00FC3EB6" w:rsidRDefault="00FC3EB6" w:rsidP="006E2293">
      <w:pPr>
        <w:pStyle w:val="Akapitzlist"/>
        <w:keepNext/>
        <w:keepLines/>
        <w:ind w:left="0"/>
        <w:rPr>
          <w:lang w:eastAsia="x-none"/>
        </w:rPr>
      </w:pPr>
    </w:p>
    <w:p w14:paraId="3839C5DC" w14:textId="5F0DC24C" w:rsidR="00B21500" w:rsidRDefault="00B21500" w:rsidP="006E2293">
      <w:pPr>
        <w:rPr>
          <w:lang w:eastAsia="x-none"/>
        </w:rPr>
      </w:pPr>
      <w:r>
        <w:rPr>
          <w:lang w:eastAsia="x-none"/>
        </w:rPr>
        <w:t xml:space="preserve">W przypadku niepoprawnej walidacji komunikat PPX02 dostaje </w:t>
      </w:r>
      <w:proofErr w:type="spellStart"/>
      <w:r>
        <w:rPr>
          <w:lang w:eastAsia="x-none"/>
        </w:rPr>
        <w:t>nieUPO</w:t>
      </w:r>
      <w:proofErr w:type="spellEnd"/>
      <w:r>
        <w:rPr>
          <w:lang w:eastAsia="x-none"/>
        </w:rPr>
        <w:t>. Jeśli walidacja została wykonana poprawnie</w:t>
      </w:r>
      <w:r w:rsidR="000C21AD">
        <w:rPr>
          <w:lang w:eastAsia="x-none"/>
        </w:rPr>
        <w:t>,</w:t>
      </w:r>
      <w:r>
        <w:rPr>
          <w:lang w:eastAsia="x-none"/>
        </w:rPr>
        <w:t xml:space="preserve"> system AIS IMPORT PLUS przyjmuje wniosek o anulowanie i wys</w:t>
      </w:r>
      <w:r w:rsidR="00D47E5C">
        <w:rPr>
          <w:lang w:eastAsia="x-none"/>
        </w:rPr>
        <w:t>y</w:t>
      </w:r>
      <w:r>
        <w:rPr>
          <w:lang w:eastAsia="x-none"/>
        </w:rPr>
        <w:t>ła do Podmiotu komuni</w:t>
      </w:r>
      <w:r w:rsidR="00D47E5C">
        <w:rPr>
          <w:lang w:eastAsia="x-none"/>
        </w:rPr>
        <w:t>k</w:t>
      </w:r>
      <w:r>
        <w:rPr>
          <w:lang w:eastAsia="x-none"/>
        </w:rPr>
        <w:t>at UPO</w:t>
      </w:r>
      <w:r w:rsidR="00540888">
        <w:rPr>
          <w:lang w:eastAsia="x-none"/>
        </w:rPr>
        <w:t>.</w:t>
      </w:r>
    </w:p>
    <w:p w14:paraId="7CB3EFF6" w14:textId="536517A8" w:rsidR="00856C7F" w:rsidRPr="003C17A8" w:rsidRDefault="00856C7F" w:rsidP="006E2293">
      <w:pPr>
        <w:spacing w:before="120"/>
        <w:rPr>
          <w:b/>
          <w:bCs/>
          <w:lang w:eastAsia="x-none"/>
        </w:rPr>
      </w:pPr>
      <w:r w:rsidRPr="003C17A8">
        <w:rPr>
          <w:b/>
          <w:bCs/>
          <w:lang w:eastAsia="x-none"/>
        </w:rPr>
        <w:t>Potwierdzenie anulowania lub odmowa anulowania PPW</w:t>
      </w:r>
    </w:p>
    <w:p w14:paraId="5B134CFE" w14:textId="255D35F0" w:rsidR="009A14F9" w:rsidRPr="00856C7F" w:rsidRDefault="0041357E" w:rsidP="000B3C10">
      <w:pPr>
        <w:pStyle w:val="Akapitzlist"/>
        <w:numPr>
          <w:ilvl w:val="0"/>
          <w:numId w:val="72"/>
        </w:numPr>
        <w:spacing w:before="120"/>
        <w:rPr>
          <w:lang w:eastAsia="x-none"/>
        </w:rPr>
      </w:pPr>
      <w:r w:rsidRPr="00856C7F">
        <w:rPr>
          <w:lang w:eastAsia="x-none"/>
        </w:rPr>
        <w:lastRenderedPageBreak/>
        <w:t xml:space="preserve">W przypadku gdy Organ Celny odmówi wykonania anulowania dokumentu PPW, system AIS IMPORT PLUS wysyła do Podmiotu komunikat PPX01 </w:t>
      </w:r>
      <w:r w:rsidR="003D08C6">
        <w:rPr>
          <w:lang w:eastAsia="x-none"/>
        </w:rPr>
        <w:t>–</w:t>
      </w:r>
      <w:r w:rsidRPr="00856C7F">
        <w:rPr>
          <w:lang w:eastAsia="x-none"/>
        </w:rPr>
        <w:t xml:space="preserve"> Informacja o odmowie anulowania powiadomienia o przedstawieniu towarów prowadzonych do WOC.</w:t>
      </w:r>
    </w:p>
    <w:p w14:paraId="06BB9B65" w14:textId="637E60AB" w:rsidR="00A25E5D" w:rsidRPr="00856C7F" w:rsidRDefault="00540888" w:rsidP="000B3C10">
      <w:pPr>
        <w:pStyle w:val="Akapitzlist"/>
        <w:numPr>
          <w:ilvl w:val="0"/>
          <w:numId w:val="72"/>
        </w:numPr>
        <w:spacing w:before="120"/>
        <w:rPr>
          <w:lang w:eastAsia="x-none"/>
        </w:rPr>
      </w:pPr>
      <w:r w:rsidRPr="00856C7F">
        <w:rPr>
          <w:lang w:eastAsia="x-none"/>
        </w:rPr>
        <w:t>Po anulowaniu dokumentu PPW, system AIS IMPORT PLUS przesyła do Podmiotu</w:t>
      </w:r>
      <w:r w:rsidR="0041357E" w:rsidRPr="00856C7F">
        <w:rPr>
          <w:lang w:eastAsia="x-none"/>
        </w:rPr>
        <w:t xml:space="preserve"> komunikat PPX03 – Informacja o anulowaniu powiadomienia o przedstawieniu towarów </w:t>
      </w:r>
      <w:r w:rsidR="00885071">
        <w:rPr>
          <w:lang w:eastAsia="x-none"/>
        </w:rPr>
        <w:t>w</w:t>
      </w:r>
      <w:r w:rsidR="0041357E" w:rsidRPr="00856C7F">
        <w:rPr>
          <w:lang w:eastAsia="x-none"/>
        </w:rPr>
        <w:t>prowadzonych do WOC.</w:t>
      </w:r>
    </w:p>
    <w:p w14:paraId="30A43ACE" w14:textId="5C672E58" w:rsidR="008F10F9" w:rsidRPr="008A119F" w:rsidRDefault="00600E5E" w:rsidP="006E2293">
      <w:pPr>
        <w:pStyle w:val="Nagwek1"/>
        <w:spacing w:before="120"/>
      </w:pPr>
      <w:bookmarkStart w:id="206" w:name="_Toc233629592"/>
      <w:r w:rsidRPr="008A119F">
        <w:lastRenderedPageBreak/>
        <w:t>Komunikaty elektroniczne</w:t>
      </w:r>
      <w:bookmarkEnd w:id="206"/>
    </w:p>
    <w:p w14:paraId="1273F19D" w14:textId="15198411" w:rsidR="00FF2004" w:rsidRPr="008A119F" w:rsidRDefault="008F4726" w:rsidP="006E2293">
      <w:pPr>
        <w:spacing w:before="120"/>
      </w:pPr>
      <w:r w:rsidRPr="008A119F">
        <w:t xml:space="preserve">Rozdział zawiera krótki opis komunikatów obsługiwanych w systemie AIS IMPORT PLUS. </w:t>
      </w:r>
    </w:p>
    <w:p w14:paraId="0B059092" w14:textId="11FF83E7" w:rsidR="008F4726" w:rsidRPr="008A119F" w:rsidRDefault="008F4726" w:rsidP="006E2293">
      <w:pPr>
        <w:spacing w:before="120"/>
      </w:pPr>
      <w:r w:rsidRPr="008A119F">
        <w:t xml:space="preserve">Nowe </w:t>
      </w:r>
      <w:proofErr w:type="spellStart"/>
      <w:r w:rsidRPr="008A119F">
        <w:t>schemy</w:t>
      </w:r>
      <w:proofErr w:type="spellEnd"/>
      <w:r w:rsidRPr="008A119F">
        <w:t xml:space="preserve"> komunikatów w systemie AIS IMPORT PLUS powstały zgodnie z wymaganiami </w:t>
      </w:r>
      <w:r w:rsidRPr="008A119F">
        <w:rPr>
          <w:rFonts w:cs="Arial"/>
        </w:rPr>
        <w:t xml:space="preserve">nowego modelu danych na podstawie matrycy EUCDM. W związku z tym wszystkie </w:t>
      </w:r>
      <w:proofErr w:type="spellStart"/>
      <w:r w:rsidRPr="008A119F">
        <w:rPr>
          <w:rFonts w:cs="Arial"/>
        </w:rPr>
        <w:t>schemy</w:t>
      </w:r>
      <w:proofErr w:type="spellEnd"/>
      <w:r w:rsidRPr="008A119F">
        <w:rPr>
          <w:rFonts w:cs="Arial"/>
        </w:rPr>
        <w:t xml:space="preserve"> komunikatów są zdefiniowane w języku angielskim, a zawartość informacyjna komunikatów jest dostosowana do wymagań EUCDM.</w:t>
      </w:r>
    </w:p>
    <w:p w14:paraId="48EE4655" w14:textId="77777777" w:rsidR="00600E5E" w:rsidRPr="008A119F" w:rsidRDefault="00600E5E" w:rsidP="006E2293">
      <w:pPr>
        <w:pStyle w:val="Nagwek2"/>
        <w:spacing w:before="120"/>
      </w:pPr>
      <w:bookmarkStart w:id="207" w:name="_Toc436729170"/>
      <w:bookmarkStart w:id="208" w:name="_Toc233629593"/>
      <w:r w:rsidRPr="008A119F">
        <w:t>Komunikaty wspólne</w:t>
      </w:r>
      <w:bookmarkEnd w:id="207"/>
      <w:bookmarkEnd w:id="208"/>
    </w:p>
    <w:p w14:paraId="3C105F76" w14:textId="006D2016" w:rsidR="007B32AA" w:rsidRDefault="00600E5E" w:rsidP="006E2293">
      <w:pPr>
        <w:spacing w:before="120"/>
      </w:pPr>
      <w:r w:rsidRPr="008A119F">
        <w:t>Komunikaty wspólne, to grupa komunikatów, które mogą zostać wysłane do Podmiotu w odpowiedzi na dowolny typ komunikatu elektronicznego skierowany przez niego do systemu AIS IMPORT PLUS.</w:t>
      </w:r>
      <w:r w:rsidR="007D66D4" w:rsidRPr="008A119F">
        <w:t xml:space="preserve"> </w:t>
      </w:r>
      <w:r w:rsidR="007B32AA">
        <w:t xml:space="preserve">Komunikaty te są również wysyłane przez inne systemy informatyczne </w:t>
      </w:r>
      <w:r w:rsidR="002F4546">
        <w:t>KAS</w:t>
      </w:r>
      <w:r w:rsidR="007B32AA">
        <w:t>.</w:t>
      </w:r>
    </w:p>
    <w:p w14:paraId="49C588A6" w14:textId="17A2ACC3" w:rsidR="007B32AA" w:rsidRPr="008A119F" w:rsidRDefault="007D66D4" w:rsidP="006E2293">
      <w:pPr>
        <w:spacing w:before="120"/>
      </w:pPr>
      <w:proofErr w:type="spellStart"/>
      <w:r w:rsidRPr="008A119F">
        <w:t>Schemy</w:t>
      </w:r>
      <w:proofErr w:type="spellEnd"/>
      <w:r w:rsidRPr="008A119F">
        <w:t xml:space="preserve"> komunikatów wspólnych UPO</w:t>
      </w:r>
      <w:r w:rsidR="00A73F10">
        <w:t>,</w:t>
      </w:r>
      <w:r w:rsidRPr="008A119F">
        <w:t xml:space="preserve"> </w:t>
      </w:r>
      <w:proofErr w:type="spellStart"/>
      <w:r w:rsidRPr="008A119F">
        <w:t>nieUPO</w:t>
      </w:r>
      <w:proofErr w:type="spellEnd"/>
      <w:r w:rsidR="00A73F10">
        <w:t xml:space="preserve"> oraz UPD</w:t>
      </w:r>
      <w:r w:rsidRPr="008A119F">
        <w:t xml:space="preserve"> są jedynymi </w:t>
      </w:r>
      <w:proofErr w:type="spellStart"/>
      <w:r w:rsidRPr="008A119F">
        <w:t>schemami</w:t>
      </w:r>
      <w:proofErr w:type="spellEnd"/>
      <w:r w:rsidRPr="008A119F">
        <w:t xml:space="preserve"> komunikatów obsługiwanych w systemie AIS IMPORT PLUS, które s</w:t>
      </w:r>
      <w:r w:rsidR="007B32AA">
        <w:t>ą</w:t>
      </w:r>
      <w:r w:rsidRPr="008A119F">
        <w:t xml:space="preserve"> zdefiniowane w języku polskim.</w:t>
      </w:r>
    </w:p>
    <w:p w14:paraId="2982F599" w14:textId="77777777" w:rsidR="00600E5E" w:rsidRPr="008A119F" w:rsidRDefault="00600E5E" w:rsidP="006E2293">
      <w:pPr>
        <w:pStyle w:val="Nagwek3"/>
        <w:spacing w:before="120"/>
        <w:ind w:left="720"/>
      </w:pPr>
      <w:bookmarkStart w:id="209" w:name="_Ref430953199"/>
      <w:bookmarkStart w:id="210" w:name="_Toc436729171"/>
      <w:bookmarkStart w:id="211" w:name="_Toc233629594"/>
      <w:r w:rsidRPr="008A119F">
        <w:t>UPO</w:t>
      </w:r>
      <w:bookmarkEnd w:id="209"/>
      <w:bookmarkEnd w:id="210"/>
      <w:bookmarkEnd w:id="211"/>
    </w:p>
    <w:p w14:paraId="2014C7D3" w14:textId="77777777" w:rsidR="00600E5E" w:rsidRPr="008A119F" w:rsidRDefault="00600E5E" w:rsidP="006E2293">
      <w:pPr>
        <w:keepNext/>
        <w:spacing w:before="120"/>
        <w:rPr>
          <w:u w:val="single"/>
        </w:rPr>
      </w:pPr>
      <w:r w:rsidRPr="008A119F">
        <w:rPr>
          <w:u w:val="single"/>
        </w:rPr>
        <w:t>Pełna nazwa:</w:t>
      </w:r>
    </w:p>
    <w:p w14:paraId="5842A9F1" w14:textId="77777777" w:rsidR="00600E5E" w:rsidRPr="008A119F" w:rsidRDefault="00600E5E" w:rsidP="006E2293">
      <w:pPr>
        <w:spacing w:before="120"/>
      </w:pPr>
      <w:r w:rsidRPr="008A119F">
        <w:t>Urzędowe Poświadczenie Odbioru.</w:t>
      </w:r>
    </w:p>
    <w:p w14:paraId="107E568C" w14:textId="77777777" w:rsidR="00600E5E" w:rsidRPr="008A119F" w:rsidRDefault="00600E5E" w:rsidP="006E2293">
      <w:pPr>
        <w:keepNext/>
        <w:spacing w:before="120"/>
        <w:rPr>
          <w:u w:val="single"/>
        </w:rPr>
      </w:pPr>
      <w:r w:rsidRPr="008A119F">
        <w:rPr>
          <w:u w:val="single"/>
        </w:rPr>
        <w:t>Powód wysłania:</w:t>
      </w:r>
    </w:p>
    <w:p w14:paraId="59CB0416" w14:textId="6840BA11" w:rsidR="00600E5E" w:rsidRPr="008A119F" w:rsidRDefault="00600E5E" w:rsidP="006E2293">
      <w:pPr>
        <w:spacing w:before="120"/>
      </w:pPr>
      <w:r w:rsidRPr="008A119F">
        <w:t>Poinformowanie Podmiotu o zarejestrowaniu w systemie AIS</w:t>
      </w:r>
      <w:r w:rsidR="000E0EEC" w:rsidRPr="008A119F">
        <w:t xml:space="preserve"> IMPORT PLUS</w:t>
      </w:r>
      <w:r w:rsidRPr="008A119F">
        <w:t xml:space="preserve"> komunikatu przesłanego przez Podmiot w formie elektronicznej. Komunikat, w odpowiedzi na który przesłano [UPO], będzie podlegał dalszemu przetwarzaniu.</w:t>
      </w:r>
    </w:p>
    <w:p w14:paraId="5C68A7EB" w14:textId="77777777" w:rsidR="00600E5E" w:rsidRPr="008A119F" w:rsidRDefault="00600E5E" w:rsidP="006E2293">
      <w:pPr>
        <w:keepNext/>
        <w:spacing w:before="120"/>
        <w:rPr>
          <w:u w:val="single"/>
        </w:rPr>
      </w:pPr>
      <w:r w:rsidRPr="008A119F">
        <w:rPr>
          <w:u w:val="single"/>
        </w:rPr>
        <w:t>Czy otrzymanie komunikatu powoduje konieczność podjęcia działań przez Podmiot?</w:t>
      </w:r>
    </w:p>
    <w:p w14:paraId="68C8BE68" w14:textId="3ED7B200" w:rsidR="00D707C8" w:rsidRPr="006F66D4" w:rsidRDefault="00600E5E" w:rsidP="006E2293">
      <w:pPr>
        <w:spacing w:before="120"/>
      </w:pPr>
      <w:r w:rsidRPr="008A119F">
        <w:t>Nie, komunikat ma charakter informacyjny.</w:t>
      </w:r>
    </w:p>
    <w:p w14:paraId="0F008AE2" w14:textId="77777777" w:rsidR="00600E5E" w:rsidRPr="008A119F" w:rsidRDefault="00600E5E" w:rsidP="006E2293">
      <w:pPr>
        <w:keepNext/>
        <w:spacing w:before="120"/>
      </w:pPr>
      <w:r w:rsidRPr="008A119F">
        <w:t>Komunikat [UPO] zawiera następujące informacje:</w:t>
      </w:r>
    </w:p>
    <w:p w14:paraId="22DCC1F7" w14:textId="77777777" w:rsidR="00600E5E" w:rsidRPr="008A119F" w:rsidRDefault="00600E5E" w:rsidP="006E2293">
      <w:pPr>
        <w:pStyle w:val="Akapitzlist"/>
        <w:numPr>
          <w:ilvl w:val="0"/>
          <w:numId w:val="2"/>
        </w:numPr>
        <w:spacing w:before="120" w:after="200"/>
        <w:contextualSpacing w:val="0"/>
      </w:pPr>
      <w:r w:rsidRPr="008A119F">
        <w:t>numer identyfikacyjny wygenerowanego komunikatu [UPO],</w:t>
      </w:r>
    </w:p>
    <w:p w14:paraId="0A09ED9C" w14:textId="72AA638C" w:rsidR="00600E5E" w:rsidRPr="008A119F" w:rsidRDefault="00600E5E" w:rsidP="006E2293">
      <w:pPr>
        <w:pStyle w:val="Akapitzlist"/>
        <w:numPr>
          <w:ilvl w:val="0"/>
          <w:numId w:val="2"/>
        </w:numPr>
        <w:spacing w:before="120" w:after="200"/>
        <w:contextualSpacing w:val="0"/>
      </w:pPr>
      <w:r w:rsidRPr="008A119F">
        <w:t>identyfikator SEAP</w:t>
      </w:r>
      <w:r w:rsidR="00330B39">
        <w:t xml:space="preserve"> PLUS</w:t>
      </w:r>
      <w:r w:rsidRPr="008A119F">
        <w:t xml:space="preserve"> tj. identyfikator wpływu komunikatu wysłanego przez Podmiot, pobrany z tzw. koperty komunikatu</w:t>
      </w:r>
      <w:r w:rsidR="00F259EA">
        <w:t>,</w:t>
      </w:r>
      <w:r w:rsidRPr="008A119F">
        <w:t xml:space="preserve"> otrzymanego przez system AIS</w:t>
      </w:r>
      <w:r w:rsidR="000E0EEC" w:rsidRPr="008A119F">
        <w:t xml:space="preserve"> IMPORT PLUS</w:t>
      </w:r>
      <w:r w:rsidRPr="008A119F">
        <w:t xml:space="preserve"> z systemu SEAP</w:t>
      </w:r>
      <w:r w:rsidR="00330B39">
        <w:t xml:space="preserve"> PLUS</w:t>
      </w:r>
      <w:r w:rsidRPr="008A119F">
        <w:t>,</w:t>
      </w:r>
    </w:p>
    <w:p w14:paraId="39ED3B16" w14:textId="77777777" w:rsidR="00600E5E" w:rsidRPr="008A119F" w:rsidRDefault="00600E5E" w:rsidP="006E2293">
      <w:pPr>
        <w:pStyle w:val="Akapitzlist"/>
        <w:numPr>
          <w:ilvl w:val="0"/>
          <w:numId w:val="2"/>
        </w:numPr>
        <w:spacing w:before="120" w:after="200"/>
        <w:contextualSpacing w:val="0"/>
      </w:pPr>
      <w:r w:rsidRPr="008A119F">
        <w:t>nazwa podmiotu, który wygenerował [UPO] tj. Ministerstwo Finansów,</w:t>
      </w:r>
    </w:p>
    <w:p w14:paraId="5D00846C" w14:textId="58758F6E" w:rsidR="00600E5E" w:rsidRPr="008A119F" w:rsidRDefault="00600E5E" w:rsidP="006E2293">
      <w:pPr>
        <w:pStyle w:val="Akapitzlist"/>
        <w:numPr>
          <w:ilvl w:val="0"/>
          <w:numId w:val="2"/>
        </w:numPr>
        <w:spacing w:before="120" w:after="200"/>
        <w:contextualSpacing w:val="0"/>
      </w:pPr>
      <w:r w:rsidRPr="008A119F">
        <w:t>nazwa systemu, który wygenerował [UPO] tj. Automatyczny System Importu,</w:t>
      </w:r>
    </w:p>
    <w:p w14:paraId="77E4FD5F" w14:textId="72196F8A" w:rsidR="00600E5E" w:rsidRPr="008A119F" w:rsidRDefault="00600E5E" w:rsidP="006E2293">
      <w:pPr>
        <w:pStyle w:val="Akapitzlist"/>
        <w:numPr>
          <w:ilvl w:val="0"/>
          <w:numId w:val="2"/>
        </w:numPr>
        <w:spacing w:before="120" w:after="200"/>
        <w:contextualSpacing w:val="0"/>
      </w:pPr>
      <w:r w:rsidRPr="008A119F">
        <w:t>data i czas doręczenia do Organu Celnego komunikatu wysłanego przez Podmiot, pobrane z tzw. koperty komunikatu otrzymanego przez system AIS</w:t>
      </w:r>
      <w:r w:rsidR="000E0EEC" w:rsidRPr="008A119F">
        <w:t xml:space="preserve"> IMPORT PLUS</w:t>
      </w:r>
      <w:r w:rsidRPr="008A119F">
        <w:t xml:space="preserve"> z systemu SEAP</w:t>
      </w:r>
      <w:r w:rsidR="00330B39">
        <w:t xml:space="preserve"> PLUS</w:t>
      </w:r>
      <w:r w:rsidRPr="008A119F">
        <w:t>,</w:t>
      </w:r>
    </w:p>
    <w:p w14:paraId="26D9130F" w14:textId="77777777" w:rsidR="00600E5E" w:rsidRPr="008A119F" w:rsidRDefault="00600E5E" w:rsidP="006E2293">
      <w:pPr>
        <w:pStyle w:val="Akapitzlist"/>
        <w:numPr>
          <w:ilvl w:val="0"/>
          <w:numId w:val="2"/>
        </w:numPr>
        <w:spacing w:before="120" w:after="200"/>
        <w:contextualSpacing w:val="0"/>
      </w:pPr>
      <w:r w:rsidRPr="008A119F">
        <w:t>data wygenerowania komunikatu [UPO],</w:t>
      </w:r>
    </w:p>
    <w:p w14:paraId="70BCEF80" w14:textId="4B9FCEEE" w:rsidR="00600E5E" w:rsidRPr="008A119F" w:rsidRDefault="00600E5E" w:rsidP="006E2293">
      <w:pPr>
        <w:pStyle w:val="Akapitzlist"/>
        <w:numPr>
          <w:ilvl w:val="0"/>
          <w:numId w:val="2"/>
        </w:numPr>
        <w:spacing w:before="120" w:after="200"/>
        <w:contextualSpacing w:val="0"/>
      </w:pPr>
      <w:r w:rsidRPr="008A119F">
        <w:lastRenderedPageBreak/>
        <w:t>skrót z dokumentu otrzymanego od Podmiotu</w:t>
      </w:r>
      <w:r w:rsidR="00985B3B">
        <w:t xml:space="preserve"> zaszyfrowany</w:t>
      </w:r>
      <w:r w:rsidRPr="008A119F">
        <w:t xml:space="preserve"> algorytmem SHA-1,</w:t>
      </w:r>
    </w:p>
    <w:p w14:paraId="1B3D0587" w14:textId="6BEE641C" w:rsidR="00600E5E" w:rsidRPr="008A119F" w:rsidRDefault="00600E5E" w:rsidP="006E2293">
      <w:pPr>
        <w:pStyle w:val="Akapitzlist"/>
        <w:numPr>
          <w:ilvl w:val="0"/>
          <w:numId w:val="2"/>
        </w:numPr>
        <w:spacing w:before="120" w:after="200"/>
        <w:contextualSpacing w:val="0"/>
      </w:pPr>
      <w:r w:rsidRPr="008A119F">
        <w:t>identyfikator dokumentu wysłanego przez Podmiot (LRN),</w:t>
      </w:r>
    </w:p>
    <w:p w14:paraId="0F09C19F" w14:textId="0CB93E58" w:rsidR="00600E5E" w:rsidRPr="008A119F" w:rsidRDefault="00600E5E" w:rsidP="006E2293">
      <w:pPr>
        <w:pStyle w:val="Akapitzlist"/>
        <w:numPr>
          <w:ilvl w:val="0"/>
          <w:numId w:val="2"/>
        </w:numPr>
        <w:spacing w:before="120" w:after="200"/>
        <w:contextualSpacing w:val="0"/>
      </w:pPr>
      <w:r w:rsidRPr="008A119F">
        <w:t>informacja kierowana do Podmiotu np. dot. zidentyfikowanych w dokumencie nieprawidłowości, których wystąpienie nie blokuje możliwości przetwarzania wysłanego przez Podmiot dokumentu; informacja ta zawiera:</w:t>
      </w:r>
    </w:p>
    <w:p w14:paraId="04559F5F" w14:textId="77777777" w:rsidR="00600E5E" w:rsidRPr="008A119F" w:rsidRDefault="00600E5E" w:rsidP="006E2293">
      <w:pPr>
        <w:pStyle w:val="Akapitzlist"/>
        <w:numPr>
          <w:ilvl w:val="1"/>
          <w:numId w:val="2"/>
        </w:numPr>
        <w:spacing w:before="120" w:after="200"/>
        <w:contextualSpacing w:val="0"/>
      </w:pPr>
      <w:r w:rsidRPr="008A119F">
        <w:t>rodzaj – możliwe wartości to: „WARNING”, „INFO”,</w:t>
      </w:r>
    </w:p>
    <w:p w14:paraId="63CFB23C" w14:textId="684E142F" w:rsidR="00600E5E" w:rsidRPr="008A119F" w:rsidRDefault="00600E5E" w:rsidP="006E2293">
      <w:pPr>
        <w:pStyle w:val="Akapitzlist"/>
        <w:numPr>
          <w:ilvl w:val="1"/>
          <w:numId w:val="2"/>
        </w:numPr>
        <w:spacing w:before="120" w:after="200"/>
        <w:contextualSpacing w:val="0"/>
      </w:pPr>
      <w:r w:rsidRPr="008A119F">
        <w:t xml:space="preserve">wskaźnik </w:t>
      </w:r>
      <w:proofErr w:type="spellStart"/>
      <w:r w:rsidRPr="008A119F">
        <w:t>Xpath</w:t>
      </w:r>
      <w:proofErr w:type="spellEnd"/>
      <w:r w:rsidRPr="008A119F">
        <w:t xml:space="preserve"> – ścieżka jednoznacznie identyfikująca część dokumentu, w której wystąpiła zidentyfikowana nieprawidłowość lub której dotyczy informacja; jeśli nie jest możliwe jednoznaczne ustalenie ścieżki </w:t>
      </w:r>
      <w:r w:rsidR="003D08C6">
        <w:t>–</w:t>
      </w:r>
      <w:r w:rsidRPr="008A119F">
        <w:t xml:space="preserve"> następuje wskazanie całego dokumentu,</w:t>
      </w:r>
    </w:p>
    <w:p w14:paraId="31F5A6E0" w14:textId="77777777" w:rsidR="00600E5E" w:rsidRPr="008A119F" w:rsidRDefault="00600E5E" w:rsidP="006E2293">
      <w:pPr>
        <w:pStyle w:val="Akapitzlist"/>
        <w:numPr>
          <w:ilvl w:val="1"/>
          <w:numId w:val="2"/>
        </w:numPr>
        <w:spacing w:before="120" w:after="200"/>
        <w:contextualSpacing w:val="0"/>
      </w:pPr>
      <w:r w:rsidRPr="008A119F">
        <w:t>treść – opis zidentyfikowanej nieprawidłowości (np. informacja o krytyczności kontyngentu, o który zawnioskował Podmiot).</w:t>
      </w:r>
    </w:p>
    <w:p w14:paraId="380FBB9D" w14:textId="79137E85" w:rsidR="00600E5E" w:rsidRPr="008A119F" w:rsidRDefault="00600E5E" w:rsidP="006E2293">
      <w:pPr>
        <w:spacing w:before="120"/>
      </w:pPr>
      <w:r w:rsidRPr="008A119F">
        <w:t xml:space="preserve">Należy zwrócić szczególną uwagę, czy w komunikacie występuje informacja i jaka jest jej treść. Treść informacji może wskazywać, że stwierdzone nieprawidłowości nie skutkują odrzuceniem komunikatu, ale na późniejszym etapie mogą powodować odmowę przyjęcia dokumentu albo skierowanie na ścieżkę postępowania celnego. Po zapoznaniu się z treścią informacji Podmiot ma czas na ewentualną reakcję, np. anulowanie, sprostowanie lub unieważnienie. </w:t>
      </w:r>
    </w:p>
    <w:p w14:paraId="4E9D4083" w14:textId="5E4488CB" w:rsidR="00600E5E" w:rsidRPr="008A119F" w:rsidRDefault="00600E5E" w:rsidP="006E2293">
      <w:pPr>
        <w:pStyle w:val="Nagwek3"/>
        <w:spacing w:before="120"/>
        <w:ind w:left="720"/>
      </w:pPr>
      <w:bookmarkStart w:id="212" w:name="_Toc436729172"/>
      <w:bookmarkStart w:id="213" w:name="_Toc233629595"/>
      <w:proofErr w:type="spellStart"/>
      <w:r w:rsidRPr="008A119F">
        <w:t>OdrzucenieKomunikat</w:t>
      </w:r>
      <w:bookmarkEnd w:id="212"/>
      <w:r w:rsidR="00286CE1" w:rsidRPr="008A119F">
        <w:t>u</w:t>
      </w:r>
      <w:proofErr w:type="spellEnd"/>
      <w:r w:rsidR="00286CE1" w:rsidRPr="008A119F">
        <w:t xml:space="preserve"> </w:t>
      </w:r>
      <w:r w:rsidR="003D08C6">
        <w:t>–</w:t>
      </w:r>
      <w:r w:rsidR="00286CE1" w:rsidRPr="008A119F">
        <w:t xml:space="preserve"> </w:t>
      </w:r>
      <w:proofErr w:type="spellStart"/>
      <w:r w:rsidR="00286CE1" w:rsidRPr="008A119F">
        <w:t>nieUPO</w:t>
      </w:r>
      <w:bookmarkEnd w:id="213"/>
      <w:proofErr w:type="spellEnd"/>
    </w:p>
    <w:p w14:paraId="01C0D090" w14:textId="77777777" w:rsidR="00600E5E" w:rsidRPr="008A119F" w:rsidRDefault="00600E5E" w:rsidP="006E2293">
      <w:pPr>
        <w:keepNext/>
        <w:spacing w:before="120"/>
        <w:rPr>
          <w:u w:val="single"/>
        </w:rPr>
      </w:pPr>
      <w:r w:rsidRPr="008A119F">
        <w:rPr>
          <w:u w:val="single"/>
        </w:rPr>
        <w:t>Pełna nazwa:</w:t>
      </w:r>
    </w:p>
    <w:p w14:paraId="5D0DD829" w14:textId="77777777" w:rsidR="00600E5E" w:rsidRPr="008A119F" w:rsidRDefault="00600E5E" w:rsidP="006E2293">
      <w:pPr>
        <w:spacing w:before="120"/>
      </w:pPr>
      <w:r w:rsidRPr="008A119F">
        <w:t xml:space="preserve">Odrzucenie komunikatu (tzw. </w:t>
      </w:r>
      <w:proofErr w:type="spellStart"/>
      <w:r w:rsidRPr="008A119F">
        <w:t>nieUPO</w:t>
      </w:r>
      <w:proofErr w:type="spellEnd"/>
      <w:r w:rsidRPr="008A119F">
        <w:t>).</w:t>
      </w:r>
    </w:p>
    <w:p w14:paraId="772A9168" w14:textId="77777777" w:rsidR="00600E5E" w:rsidRPr="008A119F" w:rsidRDefault="00600E5E" w:rsidP="006E2293">
      <w:pPr>
        <w:keepNext/>
        <w:spacing w:before="120"/>
        <w:rPr>
          <w:u w:val="single"/>
        </w:rPr>
      </w:pPr>
      <w:r w:rsidRPr="008A119F">
        <w:rPr>
          <w:u w:val="single"/>
        </w:rPr>
        <w:t>Powód wysłania:</w:t>
      </w:r>
    </w:p>
    <w:p w14:paraId="371944EF" w14:textId="77777777" w:rsidR="00600E5E" w:rsidRPr="008A119F" w:rsidRDefault="00600E5E" w:rsidP="006E2293">
      <w:pPr>
        <w:spacing w:before="120"/>
      </w:pPr>
      <w:r w:rsidRPr="008A119F">
        <w:t>Przesłany przez Podmiot komunikat nie spełnia minimalnych reguł poprawności (definiowanych indywidualnie dla każdego z typów komunikatów) przez co nie będzie podlegał dalszej obsłudze.</w:t>
      </w:r>
    </w:p>
    <w:p w14:paraId="5F764BEE" w14:textId="77777777" w:rsidR="00600E5E" w:rsidRPr="008A119F" w:rsidRDefault="00600E5E" w:rsidP="006E2293">
      <w:pPr>
        <w:keepNext/>
        <w:spacing w:before="120"/>
        <w:rPr>
          <w:u w:val="single"/>
        </w:rPr>
      </w:pPr>
      <w:r w:rsidRPr="008A119F">
        <w:rPr>
          <w:u w:val="single"/>
        </w:rPr>
        <w:t>Czy otrzymanie komunikatu powoduje konieczność podjęcia działań przez Podmiot?</w:t>
      </w:r>
    </w:p>
    <w:p w14:paraId="783D92B0" w14:textId="28C0764C" w:rsidR="00D707C8" w:rsidRPr="006F66D4" w:rsidRDefault="00600E5E" w:rsidP="006E2293">
      <w:pPr>
        <w:spacing w:before="120"/>
      </w:pPr>
      <w:r w:rsidRPr="008A119F">
        <w:t>Komunikat ma charakter informacyjny.</w:t>
      </w:r>
    </w:p>
    <w:p w14:paraId="7309923A" w14:textId="77777777" w:rsidR="00600E5E" w:rsidRPr="008A119F" w:rsidRDefault="00600E5E" w:rsidP="006E2293">
      <w:pPr>
        <w:keepNext/>
        <w:spacing w:before="120"/>
      </w:pPr>
      <w:r w:rsidRPr="008A119F">
        <w:t>Komunikat [Odrzucenie Komunikatu] zawiera następujące informacje:</w:t>
      </w:r>
    </w:p>
    <w:p w14:paraId="513BAB63" w14:textId="11E4906D" w:rsidR="00600E5E" w:rsidRPr="008A119F" w:rsidRDefault="00600E5E" w:rsidP="006E2293">
      <w:pPr>
        <w:pStyle w:val="Akapitzlist"/>
        <w:numPr>
          <w:ilvl w:val="0"/>
          <w:numId w:val="3"/>
        </w:numPr>
        <w:spacing w:before="120" w:after="200"/>
        <w:contextualSpacing w:val="0"/>
      </w:pPr>
      <w:r w:rsidRPr="008A119F">
        <w:t>numer identyfikacyjny wygenerowanego komunikatu</w:t>
      </w:r>
      <w:r w:rsidR="00FE6FBB">
        <w:t xml:space="preserve"> </w:t>
      </w:r>
      <w:proofErr w:type="spellStart"/>
      <w:r w:rsidR="00FE6FBB">
        <w:t>nieUPO</w:t>
      </w:r>
      <w:proofErr w:type="spellEnd"/>
      <w:r w:rsidRPr="008A119F">
        <w:t xml:space="preserve"> [</w:t>
      </w:r>
      <w:proofErr w:type="spellStart"/>
      <w:r w:rsidRPr="008A119F">
        <w:t>OdrzucenieKomunikatu</w:t>
      </w:r>
      <w:proofErr w:type="spellEnd"/>
      <w:r w:rsidRPr="008A119F">
        <w:t>],</w:t>
      </w:r>
    </w:p>
    <w:p w14:paraId="792AD997" w14:textId="39645F10" w:rsidR="00600E5E" w:rsidRPr="008A119F" w:rsidRDefault="00600E5E" w:rsidP="006E2293">
      <w:pPr>
        <w:pStyle w:val="Akapitzlist"/>
        <w:numPr>
          <w:ilvl w:val="0"/>
          <w:numId w:val="3"/>
        </w:numPr>
        <w:spacing w:before="120" w:after="200"/>
        <w:contextualSpacing w:val="0"/>
      </w:pPr>
      <w:r w:rsidRPr="008A119F">
        <w:t>identyfikator SEAP</w:t>
      </w:r>
      <w:r w:rsidR="00330B39">
        <w:t xml:space="preserve"> PLUS</w:t>
      </w:r>
      <w:r w:rsidRPr="008A119F">
        <w:t xml:space="preserve"> tj. identyfikator wpływu komunikatu wysłanego przez Podmiot, pobrany z tzw. koperty komunikatu</w:t>
      </w:r>
      <w:r w:rsidR="00F259EA">
        <w:t>,</w:t>
      </w:r>
      <w:r w:rsidRPr="008A119F">
        <w:t xml:space="preserve"> otrzymanego przez system AIS</w:t>
      </w:r>
      <w:r w:rsidR="000E0EEC" w:rsidRPr="008A119F">
        <w:t xml:space="preserve"> IMPORT PLUS</w:t>
      </w:r>
      <w:r w:rsidRPr="008A119F">
        <w:t xml:space="preserve"> z systemu SEAP</w:t>
      </w:r>
      <w:r w:rsidR="00330B39">
        <w:t xml:space="preserve"> PLUS</w:t>
      </w:r>
      <w:r w:rsidRPr="008A119F">
        <w:t>,</w:t>
      </w:r>
    </w:p>
    <w:p w14:paraId="7BEA73E2" w14:textId="7BE99F03" w:rsidR="00600E5E" w:rsidRPr="008A119F" w:rsidRDefault="00600E5E" w:rsidP="006E2293">
      <w:pPr>
        <w:pStyle w:val="Akapitzlist"/>
        <w:numPr>
          <w:ilvl w:val="0"/>
          <w:numId w:val="3"/>
        </w:numPr>
        <w:spacing w:before="120" w:after="200"/>
        <w:contextualSpacing w:val="0"/>
      </w:pPr>
      <w:r w:rsidRPr="008A119F">
        <w:t xml:space="preserve">nazwa podmiotu, który wygenerował </w:t>
      </w:r>
      <w:proofErr w:type="spellStart"/>
      <w:r w:rsidR="00FE6FBB">
        <w:t>nieUPO</w:t>
      </w:r>
      <w:proofErr w:type="spellEnd"/>
      <w:r w:rsidR="00FE6FBB">
        <w:t xml:space="preserve"> </w:t>
      </w:r>
      <w:r w:rsidRPr="008A119F">
        <w:t>[</w:t>
      </w:r>
      <w:proofErr w:type="spellStart"/>
      <w:r w:rsidRPr="008A119F">
        <w:t>OdrzucenieKomunikatu</w:t>
      </w:r>
      <w:proofErr w:type="spellEnd"/>
      <w:r w:rsidRPr="008A119F">
        <w:t>] tj. Ministerstwo Finansów,</w:t>
      </w:r>
    </w:p>
    <w:p w14:paraId="6C6C9305" w14:textId="4C86291B" w:rsidR="00600E5E" w:rsidRPr="008A119F" w:rsidRDefault="00600E5E" w:rsidP="006E2293">
      <w:pPr>
        <w:pStyle w:val="Akapitzlist"/>
        <w:numPr>
          <w:ilvl w:val="0"/>
          <w:numId w:val="3"/>
        </w:numPr>
        <w:spacing w:before="120" w:after="200"/>
        <w:contextualSpacing w:val="0"/>
      </w:pPr>
      <w:r w:rsidRPr="008A119F">
        <w:t xml:space="preserve">nazwa systemu, który wygenerował </w:t>
      </w:r>
      <w:proofErr w:type="spellStart"/>
      <w:r w:rsidR="00FE6FBB">
        <w:t>nieUPO</w:t>
      </w:r>
      <w:proofErr w:type="spellEnd"/>
      <w:r w:rsidR="00FE6FBB">
        <w:t xml:space="preserve"> </w:t>
      </w:r>
      <w:r w:rsidRPr="008A119F">
        <w:t>[</w:t>
      </w:r>
      <w:proofErr w:type="spellStart"/>
      <w:r w:rsidRPr="008A119F">
        <w:t>OdrzucenieKomunikatu</w:t>
      </w:r>
      <w:proofErr w:type="spellEnd"/>
      <w:r w:rsidRPr="008A119F">
        <w:t>] tj. Automatyczny System Importu,</w:t>
      </w:r>
    </w:p>
    <w:p w14:paraId="1C5112A4" w14:textId="4A2E34B1" w:rsidR="00600E5E" w:rsidRPr="008A119F" w:rsidRDefault="00600E5E" w:rsidP="006E2293">
      <w:pPr>
        <w:pStyle w:val="Akapitzlist"/>
        <w:numPr>
          <w:ilvl w:val="0"/>
          <w:numId w:val="3"/>
        </w:numPr>
        <w:spacing w:before="120" w:after="200"/>
        <w:contextualSpacing w:val="0"/>
      </w:pPr>
      <w:r w:rsidRPr="008A119F">
        <w:lastRenderedPageBreak/>
        <w:t>data i czas doręczenia do Organu Celnego komunikatu wysłanego przez Podmiot, pobranie z tzw. koperty komunikatu otrzymanego przez system AIS</w:t>
      </w:r>
      <w:r w:rsidR="000E0EEC" w:rsidRPr="008A119F">
        <w:t xml:space="preserve"> IMPORT PLUS</w:t>
      </w:r>
      <w:r w:rsidRPr="008A119F">
        <w:t xml:space="preserve"> z systemu SEAP</w:t>
      </w:r>
      <w:r w:rsidR="00330B39">
        <w:t xml:space="preserve"> PLUS</w:t>
      </w:r>
      <w:r w:rsidRPr="008A119F">
        <w:t>,</w:t>
      </w:r>
    </w:p>
    <w:p w14:paraId="6D44DFBD" w14:textId="30836A72" w:rsidR="00600E5E" w:rsidRPr="008A119F" w:rsidRDefault="00600E5E" w:rsidP="006E2293">
      <w:pPr>
        <w:pStyle w:val="Akapitzlist"/>
        <w:numPr>
          <w:ilvl w:val="0"/>
          <w:numId w:val="3"/>
        </w:numPr>
        <w:spacing w:before="120" w:after="200"/>
        <w:contextualSpacing w:val="0"/>
      </w:pPr>
      <w:r w:rsidRPr="008A119F">
        <w:t>data wygenerowania komunikatu</w:t>
      </w:r>
      <w:r w:rsidR="00FE6FBB">
        <w:t xml:space="preserve"> </w:t>
      </w:r>
      <w:proofErr w:type="spellStart"/>
      <w:r w:rsidR="00FE6FBB">
        <w:t>nieUPO</w:t>
      </w:r>
      <w:proofErr w:type="spellEnd"/>
      <w:r w:rsidRPr="008A119F">
        <w:t xml:space="preserve"> [</w:t>
      </w:r>
      <w:proofErr w:type="spellStart"/>
      <w:r w:rsidRPr="008A119F">
        <w:t>OdrzucenieKomunikatu</w:t>
      </w:r>
      <w:proofErr w:type="spellEnd"/>
      <w:r w:rsidRPr="008A119F">
        <w:t>],</w:t>
      </w:r>
    </w:p>
    <w:p w14:paraId="06483E6A" w14:textId="655F067F" w:rsidR="00600E5E" w:rsidRPr="008A119F" w:rsidRDefault="00600E5E" w:rsidP="006E2293">
      <w:pPr>
        <w:pStyle w:val="Akapitzlist"/>
        <w:numPr>
          <w:ilvl w:val="0"/>
          <w:numId w:val="3"/>
        </w:numPr>
        <w:spacing w:before="120" w:after="200"/>
        <w:contextualSpacing w:val="0"/>
      </w:pPr>
      <w:r w:rsidRPr="008A119F">
        <w:t>skrót z dokumentu otrzymanego od Podmiotu</w:t>
      </w:r>
      <w:r w:rsidR="00C50CEB">
        <w:t xml:space="preserve"> zaszyfrowany</w:t>
      </w:r>
      <w:r w:rsidRPr="008A119F">
        <w:t xml:space="preserve"> algorytmem SHA-1,</w:t>
      </w:r>
    </w:p>
    <w:p w14:paraId="1C8F1997" w14:textId="3B8404DE" w:rsidR="00600E5E" w:rsidRPr="008A119F" w:rsidRDefault="00600E5E" w:rsidP="006E2293">
      <w:pPr>
        <w:pStyle w:val="Akapitzlist"/>
        <w:numPr>
          <w:ilvl w:val="0"/>
          <w:numId w:val="3"/>
        </w:numPr>
        <w:spacing w:before="120" w:after="200"/>
        <w:contextualSpacing w:val="0"/>
      </w:pPr>
      <w:r w:rsidRPr="008A119F">
        <w:t>identyfikator dokumentu wysłanego przez Podmiot (LRN),</w:t>
      </w:r>
    </w:p>
    <w:p w14:paraId="38D5685C" w14:textId="2832A14A" w:rsidR="00600E5E" w:rsidRPr="008A119F" w:rsidRDefault="00600E5E" w:rsidP="006E2293">
      <w:pPr>
        <w:pStyle w:val="Akapitzlist"/>
        <w:numPr>
          <w:ilvl w:val="0"/>
          <w:numId w:val="3"/>
        </w:numPr>
        <w:spacing w:before="120" w:after="200"/>
        <w:contextualSpacing w:val="0"/>
      </w:pPr>
      <w:r w:rsidRPr="008A119F">
        <w:t>informacja kierowana do Podmiotu dot</w:t>
      </w:r>
      <w:r w:rsidR="00F259EA">
        <w:t>ycząca</w:t>
      </w:r>
      <w:r w:rsidRPr="008A119F">
        <w:t xml:space="preserve"> zidentyfikowanych w dokumencie nieprawidłowości, których wystąpienie blokuje możliwości przetwarzania wysłanego przez Podmiot dokumentu; informacja ta zawiera:</w:t>
      </w:r>
    </w:p>
    <w:p w14:paraId="6E11553B" w14:textId="3E753CAE" w:rsidR="00600E5E" w:rsidRPr="008A119F" w:rsidRDefault="00600E5E" w:rsidP="006E2293">
      <w:pPr>
        <w:pStyle w:val="Akapitzlist"/>
        <w:numPr>
          <w:ilvl w:val="1"/>
          <w:numId w:val="3"/>
        </w:numPr>
        <w:spacing w:before="120" w:after="200"/>
        <w:contextualSpacing w:val="0"/>
      </w:pPr>
      <w:r w:rsidRPr="008A119F">
        <w:t>rodzaj – możliwe wartości to: „ERROR”,</w:t>
      </w:r>
      <w:r w:rsidR="00FE6FBB" w:rsidRPr="008A119F" w:rsidDel="00FE6FBB">
        <w:t xml:space="preserve"> </w:t>
      </w:r>
    </w:p>
    <w:p w14:paraId="29FFA109" w14:textId="51E3C3C1" w:rsidR="00600E5E" w:rsidRPr="008A119F" w:rsidRDefault="00600E5E" w:rsidP="006E2293">
      <w:pPr>
        <w:pStyle w:val="Akapitzlist"/>
        <w:numPr>
          <w:ilvl w:val="1"/>
          <w:numId w:val="3"/>
        </w:numPr>
        <w:spacing w:before="120" w:after="200"/>
        <w:contextualSpacing w:val="0"/>
      </w:pPr>
      <w:r w:rsidRPr="008A119F">
        <w:t xml:space="preserve">wskaźnik </w:t>
      </w:r>
      <w:proofErr w:type="spellStart"/>
      <w:r w:rsidR="006C15F4" w:rsidRPr="008A119F">
        <w:t>X</w:t>
      </w:r>
      <w:r w:rsidRPr="008A119F">
        <w:t>path</w:t>
      </w:r>
      <w:proofErr w:type="spellEnd"/>
      <w:r w:rsidRPr="008A119F">
        <w:t xml:space="preserve"> – ścieżka jednoznacznie identyfikująca część dokumentu, w której wystąpiła zidentyfikowana nieprawidłowość (ścieżka zostanie wskazana jedynie wówczas, gdy przesłany komunikat był zgodny ze strukturą komunikatu określoną w XSD),</w:t>
      </w:r>
    </w:p>
    <w:p w14:paraId="4ED19FA0" w14:textId="5B15F991" w:rsidR="00600E5E" w:rsidRPr="008A119F" w:rsidRDefault="00600E5E" w:rsidP="006E2293">
      <w:pPr>
        <w:pStyle w:val="Akapitzlist"/>
        <w:numPr>
          <w:ilvl w:val="1"/>
          <w:numId w:val="3"/>
        </w:numPr>
        <w:spacing w:before="120" w:after="200"/>
        <w:contextualSpacing w:val="0"/>
      </w:pPr>
      <w:r w:rsidRPr="008A119F">
        <w:t>treść – opis zidentyfikowanej nieprawidłowości; w przypadku, gdy przesłany komunikat był niezgodny ze strukturą komunikatu określoną w XSD, treść będzie zawierała informację o standardowych błędach dot</w:t>
      </w:r>
      <w:r w:rsidR="00F259EA">
        <w:t>yczących</w:t>
      </w:r>
      <w:r w:rsidRPr="008A119F">
        <w:t xml:space="preserve"> </w:t>
      </w:r>
      <w:proofErr w:type="spellStart"/>
      <w:r w:rsidRPr="008A119F">
        <w:t>schem</w:t>
      </w:r>
      <w:r w:rsidR="00FE6FBB">
        <w:t>y</w:t>
      </w:r>
      <w:proofErr w:type="spellEnd"/>
      <w:r w:rsidRPr="008A119F">
        <w:t xml:space="preserve">. </w:t>
      </w:r>
    </w:p>
    <w:p w14:paraId="5AE5904B" w14:textId="77777777" w:rsidR="00600E5E" w:rsidRDefault="00600E5E" w:rsidP="006E2293">
      <w:pPr>
        <w:spacing w:before="120"/>
      </w:pPr>
      <w:r w:rsidRPr="008A119F">
        <w:t>Należy zwrócić szczególną uwagę, czy w komunikacie występuje informacja i jaka jest jej treść. Treść informacji wskazuje, jakie stwierdzono nieprawidłowości. Po zapoznaniu się z treścią informacji Podmiot ma możliwość odpowiedniej korekty komunikatu, ale może też okazać się, że komunikat jest poprawny, jednakże nie może zostać przyjęty ze względów formalnych, np. ze względu na zakaz przywozu towaru na obszar celny UE.</w:t>
      </w:r>
    </w:p>
    <w:p w14:paraId="1D5C637D" w14:textId="39E143CF" w:rsidR="007B32AA" w:rsidRPr="008A119F" w:rsidRDefault="007B32AA" w:rsidP="006E2293">
      <w:pPr>
        <w:pStyle w:val="Nagwek3"/>
        <w:spacing w:before="120"/>
        <w:ind w:left="720"/>
      </w:pPr>
      <w:bookmarkStart w:id="214" w:name="_Toc233629596"/>
      <w:r w:rsidRPr="008A119F">
        <w:t>UP</w:t>
      </w:r>
      <w:r>
        <w:t>D</w:t>
      </w:r>
      <w:bookmarkEnd w:id="214"/>
    </w:p>
    <w:p w14:paraId="7C61692E" w14:textId="77777777" w:rsidR="007B32AA" w:rsidRPr="008A119F" w:rsidRDefault="007B32AA" w:rsidP="006E2293">
      <w:pPr>
        <w:keepNext/>
        <w:spacing w:before="120"/>
        <w:rPr>
          <w:u w:val="single"/>
        </w:rPr>
      </w:pPr>
      <w:r w:rsidRPr="008A119F">
        <w:rPr>
          <w:u w:val="single"/>
        </w:rPr>
        <w:t>Pełna nazwa:</w:t>
      </w:r>
    </w:p>
    <w:p w14:paraId="400D0172" w14:textId="29BFB771" w:rsidR="007B32AA" w:rsidRPr="008A119F" w:rsidRDefault="007B32AA" w:rsidP="006E2293">
      <w:pPr>
        <w:spacing w:before="120"/>
      </w:pPr>
      <w:r w:rsidRPr="008A119F">
        <w:t>Urzędowe Po</w:t>
      </w:r>
      <w:r>
        <w:t>twierdzenie Dostarczenia</w:t>
      </w:r>
    </w:p>
    <w:p w14:paraId="4DFD5671" w14:textId="77777777" w:rsidR="007B32AA" w:rsidRPr="008A119F" w:rsidRDefault="007B32AA" w:rsidP="006E2293">
      <w:pPr>
        <w:keepNext/>
        <w:spacing w:before="120"/>
        <w:rPr>
          <w:u w:val="single"/>
        </w:rPr>
      </w:pPr>
      <w:r w:rsidRPr="008A119F">
        <w:rPr>
          <w:u w:val="single"/>
        </w:rPr>
        <w:t>Powód wysłania:</w:t>
      </w:r>
    </w:p>
    <w:p w14:paraId="0AEA19B3" w14:textId="3E0D3233" w:rsidR="007B32AA" w:rsidRDefault="007B32AA" w:rsidP="006E2293">
      <w:pPr>
        <w:spacing w:before="120"/>
      </w:pPr>
      <w:r w:rsidRPr="008A119F">
        <w:t xml:space="preserve">Poinformowanie </w:t>
      </w:r>
      <w:r>
        <w:t>systemu</w:t>
      </w:r>
      <w:r w:rsidR="00505C91">
        <w:t xml:space="preserve"> AIS IMPORT PLUS</w:t>
      </w:r>
      <w:r>
        <w:t xml:space="preserve"> </w:t>
      </w:r>
      <w:r w:rsidRPr="008A119F">
        <w:t xml:space="preserve">o </w:t>
      </w:r>
      <w:r w:rsidR="00505C91">
        <w:t xml:space="preserve">fakcie odebrania przez Podmiot </w:t>
      </w:r>
      <w:r w:rsidR="006F66D4">
        <w:t xml:space="preserve">komunikatu </w:t>
      </w:r>
      <w:r w:rsidR="00505C91">
        <w:t xml:space="preserve">wysłanego </w:t>
      </w:r>
      <w:r w:rsidR="006F66D4">
        <w:t>przez system</w:t>
      </w:r>
      <w:r w:rsidR="002B56E4">
        <w:t>.</w:t>
      </w:r>
    </w:p>
    <w:p w14:paraId="0C016BC6" w14:textId="6AA92A10" w:rsidR="006F66D4" w:rsidRPr="008A119F" w:rsidRDefault="006F66D4" w:rsidP="006E2293">
      <w:pPr>
        <w:keepNext/>
        <w:spacing w:before="120"/>
      </w:pPr>
      <w:r w:rsidRPr="008A119F">
        <w:t>Komunikat [UP</w:t>
      </w:r>
      <w:r>
        <w:t>D</w:t>
      </w:r>
      <w:r w:rsidRPr="008A119F">
        <w:t>] zawiera następujące informacje:</w:t>
      </w:r>
    </w:p>
    <w:p w14:paraId="2D904F6A" w14:textId="3796C606" w:rsidR="006F66D4" w:rsidRPr="008A119F" w:rsidRDefault="006F66D4" w:rsidP="000B3C10">
      <w:pPr>
        <w:pStyle w:val="Akapitzlist"/>
        <w:numPr>
          <w:ilvl w:val="0"/>
          <w:numId w:val="55"/>
        </w:numPr>
        <w:spacing w:before="120" w:after="200"/>
        <w:contextualSpacing w:val="0"/>
      </w:pPr>
      <w:r w:rsidRPr="008A119F">
        <w:t>numer identyfikacyjny wygenerowanego komunikatu [UP</w:t>
      </w:r>
      <w:r>
        <w:t>D</w:t>
      </w:r>
      <w:r w:rsidRPr="008A119F">
        <w:t>],</w:t>
      </w:r>
    </w:p>
    <w:p w14:paraId="14437019" w14:textId="27052039" w:rsidR="006F66D4" w:rsidRPr="008A119F" w:rsidRDefault="006F66D4" w:rsidP="000B3C10">
      <w:pPr>
        <w:pStyle w:val="Akapitzlist"/>
        <w:numPr>
          <w:ilvl w:val="0"/>
          <w:numId w:val="55"/>
        </w:numPr>
        <w:spacing w:before="120" w:after="200"/>
        <w:contextualSpacing w:val="0"/>
      </w:pPr>
      <w:r w:rsidRPr="008A119F">
        <w:t xml:space="preserve">identyfikator komunikatu wysłanego przez </w:t>
      </w:r>
      <w:r>
        <w:t xml:space="preserve">system AIS IMPORT PLUS do </w:t>
      </w:r>
      <w:r w:rsidRPr="008A119F">
        <w:t>Podmiot</w:t>
      </w:r>
      <w:r>
        <w:t>u</w:t>
      </w:r>
      <w:r w:rsidRPr="008A119F">
        <w:t xml:space="preserve">, </w:t>
      </w:r>
      <w:r>
        <w:t>którego odebranie musi być potwierdzone.</w:t>
      </w:r>
    </w:p>
    <w:p w14:paraId="4F44586F" w14:textId="37FA550E" w:rsidR="006F66D4" w:rsidRDefault="006F66D4" w:rsidP="000B3C10">
      <w:pPr>
        <w:pStyle w:val="Akapitzlist"/>
        <w:numPr>
          <w:ilvl w:val="0"/>
          <w:numId w:val="55"/>
        </w:numPr>
        <w:spacing w:before="120" w:after="200"/>
        <w:contextualSpacing w:val="0"/>
      </w:pPr>
      <w:r w:rsidRPr="008A119F">
        <w:t xml:space="preserve">data i czas </w:t>
      </w:r>
      <w:r>
        <w:t xml:space="preserve">odebrania komunikatu przez Podmiot, która jest zapisywana w systemie AIS IMPORT PLUS. </w:t>
      </w:r>
    </w:p>
    <w:p w14:paraId="55510E5B" w14:textId="4C0E3829" w:rsidR="006F66D4" w:rsidRPr="00F632FE" w:rsidRDefault="00F82605" w:rsidP="006E2293">
      <w:pPr>
        <w:keepNext/>
        <w:keepLines/>
        <w:spacing w:before="120" w:after="200"/>
        <w:rPr>
          <w:b/>
          <w:bCs/>
        </w:rPr>
      </w:pPr>
      <w:r w:rsidRPr="00F632FE">
        <w:rPr>
          <w:b/>
          <w:bCs/>
        </w:rPr>
        <w:lastRenderedPageBreak/>
        <w:t>UWAGA!</w:t>
      </w:r>
    </w:p>
    <w:p w14:paraId="6C01064A" w14:textId="1C6A20DE" w:rsidR="00312D13" w:rsidRDefault="00312D13" w:rsidP="000B3C10">
      <w:pPr>
        <w:pStyle w:val="Akapitzlist"/>
        <w:keepNext/>
        <w:keepLines/>
        <w:numPr>
          <w:ilvl w:val="0"/>
          <w:numId w:val="58"/>
        </w:numPr>
        <w:spacing w:before="120" w:after="200"/>
      </w:pPr>
      <w:r>
        <w:t>Komunikat UPD jest wysyłan</w:t>
      </w:r>
      <w:r w:rsidR="00EA0922">
        <w:t>y automatycznie przez system SEA</w:t>
      </w:r>
      <w:r w:rsidR="000137D0">
        <w:t>P</w:t>
      </w:r>
      <w:r w:rsidR="00330B39">
        <w:t xml:space="preserve"> PLUS</w:t>
      </w:r>
      <w:r w:rsidR="00EA0922">
        <w:t xml:space="preserve"> lub BCP przy odbiorze przez Podmiot komunikatu, dla którego wymagane jest odesłanie UPD do systemu AIS IMPORT PLUS.</w:t>
      </w:r>
    </w:p>
    <w:p w14:paraId="207B0012" w14:textId="438BF9F5" w:rsidR="006F66D4" w:rsidRDefault="006F66D4" w:rsidP="000B3C10">
      <w:pPr>
        <w:pStyle w:val="Akapitzlist"/>
        <w:keepNext/>
        <w:keepLines/>
        <w:numPr>
          <w:ilvl w:val="0"/>
          <w:numId w:val="58"/>
        </w:numPr>
        <w:spacing w:before="120" w:after="200"/>
      </w:pPr>
      <w:r w:rsidRPr="006F66D4">
        <w:t>System AIS IMPORT PLUS żąda potwierdze</w:t>
      </w:r>
      <w:r>
        <w:t>nia odebrania komunikatu dla następujących komunikatów wysyłanych do Podmiotu:</w:t>
      </w:r>
    </w:p>
    <w:p w14:paraId="26430646" w14:textId="7F29ED4B" w:rsidR="006F66D4" w:rsidRPr="008A119F" w:rsidRDefault="006F66D4" w:rsidP="000B3C10">
      <w:pPr>
        <w:pStyle w:val="Akapitzlist"/>
        <w:numPr>
          <w:ilvl w:val="1"/>
          <w:numId w:val="58"/>
        </w:numPr>
      </w:pPr>
      <w:r>
        <w:t xml:space="preserve">ZCX65 </w:t>
      </w:r>
      <w:r w:rsidR="003D08C6">
        <w:t>–</w:t>
      </w:r>
      <w:r>
        <w:t xml:space="preserve"> </w:t>
      </w:r>
      <w:r w:rsidRPr="008A119F">
        <w:t>Informacja o propozycji korekty dokonanej przez Organ Celny</w:t>
      </w:r>
    </w:p>
    <w:p w14:paraId="1A8DF96F" w14:textId="28772734" w:rsidR="006F66D4" w:rsidRPr="006F66D4" w:rsidRDefault="006F66D4" w:rsidP="000B3C10">
      <w:pPr>
        <w:pStyle w:val="Akapitzlist"/>
        <w:numPr>
          <w:ilvl w:val="1"/>
          <w:numId w:val="58"/>
        </w:numPr>
        <w:spacing w:before="120"/>
        <w:rPr>
          <w:rFonts w:cs="Arial"/>
        </w:rPr>
      </w:pPr>
      <w:r>
        <w:t xml:space="preserve">ZCX91 </w:t>
      </w:r>
      <w:r w:rsidR="003D08C6">
        <w:t>–</w:t>
      </w:r>
      <w:r>
        <w:t xml:space="preserve"> </w:t>
      </w:r>
      <w:r w:rsidRPr="006F66D4">
        <w:rPr>
          <w:rFonts w:cs="Arial"/>
        </w:rPr>
        <w:t>Powiadomienie o długu celnym (POD).</w:t>
      </w:r>
    </w:p>
    <w:p w14:paraId="4FBFF095" w14:textId="28629C21" w:rsidR="006F66D4" w:rsidRDefault="006F66D4" w:rsidP="000B3C10">
      <w:pPr>
        <w:pStyle w:val="Akapitzlist"/>
        <w:keepNext/>
        <w:keepLines/>
        <w:numPr>
          <w:ilvl w:val="1"/>
          <w:numId w:val="58"/>
        </w:numPr>
        <w:spacing w:before="120" w:after="200"/>
      </w:pPr>
      <w:r>
        <w:t xml:space="preserve">ZC429 </w:t>
      </w:r>
      <w:r w:rsidR="00F70985">
        <w:t>–</w:t>
      </w:r>
      <w:r>
        <w:t xml:space="preserve"> </w:t>
      </w:r>
      <w:r w:rsidR="00F70985">
        <w:t>Poświadczone zgłoszenie celne (PZC)</w:t>
      </w:r>
    </w:p>
    <w:p w14:paraId="7B69512B" w14:textId="186FBF43" w:rsidR="00F70985" w:rsidRDefault="00F70985" w:rsidP="000B3C10">
      <w:pPr>
        <w:pStyle w:val="Akapitzlist"/>
        <w:keepNext/>
        <w:keepLines/>
        <w:numPr>
          <w:ilvl w:val="1"/>
          <w:numId w:val="58"/>
        </w:numPr>
        <w:pBdr>
          <w:bottom w:val="single" w:sz="12" w:space="1" w:color="auto"/>
        </w:pBdr>
        <w:spacing w:before="120" w:after="200"/>
      </w:pPr>
      <w:r>
        <w:t>PW429 – Powiadomienie o zwolnieniu towarów do procedury</w:t>
      </w:r>
    </w:p>
    <w:p w14:paraId="33DD7EEA" w14:textId="6E56C73A" w:rsidR="00600E5E" w:rsidRPr="008A119F" w:rsidRDefault="00600E5E" w:rsidP="006E2293">
      <w:pPr>
        <w:pStyle w:val="Nagwek2"/>
        <w:ind w:left="578" w:hanging="578"/>
      </w:pPr>
      <w:bookmarkStart w:id="215" w:name="_Toc436729173"/>
      <w:bookmarkStart w:id="216" w:name="_Toc233629597"/>
      <w:r w:rsidRPr="008A119F">
        <w:t xml:space="preserve">Komunikaty związane z obsługą </w:t>
      </w:r>
      <w:r w:rsidR="0070791D" w:rsidRPr="008A119F">
        <w:t>z</w:t>
      </w:r>
      <w:r w:rsidRPr="008A119F">
        <w:t xml:space="preserve">głoszenia </w:t>
      </w:r>
      <w:r w:rsidR="00CF1264" w:rsidRPr="008A119F">
        <w:t>c</w:t>
      </w:r>
      <w:r w:rsidRPr="008A119F">
        <w:t xml:space="preserve">elnego </w:t>
      </w:r>
      <w:r w:rsidR="00286CE1" w:rsidRPr="008A119F">
        <w:t xml:space="preserve">w </w:t>
      </w:r>
      <w:r w:rsidR="00CF1264" w:rsidRPr="008A119F">
        <w:t>p</w:t>
      </w:r>
      <w:r w:rsidR="00286CE1" w:rsidRPr="008A119F">
        <w:t xml:space="preserve">rzywozie </w:t>
      </w:r>
      <w:r w:rsidRPr="008A119F">
        <w:t>(standardowego</w:t>
      </w:r>
      <w:r w:rsidR="00286CE1" w:rsidRPr="008A119F">
        <w:t xml:space="preserve"> </w:t>
      </w:r>
      <w:r w:rsidR="003D08C6">
        <w:t>–</w:t>
      </w:r>
      <w:r w:rsidR="00286CE1" w:rsidRPr="008A119F">
        <w:t xml:space="preserve"> ZCP</w:t>
      </w:r>
      <w:r w:rsidRPr="008A119F">
        <w:t>, uproszczonego</w:t>
      </w:r>
      <w:r w:rsidR="00286CE1" w:rsidRPr="008A119F">
        <w:t xml:space="preserve"> – ZCP</w:t>
      </w:r>
      <w:r w:rsidR="003D08C6">
        <w:t>-</w:t>
      </w:r>
      <w:r w:rsidR="00286CE1" w:rsidRPr="008A119F">
        <w:t>UPR</w:t>
      </w:r>
      <w:r w:rsidRPr="008A119F">
        <w:t xml:space="preserve"> oraz uzupełniającego</w:t>
      </w:r>
      <w:r w:rsidR="00286CE1" w:rsidRPr="008A119F">
        <w:t xml:space="preserve"> – ZCP</w:t>
      </w:r>
      <w:r w:rsidR="003D08C6">
        <w:t>-</w:t>
      </w:r>
      <w:r w:rsidR="00286CE1" w:rsidRPr="008A119F">
        <w:t>UZP</w:t>
      </w:r>
      <w:r w:rsidRPr="008A119F">
        <w:t>)</w:t>
      </w:r>
      <w:bookmarkEnd w:id="215"/>
      <w:bookmarkEnd w:id="216"/>
    </w:p>
    <w:p w14:paraId="34C5F0BE" w14:textId="7D68786B" w:rsidR="00626FEA" w:rsidRPr="008A119F" w:rsidRDefault="00626FEA" w:rsidP="006E2293">
      <w:pPr>
        <w:pStyle w:val="Nagwek3"/>
        <w:spacing w:before="120"/>
        <w:ind w:left="720"/>
      </w:pPr>
      <w:bookmarkStart w:id="217" w:name="_Toc436729174"/>
      <w:bookmarkStart w:id="218" w:name="_Toc233629598"/>
      <w:r w:rsidRPr="008A119F">
        <w:t xml:space="preserve">Komunikaty </w:t>
      </w:r>
      <w:r w:rsidR="001B6255" w:rsidRPr="008A119F">
        <w:t xml:space="preserve">dla ZCP, ZCP-UPR, ZCP-UZP </w:t>
      </w:r>
      <w:r w:rsidRPr="008A119F">
        <w:t>przesyłane przez Podmiot</w:t>
      </w:r>
      <w:bookmarkEnd w:id="217"/>
      <w:r w:rsidR="00BA099C" w:rsidRPr="008A119F">
        <w:t xml:space="preserve"> do systemu</w:t>
      </w:r>
      <w:bookmarkEnd w:id="218"/>
    </w:p>
    <w:p w14:paraId="364D8EB9" w14:textId="5B89A4F5" w:rsidR="00626FEA" w:rsidRPr="008A119F" w:rsidRDefault="00626FEA" w:rsidP="006E2293">
      <w:pPr>
        <w:pStyle w:val="Nagwek4"/>
        <w:spacing w:before="120"/>
      </w:pPr>
      <w:r w:rsidRPr="008A119F">
        <w:t>ZC</w:t>
      </w:r>
      <w:r w:rsidR="00B10EFF" w:rsidRPr="008A119F">
        <w:t>4</w:t>
      </w:r>
      <w:r w:rsidRPr="008A119F">
        <w:t>13</w:t>
      </w:r>
    </w:p>
    <w:p w14:paraId="58692F90" w14:textId="77777777" w:rsidR="00626FEA" w:rsidRPr="00F632FE" w:rsidRDefault="00626FEA" w:rsidP="006E2293">
      <w:pPr>
        <w:spacing w:before="120"/>
        <w:rPr>
          <w:u w:val="single"/>
        </w:rPr>
      </w:pPr>
      <w:r w:rsidRPr="00F632FE">
        <w:rPr>
          <w:u w:val="single"/>
        </w:rPr>
        <w:t>Pełna nazwa:</w:t>
      </w:r>
    </w:p>
    <w:p w14:paraId="565297C7" w14:textId="6016CF23" w:rsidR="00626FEA" w:rsidRPr="00F632FE" w:rsidRDefault="00626FEA" w:rsidP="006E2293">
      <w:pPr>
        <w:spacing w:before="120"/>
      </w:pPr>
      <w:r w:rsidRPr="00F632FE">
        <w:t xml:space="preserve">Wniosek o sprostowanie </w:t>
      </w:r>
      <w:r w:rsidR="00F53276" w:rsidRPr="00F632FE">
        <w:t>z</w:t>
      </w:r>
      <w:r w:rsidRPr="00F632FE">
        <w:t xml:space="preserve">głoszenia </w:t>
      </w:r>
      <w:r w:rsidR="00F53276" w:rsidRPr="00F632FE">
        <w:t>c</w:t>
      </w:r>
      <w:r w:rsidRPr="00F632FE">
        <w:t>elnego w przywozie</w:t>
      </w:r>
      <w:r w:rsidR="00F53276" w:rsidRPr="00F632FE">
        <w:t xml:space="preserve"> (ZCP, ZCP-UPR lub ZCP-UZP).</w:t>
      </w:r>
    </w:p>
    <w:p w14:paraId="39959FC9" w14:textId="77777777" w:rsidR="00626FEA" w:rsidRPr="00F632FE" w:rsidRDefault="00626FEA" w:rsidP="006E2293">
      <w:pPr>
        <w:keepNext/>
        <w:keepLines/>
        <w:spacing w:before="120"/>
        <w:rPr>
          <w:u w:val="single"/>
        </w:rPr>
      </w:pPr>
      <w:r w:rsidRPr="00F632FE">
        <w:rPr>
          <w:u w:val="single"/>
        </w:rPr>
        <w:t>Powód wysłania:</w:t>
      </w:r>
    </w:p>
    <w:p w14:paraId="3C1FAA7A" w14:textId="1F4684FF" w:rsidR="00626FEA" w:rsidRPr="00F632FE" w:rsidRDefault="00626FEA" w:rsidP="006E2293">
      <w:pPr>
        <w:spacing w:before="120"/>
      </w:pPr>
      <w:r w:rsidRPr="00F632FE">
        <w:t xml:space="preserve">Podmiot chce dokonać zmiany danych zawartych w </w:t>
      </w:r>
      <w:r w:rsidR="00F53276" w:rsidRPr="00F632FE">
        <w:t>z</w:t>
      </w:r>
      <w:r w:rsidRPr="00F632FE">
        <w:t xml:space="preserve">głoszeniu </w:t>
      </w:r>
      <w:r w:rsidR="00F53276" w:rsidRPr="00F632FE">
        <w:t>p</w:t>
      </w:r>
      <w:r w:rsidRPr="00F632FE">
        <w:t>rzywozowym</w:t>
      </w:r>
      <w:r w:rsidR="00550BB6" w:rsidRPr="00F632FE">
        <w:t xml:space="preserve"> (ZCP, ZCP-UPR lub ZC</w:t>
      </w:r>
      <w:r w:rsidR="00F53276" w:rsidRPr="00F632FE">
        <w:t>P</w:t>
      </w:r>
      <w:r w:rsidR="00550BB6" w:rsidRPr="00F632FE">
        <w:t>-UZP).</w:t>
      </w:r>
    </w:p>
    <w:p w14:paraId="6D317441" w14:textId="4C4E03A3" w:rsidR="00D707C8" w:rsidRPr="00F632FE" w:rsidRDefault="00F82605" w:rsidP="006E2293">
      <w:pPr>
        <w:keepNext/>
        <w:keepLines/>
        <w:spacing w:before="240"/>
        <w:rPr>
          <w:b/>
          <w:bCs/>
        </w:rPr>
      </w:pPr>
      <w:r w:rsidRPr="00F632FE">
        <w:rPr>
          <w:b/>
          <w:bCs/>
        </w:rPr>
        <w:t>UWAGA!</w:t>
      </w:r>
    </w:p>
    <w:p w14:paraId="7DC481F9" w14:textId="7305B3E8" w:rsidR="00626FEA" w:rsidRDefault="00626FEA" w:rsidP="006E2293">
      <w:pPr>
        <w:keepNext/>
        <w:keepLines/>
        <w:pBdr>
          <w:bottom w:val="single" w:sz="12" w:space="1" w:color="auto"/>
        </w:pBdr>
        <w:spacing w:before="240"/>
      </w:pPr>
      <w:r w:rsidRPr="008A119F">
        <w:t xml:space="preserve">Wniosek o sprostowanie </w:t>
      </w:r>
      <w:r w:rsidR="00F53276" w:rsidRPr="008A119F">
        <w:t>z</w:t>
      </w:r>
      <w:r w:rsidRPr="008A119F">
        <w:t xml:space="preserve">głoszenia </w:t>
      </w:r>
      <w:r w:rsidR="00F53276" w:rsidRPr="008A119F">
        <w:t>c</w:t>
      </w:r>
      <w:r w:rsidRPr="008A119F">
        <w:t xml:space="preserve">elnego jest możliwy od momentu przyjęcia </w:t>
      </w:r>
      <w:r w:rsidR="002B56E4">
        <w:t xml:space="preserve">zgłoszenia </w:t>
      </w:r>
      <w:r w:rsidRPr="008A119F">
        <w:t>(nadania numeru MRN)</w:t>
      </w:r>
      <w:r w:rsidR="00B10EFF" w:rsidRPr="008A119F">
        <w:t xml:space="preserve"> do momentu rozpoczęcia kontroli na zgłoszeniu ZCP lub </w:t>
      </w:r>
      <w:r w:rsidR="003D08C6">
        <w:t>–</w:t>
      </w:r>
      <w:r w:rsidR="002B56E4">
        <w:t xml:space="preserve"> </w:t>
      </w:r>
      <w:r w:rsidR="00B10EFF" w:rsidRPr="008A119F">
        <w:t xml:space="preserve">jeśli nie </w:t>
      </w:r>
      <w:r w:rsidR="002B56E4">
        <w:t xml:space="preserve">było </w:t>
      </w:r>
      <w:r w:rsidR="00B10EFF" w:rsidRPr="008A119F">
        <w:t xml:space="preserve">kontroli </w:t>
      </w:r>
      <w:r w:rsidR="003D08C6">
        <w:t>–</w:t>
      </w:r>
      <w:r w:rsidR="002B56E4">
        <w:t xml:space="preserve"> </w:t>
      </w:r>
      <w:r w:rsidR="00B10EFF" w:rsidRPr="008A119F">
        <w:t>do momentu zwolnienia pierwszej pozycji towarowej</w:t>
      </w:r>
      <w:r w:rsidR="00550BB6" w:rsidRPr="008A119F">
        <w:t>.</w:t>
      </w:r>
      <w:r w:rsidR="00C42F14" w:rsidRPr="008A119F">
        <w:t xml:space="preserve"> W przypadku wysłania wniosku o sprostowanie do zgłoszenia w innym statusie</w:t>
      </w:r>
      <w:r w:rsidR="002B56E4">
        <w:t>,</w:t>
      </w:r>
      <w:r w:rsidR="00C42F14" w:rsidRPr="008A119F">
        <w:t xml:space="preserve"> komunikat ZC413 </w:t>
      </w:r>
      <w:r w:rsidR="002B56E4">
        <w:t xml:space="preserve">zostanie odrzucony komunikatem </w:t>
      </w:r>
      <w:proofErr w:type="spellStart"/>
      <w:r w:rsidR="00C42F14" w:rsidRPr="008A119F">
        <w:t>nieUPO</w:t>
      </w:r>
      <w:proofErr w:type="spellEnd"/>
      <w:r w:rsidR="00C42F14" w:rsidRPr="008A119F">
        <w:t>.</w:t>
      </w:r>
    </w:p>
    <w:p w14:paraId="1E5A000F" w14:textId="3809E16A" w:rsidR="00550BB6" w:rsidRPr="008A119F" w:rsidRDefault="00550BB6" w:rsidP="006E2293">
      <w:pPr>
        <w:spacing w:before="120"/>
      </w:pPr>
      <w:r w:rsidRPr="008A119F">
        <w:t>Komunikat ZC</w:t>
      </w:r>
      <w:r w:rsidR="000F6C5F" w:rsidRPr="008A119F">
        <w:t>413</w:t>
      </w:r>
      <w:r w:rsidRPr="008A119F">
        <w:t xml:space="preserve"> zawiera m.in.:</w:t>
      </w:r>
    </w:p>
    <w:p w14:paraId="692FA923" w14:textId="2B5489D2" w:rsidR="00550BB6" w:rsidRPr="008A119F" w:rsidRDefault="00550BB6" w:rsidP="006E2293">
      <w:pPr>
        <w:pStyle w:val="Akapitzlist"/>
        <w:numPr>
          <w:ilvl w:val="0"/>
          <w:numId w:val="5"/>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w:t>
      </w:r>
      <w:r w:rsidR="003D08C6">
        <w:t>–</w:t>
      </w:r>
      <w:r w:rsidR="002523D6" w:rsidRPr="008A119F">
        <w:t xml:space="preserve"> </w:t>
      </w:r>
      <w:r w:rsidRPr="008A119F">
        <w:t xml:space="preserve">numer własny (LRN) </w:t>
      </w:r>
      <w:r w:rsidR="000554C6" w:rsidRPr="008A119F">
        <w:t>dokumentu</w:t>
      </w:r>
      <w:r w:rsidRPr="008A119F">
        <w:t>,</w:t>
      </w:r>
    </w:p>
    <w:p w14:paraId="280336CC" w14:textId="3BBC52D1" w:rsidR="00550BB6" w:rsidRPr="008A119F" w:rsidRDefault="0021165E" w:rsidP="006E2293">
      <w:pPr>
        <w:pStyle w:val="Akapitzlist"/>
        <w:numPr>
          <w:ilvl w:val="0"/>
          <w:numId w:val="5"/>
        </w:numPr>
        <w:spacing w:before="120" w:after="200"/>
        <w:contextualSpacing w:val="0"/>
      </w:pPr>
      <w:proofErr w:type="spellStart"/>
      <w:r w:rsidRPr="008A119F">
        <w:t>Declaration</w:t>
      </w:r>
      <w:proofErr w:type="spellEnd"/>
      <w:r w:rsidRPr="008A119F">
        <w:t>/</w:t>
      </w:r>
      <w:proofErr w:type="spellStart"/>
      <w:r w:rsidR="00550BB6" w:rsidRPr="008A119F">
        <w:t>mrn</w:t>
      </w:r>
      <w:proofErr w:type="spellEnd"/>
      <w:r w:rsidR="00550BB6" w:rsidRPr="008A119F">
        <w:t xml:space="preserve"> – numer MRN zgłoszenia ZC415, do którego wysyłany jest wniosek o sprostowanie</w:t>
      </w:r>
    </w:p>
    <w:p w14:paraId="46812534" w14:textId="2F3EB3D0" w:rsidR="00550BB6" w:rsidRDefault="0021165E" w:rsidP="006E2293">
      <w:pPr>
        <w:pStyle w:val="Akapitzlist"/>
        <w:numPr>
          <w:ilvl w:val="0"/>
          <w:numId w:val="5"/>
        </w:numPr>
        <w:spacing w:before="120" w:after="200"/>
        <w:contextualSpacing w:val="0"/>
      </w:pPr>
      <w:proofErr w:type="spellStart"/>
      <w:r w:rsidRPr="008A119F">
        <w:t>Declaration</w:t>
      </w:r>
      <w:proofErr w:type="spellEnd"/>
      <w:r w:rsidRPr="008A119F">
        <w:t>/</w:t>
      </w:r>
      <w:proofErr w:type="spellStart"/>
      <w:r w:rsidR="00550BB6" w:rsidRPr="008A119F">
        <w:t>lrn</w:t>
      </w:r>
      <w:proofErr w:type="spellEnd"/>
      <w:r w:rsidR="00550BB6" w:rsidRPr="008A119F">
        <w:t xml:space="preserve"> </w:t>
      </w:r>
      <w:r w:rsidR="003D08C6">
        <w:t>–</w:t>
      </w:r>
      <w:r w:rsidR="00550BB6" w:rsidRPr="008A119F">
        <w:t xml:space="preserve"> numer LRN zgłoszenia ZC415, do którego wysyłany jest wniosek o sprostowanie</w:t>
      </w:r>
    </w:p>
    <w:p w14:paraId="5AC210B4" w14:textId="05916EE8" w:rsidR="000D795A" w:rsidRPr="008A119F" w:rsidRDefault="000D795A" w:rsidP="006E2293">
      <w:pPr>
        <w:pStyle w:val="Akapitzlist"/>
        <w:numPr>
          <w:ilvl w:val="0"/>
          <w:numId w:val="5"/>
        </w:numPr>
        <w:spacing w:before="120" w:after="200"/>
        <w:contextualSpacing w:val="0"/>
      </w:pPr>
      <w:r>
        <w:t>Sprostowane dane zgłoszenia celnego</w:t>
      </w:r>
    </w:p>
    <w:p w14:paraId="7503DA5A" w14:textId="31B96A1D" w:rsidR="00550BB6" w:rsidRPr="008A119F" w:rsidRDefault="00550BB6" w:rsidP="006E2293">
      <w:pPr>
        <w:pStyle w:val="Nagwek4"/>
        <w:spacing w:before="120"/>
      </w:pPr>
      <w:r w:rsidRPr="008A119F">
        <w:lastRenderedPageBreak/>
        <w:t>ZC414</w:t>
      </w:r>
    </w:p>
    <w:p w14:paraId="2FDC9AF8" w14:textId="77777777" w:rsidR="00550BB6" w:rsidRPr="00F632FE" w:rsidRDefault="00550BB6" w:rsidP="006E2293">
      <w:pPr>
        <w:spacing w:before="120"/>
        <w:rPr>
          <w:u w:val="single"/>
        </w:rPr>
      </w:pPr>
      <w:r w:rsidRPr="00F632FE">
        <w:rPr>
          <w:u w:val="single"/>
        </w:rPr>
        <w:t>Pełna nazwa:</w:t>
      </w:r>
    </w:p>
    <w:p w14:paraId="3D31E1B4" w14:textId="14CEBA6C" w:rsidR="00550BB6" w:rsidRPr="00F632FE" w:rsidRDefault="00550BB6" w:rsidP="006E2293">
      <w:pPr>
        <w:spacing w:before="120"/>
      </w:pPr>
      <w:r w:rsidRPr="00F632FE">
        <w:t xml:space="preserve">Wniosek o unieważnienie </w:t>
      </w:r>
      <w:r w:rsidR="00F53276" w:rsidRPr="00F632FE">
        <w:t>z</w:t>
      </w:r>
      <w:r w:rsidRPr="00F632FE">
        <w:t xml:space="preserve">głoszenia </w:t>
      </w:r>
      <w:r w:rsidR="00F53276" w:rsidRPr="00F632FE">
        <w:t>c</w:t>
      </w:r>
      <w:r w:rsidRPr="00F632FE">
        <w:t>elnego w przywozie</w:t>
      </w:r>
      <w:r w:rsidR="00F53276" w:rsidRPr="00F632FE">
        <w:t xml:space="preserve"> (ZCP, ZCP-UPR lub ZCP-UZP).</w:t>
      </w:r>
    </w:p>
    <w:p w14:paraId="3DAC866A" w14:textId="77777777" w:rsidR="00550BB6" w:rsidRPr="00F632FE" w:rsidRDefault="00550BB6" w:rsidP="006E2293">
      <w:pPr>
        <w:spacing w:before="120"/>
        <w:rPr>
          <w:u w:val="single"/>
        </w:rPr>
      </w:pPr>
      <w:r w:rsidRPr="00F632FE">
        <w:rPr>
          <w:u w:val="single"/>
        </w:rPr>
        <w:t>Powód wysłania:</w:t>
      </w:r>
    </w:p>
    <w:p w14:paraId="1EAD6A0D" w14:textId="29D99FE0" w:rsidR="00550BB6" w:rsidRPr="008A119F" w:rsidRDefault="00550BB6" w:rsidP="006E2293">
      <w:pPr>
        <w:spacing w:before="120"/>
      </w:pPr>
      <w:r w:rsidRPr="00F632FE">
        <w:t>Podmiot chce dokonać</w:t>
      </w:r>
      <w:r w:rsidRPr="008A119F">
        <w:t xml:space="preserve"> unieważnienia co najmniej jednej pozycji towarowej zawartej w </w:t>
      </w:r>
      <w:r w:rsidR="00F53276" w:rsidRPr="008A119F">
        <w:t>z</w:t>
      </w:r>
      <w:r w:rsidRPr="008A119F">
        <w:t xml:space="preserve">głoszeniu </w:t>
      </w:r>
      <w:r w:rsidR="00F53276" w:rsidRPr="008A119F">
        <w:t xml:space="preserve">celnym </w:t>
      </w:r>
      <w:r w:rsidRPr="008A119F">
        <w:t>(ZCP, ZCP-UPR lub ZC</w:t>
      </w:r>
      <w:r w:rsidR="00F53276" w:rsidRPr="008A119F">
        <w:t>P</w:t>
      </w:r>
      <w:r w:rsidRPr="008A119F">
        <w:t>-UZP).</w:t>
      </w:r>
    </w:p>
    <w:p w14:paraId="30CF969B" w14:textId="583FACCE" w:rsidR="00550BB6" w:rsidRPr="008A119F" w:rsidRDefault="00550BB6" w:rsidP="006E2293">
      <w:pPr>
        <w:spacing w:before="120"/>
      </w:pPr>
      <w:r w:rsidRPr="008A119F">
        <w:t>Komunikat ZC</w:t>
      </w:r>
      <w:r w:rsidR="000F6C5F" w:rsidRPr="008A119F">
        <w:t>414</w:t>
      </w:r>
      <w:r w:rsidRPr="008A119F">
        <w:t xml:space="preserve"> zawiera m.in.:</w:t>
      </w:r>
    </w:p>
    <w:p w14:paraId="26D172C1" w14:textId="20863003" w:rsidR="00550BB6" w:rsidRPr="008A119F" w:rsidRDefault="00550BB6" w:rsidP="006E2293">
      <w:pPr>
        <w:pStyle w:val="Akapitzlist"/>
        <w:numPr>
          <w:ilvl w:val="0"/>
          <w:numId w:val="5"/>
        </w:numPr>
        <w:spacing w:before="120" w:after="200"/>
        <w:contextualSpacing w:val="0"/>
      </w:pPr>
      <w:proofErr w:type="spellStart"/>
      <w:r w:rsidRPr="008A119F">
        <w:t>messageIdenti</w:t>
      </w:r>
      <w:r w:rsidR="00EB4D56" w:rsidRPr="008A119F">
        <w:t>fication</w:t>
      </w:r>
      <w:proofErr w:type="spellEnd"/>
      <w:r w:rsidRPr="008A119F">
        <w:t xml:space="preserve"> </w:t>
      </w:r>
      <w:r w:rsidR="002523D6" w:rsidRPr="008A119F">
        <w:t>–</w:t>
      </w:r>
      <w:r w:rsidRPr="008A119F">
        <w:t xml:space="preserve"> </w:t>
      </w:r>
      <w:r w:rsidR="002523D6" w:rsidRPr="008A119F">
        <w:t xml:space="preserve">identyfikator dokumentu </w:t>
      </w:r>
      <w:r w:rsidR="003D08C6">
        <w:t>–</w:t>
      </w:r>
      <w:r w:rsidR="002523D6" w:rsidRPr="008A119F">
        <w:t xml:space="preserve"> </w:t>
      </w:r>
      <w:r w:rsidRPr="008A119F">
        <w:t xml:space="preserve">numer własny (LRN) </w:t>
      </w:r>
      <w:r w:rsidR="000554C6" w:rsidRPr="008A119F">
        <w:t>dokumentu</w:t>
      </w:r>
      <w:r w:rsidR="00584472" w:rsidRPr="008A119F">
        <w:t>,</w:t>
      </w:r>
    </w:p>
    <w:p w14:paraId="4C2C23AA" w14:textId="359075D8" w:rsidR="00550BB6" w:rsidRPr="008A119F" w:rsidRDefault="0021165E" w:rsidP="006E2293">
      <w:pPr>
        <w:pStyle w:val="Akapitzlist"/>
        <w:numPr>
          <w:ilvl w:val="0"/>
          <w:numId w:val="5"/>
        </w:numPr>
        <w:spacing w:before="120" w:after="200"/>
        <w:contextualSpacing w:val="0"/>
      </w:pPr>
      <w:proofErr w:type="spellStart"/>
      <w:r w:rsidRPr="008A119F">
        <w:t>Declaration</w:t>
      </w:r>
      <w:proofErr w:type="spellEnd"/>
      <w:r w:rsidRPr="008A119F">
        <w:t>/</w:t>
      </w:r>
      <w:proofErr w:type="spellStart"/>
      <w:r w:rsidR="00550BB6" w:rsidRPr="008A119F">
        <w:t>mrn</w:t>
      </w:r>
      <w:proofErr w:type="spellEnd"/>
      <w:r w:rsidR="00550BB6" w:rsidRPr="008A119F">
        <w:t xml:space="preserve"> – numer MRN zgłoszenia ZC415, do którego wysyłany jest wniosek o </w:t>
      </w:r>
      <w:r w:rsidRPr="008A119F">
        <w:t>unieważnienie</w:t>
      </w:r>
    </w:p>
    <w:p w14:paraId="54610A85" w14:textId="0BDC7704" w:rsidR="00550BB6" w:rsidRPr="00CF7D7D" w:rsidRDefault="0021165E" w:rsidP="006E2293">
      <w:pPr>
        <w:pStyle w:val="Akapitzlist"/>
        <w:numPr>
          <w:ilvl w:val="0"/>
          <w:numId w:val="5"/>
        </w:numPr>
        <w:spacing w:before="120" w:after="200"/>
        <w:contextualSpacing w:val="0"/>
      </w:pPr>
      <w:proofErr w:type="spellStart"/>
      <w:r w:rsidRPr="00CF7D7D">
        <w:t>Declaration</w:t>
      </w:r>
      <w:proofErr w:type="spellEnd"/>
      <w:r w:rsidRPr="00CF7D7D">
        <w:t>/</w:t>
      </w:r>
      <w:proofErr w:type="spellStart"/>
      <w:r w:rsidRPr="00CF7D7D">
        <w:t>Invalidation</w:t>
      </w:r>
      <w:proofErr w:type="spellEnd"/>
      <w:r w:rsidRPr="00CF7D7D">
        <w:t>/</w:t>
      </w:r>
      <w:proofErr w:type="spellStart"/>
      <w:r w:rsidRPr="00CF7D7D">
        <w:t>invalidationReason</w:t>
      </w:r>
      <w:proofErr w:type="spellEnd"/>
      <w:r w:rsidRPr="00CF7D7D">
        <w:t xml:space="preserve"> – uzasadnienie unieważnienia</w:t>
      </w:r>
      <w:r w:rsidR="00CF7D7D" w:rsidRPr="00CF7D7D">
        <w:t xml:space="preserve"> w </w:t>
      </w:r>
      <w:r w:rsidR="00CF7D7D" w:rsidRPr="003F0BCE">
        <w:t>przypadku u</w:t>
      </w:r>
      <w:r w:rsidR="00CF7D7D">
        <w:t>nieważnienia całego zgłoszenia</w:t>
      </w:r>
    </w:p>
    <w:p w14:paraId="5151C0AB" w14:textId="0FF63AA5" w:rsidR="0021165E" w:rsidRPr="008A119F" w:rsidRDefault="00CF7D7D" w:rsidP="006E2293">
      <w:pPr>
        <w:pStyle w:val="Akapitzlist"/>
        <w:numPr>
          <w:ilvl w:val="0"/>
          <w:numId w:val="5"/>
        </w:numPr>
        <w:spacing w:before="120" w:after="200"/>
        <w:contextualSpacing w:val="0"/>
      </w:pPr>
      <w:r>
        <w:t xml:space="preserve">Numery </w:t>
      </w:r>
      <w:r w:rsidR="0021165E" w:rsidRPr="008A119F">
        <w:t>pozycji towarowych do unieważnie</w:t>
      </w:r>
      <w:r w:rsidR="00CF1264" w:rsidRPr="008A119F">
        <w:t>n</w:t>
      </w:r>
      <w:r w:rsidR="0021165E" w:rsidRPr="008A119F">
        <w:t>ia</w:t>
      </w:r>
      <w:r>
        <w:t xml:space="preserve"> wraz z uzasadnieniem w przypadku unieważnienia tylko niektórych pozycji towarowych</w:t>
      </w:r>
    </w:p>
    <w:p w14:paraId="6E1A4EE9" w14:textId="2400BA64" w:rsidR="00550BB6" w:rsidRPr="008A119F" w:rsidRDefault="000F362E" w:rsidP="006E2293">
      <w:pPr>
        <w:pStyle w:val="Nagwek4"/>
        <w:spacing w:before="120"/>
      </w:pPr>
      <w:r w:rsidRPr="008A119F">
        <w:t>ZC415</w:t>
      </w:r>
    </w:p>
    <w:p w14:paraId="28121064" w14:textId="77777777" w:rsidR="000F362E" w:rsidRPr="00F632FE" w:rsidRDefault="000F362E" w:rsidP="006E2293">
      <w:pPr>
        <w:spacing w:before="120"/>
        <w:rPr>
          <w:u w:val="single"/>
        </w:rPr>
      </w:pPr>
      <w:r w:rsidRPr="00F632FE">
        <w:rPr>
          <w:u w:val="single"/>
        </w:rPr>
        <w:t>Pełna nazwa:</w:t>
      </w:r>
    </w:p>
    <w:p w14:paraId="26DE4D91" w14:textId="343F0E6D" w:rsidR="000F362E" w:rsidRPr="00F632FE" w:rsidRDefault="000F362E" w:rsidP="006E2293">
      <w:pPr>
        <w:spacing w:before="120"/>
      </w:pPr>
      <w:r w:rsidRPr="00F632FE">
        <w:t>Zgłoszenie celne w przywozie: standardowe ZCP, uproszczone ZCP-UPR lub uzupełniające ZCP-UZP.</w:t>
      </w:r>
    </w:p>
    <w:p w14:paraId="4D7897A5" w14:textId="77777777" w:rsidR="000F362E" w:rsidRPr="00F632FE" w:rsidRDefault="000F362E" w:rsidP="006E2293">
      <w:pPr>
        <w:spacing w:before="120"/>
        <w:rPr>
          <w:u w:val="single"/>
        </w:rPr>
      </w:pPr>
      <w:r w:rsidRPr="00F632FE">
        <w:rPr>
          <w:u w:val="single"/>
        </w:rPr>
        <w:t>Powód wysłania:</w:t>
      </w:r>
    </w:p>
    <w:p w14:paraId="28D61240" w14:textId="43A2BC4C" w:rsidR="00C42F14" w:rsidRPr="00F632FE" w:rsidRDefault="00CE72FE" w:rsidP="006E2293">
      <w:pPr>
        <w:spacing w:before="120"/>
      </w:pPr>
      <w:r w:rsidRPr="00F632FE">
        <w:t>Zgłoszenie towarów do o</w:t>
      </w:r>
      <w:r w:rsidR="00C42F14" w:rsidRPr="00F632FE">
        <w:t>bjęci</w:t>
      </w:r>
      <w:r w:rsidRPr="00F632FE">
        <w:t>a</w:t>
      </w:r>
      <w:r w:rsidR="00C42F14" w:rsidRPr="00F632FE">
        <w:t xml:space="preserve"> procedurą celną. </w:t>
      </w:r>
    </w:p>
    <w:p w14:paraId="6E42AAEE" w14:textId="458AB41C" w:rsidR="00AB70AD" w:rsidRPr="003C17A8" w:rsidRDefault="00AB70AD" w:rsidP="006E2293">
      <w:pPr>
        <w:spacing w:before="240"/>
        <w:rPr>
          <w:b/>
          <w:bCs/>
        </w:rPr>
      </w:pPr>
      <w:r w:rsidRPr="003C17A8">
        <w:rPr>
          <w:b/>
          <w:bCs/>
        </w:rPr>
        <w:t>UWAGA</w:t>
      </w:r>
      <w:r w:rsidR="00B73139" w:rsidRPr="003C17A8">
        <w:rPr>
          <w:b/>
          <w:bCs/>
        </w:rPr>
        <w:t xml:space="preserve"> 1</w:t>
      </w:r>
      <w:r w:rsidR="00F632FE">
        <w:rPr>
          <w:b/>
          <w:bCs/>
        </w:rPr>
        <w:t>!</w:t>
      </w:r>
    </w:p>
    <w:p w14:paraId="6D37B511" w14:textId="76EFA083" w:rsidR="00C42F14" w:rsidRPr="008A119F" w:rsidRDefault="00C42F14" w:rsidP="006E2293">
      <w:pPr>
        <w:spacing w:before="120"/>
      </w:pPr>
      <w:r w:rsidRPr="008A119F">
        <w:t>Typ zgłoszenia</w:t>
      </w:r>
      <w:r w:rsidR="001E6D77" w:rsidRPr="008A119F">
        <w:t xml:space="preserve"> celnego (</w:t>
      </w:r>
      <w:proofErr w:type="spellStart"/>
      <w:r w:rsidR="001E6D77" w:rsidRPr="008A119F">
        <w:t>declarationType</w:t>
      </w:r>
      <w:proofErr w:type="spellEnd"/>
      <w:r w:rsidR="001E6D77" w:rsidRPr="008A119F">
        <w:t>)</w:t>
      </w:r>
      <w:r w:rsidRPr="008A119F">
        <w:t xml:space="preserve"> decyduje o sposobie obsługi zgłoszenia:</w:t>
      </w:r>
    </w:p>
    <w:p w14:paraId="39322627" w14:textId="7581CAB7" w:rsidR="00C42F14" w:rsidRPr="008A119F" w:rsidRDefault="001E6D77" w:rsidP="006E2293">
      <w:pPr>
        <w:pStyle w:val="Akapitzlist"/>
        <w:numPr>
          <w:ilvl w:val="0"/>
          <w:numId w:val="6"/>
        </w:numPr>
        <w:spacing w:before="120"/>
        <w:contextualSpacing w:val="0"/>
      </w:pPr>
      <w:r w:rsidRPr="008A119F">
        <w:t xml:space="preserve">Standardowe zgłoszenie celne złożone razem z przedstawieniem towaru: </w:t>
      </w:r>
      <w:proofErr w:type="spellStart"/>
      <w:r w:rsidRPr="008A119F">
        <w:t>declarationType</w:t>
      </w:r>
      <w:proofErr w:type="spellEnd"/>
      <w:r w:rsidRPr="008A119F">
        <w:t xml:space="preserve"> = </w:t>
      </w:r>
      <w:r w:rsidRPr="008A119F">
        <w:rPr>
          <w:b/>
          <w:bCs/>
        </w:rPr>
        <w:t>A</w:t>
      </w:r>
      <w:r w:rsidRPr="008A119F">
        <w:t xml:space="preserve"> </w:t>
      </w:r>
    </w:p>
    <w:p w14:paraId="47800944" w14:textId="41917910" w:rsidR="001E6D77" w:rsidRPr="008A119F" w:rsidRDefault="001E6D77" w:rsidP="006E2293">
      <w:pPr>
        <w:pStyle w:val="Akapitzlist"/>
        <w:numPr>
          <w:ilvl w:val="0"/>
          <w:numId w:val="6"/>
        </w:numPr>
        <w:spacing w:before="120"/>
        <w:contextualSpacing w:val="0"/>
      </w:pPr>
      <w:r w:rsidRPr="008A119F">
        <w:t xml:space="preserve">Standardowe zgłoszenie celne złożone przed przedstawieniem towaru: </w:t>
      </w:r>
      <w:proofErr w:type="spellStart"/>
      <w:r w:rsidRPr="008A119F">
        <w:t>declarationType</w:t>
      </w:r>
      <w:proofErr w:type="spellEnd"/>
      <w:r w:rsidRPr="008A119F">
        <w:t xml:space="preserve"> = </w:t>
      </w:r>
      <w:r w:rsidRPr="008A119F">
        <w:rPr>
          <w:b/>
          <w:bCs/>
        </w:rPr>
        <w:t>D</w:t>
      </w:r>
      <w:r w:rsidRPr="008A119F">
        <w:t xml:space="preserve"> </w:t>
      </w:r>
    </w:p>
    <w:p w14:paraId="5DCCBD52" w14:textId="6657F616" w:rsidR="001E6D77" w:rsidRDefault="001E6D77" w:rsidP="006E2293">
      <w:pPr>
        <w:pStyle w:val="Akapitzlist"/>
        <w:numPr>
          <w:ilvl w:val="0"/>
          <w:numId w:val="6"/>
        </w:numPr>
        <w:spacing w:before="120"/>
        <w:contextualSpacing w:val="0"/>
      </w:pPr>
      <w:r w:rsidRPr="008A119F">
        <w:t xml:space="preserve">Uproszczone zgłoszenie celne </w:t>
      </w:r>
      <w:r w:rsidR="00BE4BFD">
        <w:t xml:space="preserve">bez pozwolenia </w:t>
      </w:r>
      <w:r w:rsidRPr="008A119F">
        <w:t xml:space="preserve">złożone razem z przedstawieniem towaru: </w:t>
      </w:r>
      <w:proofErr w:type="spellStart"/>
      <w:r w:rsidRPr="008A119F">
        <w:t>declarationType</w:t>
      </w:r>
      <w:proofErr w:type="spellEnd"/>
      <w:r w:rsidRPr="008A119F">
        <w:t xml:space="preserve"> = </w:t>
      </w:r>
      <w:r w:rsidRPr="008A119F">
        <w:rPr>
          <w:b/>
          <w:bCs/>
        </w:rPr>
        <w:t xml:space="preserve">B </w:t>
      </w:r>
    </w:p>
    <w:p w14:paraId="27B7C40E" w14:textId="291104CA" w:rsidR="00BE4BFD" w:rsidRPr="008A119F" w:rsidRDefault="00BE4BFD" w:rsidP="006E2293">
      <w:pPr>
        <w:pStyle w:val="Akapitzlist"/>
        <w:numPr>
          <w:ilvl w:val="0"/>
          <w:numId w:val="6"/>
        </w:numPr>
        <w:spacing w:before="120"/>
        <w:contextualSpacing w:val="0"/>
      </w:pPr>
      <w:r w:rsidRPr="008A119F">
        <w:t>Uproszczone zgłoszenie celne</w:t>
      </w:r>
      <w:r>
        <w:t xml:space="preserve"> z pozwoleniem</w:t>
      </w:r>
      <w:r w:rsidRPr="008A119F">
        <w:t xml:space="preserve"> złożone razem z przedstawieniem towaru: </w:t>
      </w:r>
      <w:proofErr w:type="spellStart"/>
      <w:r w:rsidRPr="008A119F">
        <w:t>declarationType</w:t>
      </w:r>
      <w:proofErr w:type="spellEnd"/>
      <w:r w:rsidRPr="008A119F">
        <w:t xml:space="preserve"> = </w:t>
      </w:r>
      <w:r w:rsidRPr="00BE4BFD">
        <w:rPr>
          <w:b/>
          <w:bCs/>
        </w:rPr>
        <w:t>C</w:t>
      </w:r>
      <w:r w:rsidRPr="008A119F">
        <w:t xml:space="preserve"> </w:t>
      </w:r>
    </w:p>
    <w:p w14:paraId="7DD4F79A" w14:textId="245B24C3" w:rsidR="001E6D77" w:rsidRDefault="001E6D77" w:rsidP="006E2293">
      <w:pPr>
        <w:pStyle w:val="Akapitzlist"/>
        <w:numPr>
          <w:ilvl w:val="0"/>
          <w:numId w:val="6"/>
        </w:numPr>
        <w:spacing w:before="120"/>
        <w:contextualSpacing w:val="0"/>
      </w:pPr>
      <w:r w:rsidRPr="008A119F">
        <w:t xml:space="preserve">Uproszczone zgłoszenie celne </w:t>
      </w:r>
      <w:r w:rsidR="00BE4BFD">
        <w:t xml:space="preserve">bez pozwolenia </w:t>
      </w:r>
      <w:r w:rsidRPr="008A119F">
        <w:t xml:space="preserve">złożone przed przedstawieniem towaru: </w:t>
      </w:r>
      <w:proofErr w:type="spellStart"/>
      <w:r w:rsidRPr="008A119F">
        <w:t>declarationType</w:t>
      </w:r>
      <w:proofErr w:type="spellEnd"/>
      <w:r w:rsidRPr="008A119F">
        <w:t xml:space="preserve"> = </w:t>
      </w:r>
      <w:r w:rsidR="00CB5EB5" w:rsidRPr="00CB5EB5">
        <w:rPr>
          <w:b/>
          <w:bCs/>
        </w:rPr>
        <w:t>E</w:t>
      </w:r>
    </w:p>
    <w:p w14:paraId="39CBEE46" w14:textId="67A63DE4" w:rsidR="00BE4BFD" w:rsidRPr="008A119F" w:rsidRDefault="00BE4BFD" w:rsidP="006E2293">
      <w:pPr>
        <w:pStyle w:val="Akapitzlist"/>
        <w:numPr>
          <w:ilvl w:val="0"/>
          <w:numId w:val="6"/>
        </w:numPr>
        <w:spacing w:before="120"/>
        <w:contextualSpacing w:val="0"/>
      </w:pPr>
      <w:r w:rsidRPr="008A119F">
        <w:t>Uproszczone zgłoszenie celne</w:t>
      </w:r>
      <w:r>
        <w:t xml:space="preserve"> z pozwoleniem</w:t>
      </w:r>
      <w:r w:rsidRPr="008A119F">
        <w:t xml:space="preserve"> złożone przed przedstawieniem towaru: </w:t>
      </w:r>
      <w:proofErr w:type="spellStart"/>
      <w:r w:rsidRPr="008A119F">
        <w:t>declarationType</w:t>
      </w:r>
      <w:proofErr w:type="spellEnd"/>
      <w:r w:rsidRPr="008A119F">
        <w:t xml:space="preserve"> = </w:t>
      </w:r>
      <w:r w:rsidRPr="00BE4BFD">
        <w:rPr>
          <w:b/>
          <w:bCs/>
        </w:rPr>
        <w:t>F</w:t>
      </w:r>
      <w:r w:rsidRPr="008A119F">
        <w:t xml:space="preserve"> </w:t>
      </w:r>
    </w:p>
    <w:p w14:paraId="7DA4B99F" w14:textId="3EC1C666" w:rsidR="001E6D77" w:rsidRPr="008A119F" w:rsidRDefault="001E6D77" w:rsidP="006E2293">
      <w:pPr>
        <w:pStyle w:val="Akapitzlist"/>
        <w:numPr>
          <w:ilvl w:val="0"/>
          <w:numId w:val="6"/>
        </w:numPr>
        <w:spacing w:before="120"/>
        <w:contextualSpacing w:val="0"/>
      </w:pPr>
      <w:r w:rsidRPr="008A119F">
        <w:lastRenderedPageBreak/>
        <w:t>Uzupełniające zgłoszenie celne złożone do uproszczonego zgłoszenia celnego lub do powiadomienia</w:t>
      </w:r>
      <w:r w:rsidR="00BE4BFD">
        <w:t xml:space="preserve">/wpisu do </w:t>
      </w:r>
      <w:proofErr w:type="spellStart"/>
      <w:r w:rsidR="00BE4BFD">
        <w:t>rejejstru</w:t>
      </w:r>
      <w:proofErr w:type="spellEnd"/>
      <w:r w:rsidRPr="008A119F">
        <w:t xml:space="preserve"> (PWD-S lub PWD-W): </w:t>
      </w:r>
      <w:proofErr w:type="spellStart"/>
      <w:r w:rsidRPr="008A119F">
        <w:t>declarationType</w:t>
      </w:r>
      <w:proofErr w:type="spellEnd"/>
      <w:r w:rsidRPr="008A119F">
        <w:t xml:space="preserve"> = </w:t>
      </w:r>
      <w:r w:rsidRPr="008A119F">
        <w:rPr>
          <w:b/>
          <w:bCs/>
        </w:rPr>
        <w:t xml:space="preserve">X </w:t>
      </w:r>
      <w:r w:rsidRPr="008A119F">
        <w:t>lub</w:t>
      </w:r>
      <w:r w:rsidRPr="008A119F">
        <w:rPr>
          <w:b/>
          <w:bCs/>
        </w:rPr>
        <w:t xml:space="preserve"> Y </w:t>
      </w:r>
      <w:r w:rsidRPr="008A119F">
        <w:t>lub</w:t>
      </w:r>
      <w:r w:rsidRPr="008A119F">
        <w:rPr>
          <w:b/>
          <w:bCs/>
        </w:rPr>
        <w:t xml:space="preserve"> Z</w:t>
      </w:r>
      <w:r w:rsidRPr="008A119F">
        <w:t xml:space="preserve"> (typ zgłoszenia zależy od rodzaju uzyskanego pozwolenia na uproszczenia)</w:t>
      </w:r>
    </w:p>
    <w:p w14:paraId="28BF21CA" w14:textId="4E5CC9B7" w:rsidR="001E6D77" w:rsidRPr="00B73139" w:rsidRDefault="001E6D77" w:rsidP="006E2293">
      <w:pPr>
        <w:pStyle w:val="Akapitzlist"/>
        <w:numPr>
          <w:ilvl w:val="0"/>
          <w:numId w:val="6"/>
        </w:numPr>
        <w:pBdr>
          <w:bottom w:val="single" w:sz="12" w:space="1" w:color="auto"/>
        </w:pBdr>
        <w:spacing w:before="120"/>
        <w:contextualSpacing w:val="0"/>
      </w:pPr>
      <w:r w:rsidRPr="008A119F">
        <w:t>Podsumowujące uzupełniające zgłoszenie celne, które może być złożone do kilku uproszczonych zgłoszeń celnych lub do kilku powiadomień</w:t>
      </w:r>
      <w:r w:rsidR="00BE4BFD">
        <w:t>/wpisów do rejestru</w:t>
      </w:r>
      <w:r w:rsidRPr="008A119F">
        <w:t xml:space="preserve"> (PWD-S lub PWD-W): </w:t>
      </w:r>
      <w:proofErr w:type="spellStart"/>
      <w:r w:rsidRPr="008A119F">
        <w:t>declarationType</w:t>
      </w:r>
      <w:proofErr w:type="spellEnd"/>
      <w:r w:rsidRPr="008A119F">
        <w:t xml:space="preserve"> = </w:t>
      </w:r>
      <w:r w:rsidRPr="008A119F">
        <w:rPr>
          <w:b/>
          <w:bCs/>
        </w:rPr>
        <w:t xml:space="preserve">U </w:t>
      </w:r>
      <w:r w:rsidRPr="008A119F">
        <w:t>lub</w:t>
      </w:r>
      <w:r w:rsidRPr="008A119F">
        <w:rPr>
          <w:b/>
          <w:bCs/>
        </w:rPr>
        <w:t xml:space="preserve"> V </w:t>
      </w:r>
    </w:p>
    <w:p w14:paraId="57B44BA1" w14:textId="0B1D066E" w:rsidR="001E6D77" w:rsidRPr="003C17A8" w:rsidRDefault="001E6D77" w:rsidP="006E2293">
      <w:pPr>
        <w:spacing w:before="240"/>
        <w:rPr>
          <w:b/>
          <w:bCs/>
        </w:rPr>
      </w:pPr>
      <w:r w:rsidRPr="003C17A8">
        <w:rPr>
          <w:b/>
          <w:bCs/>
        </w:rPr>
        <w:t>U</w:t>
      </w:r>
      <w:r w:rsidR="00AB70AD" w:rsidRPr="003C17A8">
        <w:rPr>
          <w:b/>
          <w:bCs/>
        </w:rPr>
        <w:t>WAGA</w:t>
      </w:r>
      <w:r w:rsidR="00B73139" w:rsidRPr="003C17A8">
        <w:rPr>
          <w:b/>
          <w:bCs/>
        </w:rPr>
        <w:t xml:space="preserve"> 2</w:t>
      </w:r>
      <w:r w:rsidR="00F632FE">
        <w:rPr>
          <w:b/>
          <w:bCs/>
        </w:rPr>
        <w:t>!</w:t>
      </w:r>
    </w:p>
    <w:p w14:paraId="7ABB0CDC" w14:textId="53D46F24" w:rsidR="00FB0C05" w:rsidRDefault="00FB0C05" w:rsidP="006E2293">
      <w:pPr>
        <w:pBdr>
          <w:bottom w:val="single" w:sz="12" w:space="1" w:color="auto"/>
        </w:pBdr>
        <w:spacing w:before="120"/>
      </w:pPr>
      <w:r w:rsidRPr="008A119F">
        <w:t xml:space="preserve">Podsumowujące uzupełniające zgłoszenia celne charakteryzują się tym, że mogą mieć powielony element </w:t>
      </w:r>
      <w:proofErr w:type="spellStart"/>
      <w:r w:rsidRPr="008A119F">
        <w:t>GoodsShipments</w:t>
      </w:r>
      <w:proofErr w:type="spellEnd"/>
      <w:r w:rsidRPr="008A119F">
        <w:t xml:space="preserve"> (tzw. przesyłka towarowa) i pozycje towarowe mogą występować na kilku przesyłkach towarowych.</w:t>
      </w:r>
    </w:p>
    <w:p w14:paraId="42D1276B" w14:textId="621663ED" w:rsidR="00CF1264" w:rsidRPr="008A119F" w:rsidRDefault="00CF1264" w:rsidP="006E2293">
      <w:pPr>
        <w:spacing w:before="240"/>
      </w:pPr>
      <w:r w:rsidRPr="008A119F">
        <w:t>Komunikat ZC415 zawiera m.in.:</w:t>
      </w:r>
    </w:p>
    <w:p w14:paraId="0F98D556" w14:textId="4E02A2B8" w:rsidR="00CF1264" w:rsidRPr="008A119F" w:rsidRDefault="004C6DBA"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00EB4D56" w:rsidRPr="008A119F">
        <w:t>lrn</w:t>
      </w:r>
      <w:proofErr w:type="spellEnd"/>
      <w:r w:rsidR="00CF1264" w:rsidRPr="008A119F">
        <w:t xml:space="preserve"> </w:t>
      </w:r>
      <w:r w:rsidR="003D08C6">
        <w:t>–</w:t>
      </w:r>
      <w:r w:rsidR="00CF1264" w:rsidRPr="008A119F">
        <w:t xml:space="preserve"> numer własny (LRN) zgłoszenia celnego,</w:t>
      </w:r>
    </w:p>
    <w:p w14:paraId="7360F04E" w14:textId="48AA13E2" w:rsidR="00CF1264" w:rsidRPr="008A119F" w:rsidRDefault="004C6DBA"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Pr="008A119F">
        <w:t>D</w:t>
      </w:r>
      <w:r w:rsidR="00CF1264" w:rsidRPr="008A119F">
        <w:t>eclarationType</w:t>
      </w:r>
      <w:proofErr w:type="spellEnd"/>
      <w:r w:rsidR="00CF1264" w:rsidRPr="008A119F">
        <w:t xml:space="preserve"> – typ zgłoszenia celnego</w:t>
      </w:r>
    </w:p>
    <w:p w14:paraId="026B6459" w14:textId="4F67B2A9" w:rsidR="004C6DBA" w:rsidRPr="008A119F" w:rsidRDefault="004C6DBA"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Pr="008A119F">
        <w:t>additionalDeclarationType</w:t>
      </w:r>
      <w:proofErr w:type="spellEnd"/>
      <w:r w:rsidRPr="008A119F">
        <w:t xml:space="preserve"> – dodatkowy typ zgłoszenia</w:t>
      </w:r>
    </w:p>
    <w:p w14:paraId="7178C08C" w14:textId="60EA1947" w:rsidR="00020EB0" w:rsidRPr="008A119F" w:rsidRDefault="00020EB0" w:rsidP="006E2293">
      <w:pPr>
        <w:pStyle w:val="Akapitzlist"/>
        <w:numPr>
          <w:ilvl w:val="0"/>
          <w:numId w:val="7"/>
        </w:numPr>
        <w:spacing w:before="120" w:after="200"/>
        <w:contextualSpacing w:val="0"/>
      </w:pPr>
      <w:proofErr w:type="spellStart"/>
      <w:r w:rsidRPr="008A119F">
        <w:t>Declaration</w:t>
      </w:r>
      <w:proofErr w:type="spellEnd"/>
      <w:r w:rsidRPr="008A119F">
        <w:t>/</w:t>
      </w:r>
      <w:proofErr w:type="spellStart"/>
      <w:r w:rsidRPr="008A119F">
        <w:t>GoodsShipments</w:t>
      </w:r>
      <w:proofErr w:type="spellEnd"/>
      <w:r w:rsidRPr="008A119F">
        <w:t>/</w:t>
      </w:r>
      <w:proofErr w:type="spellStart"/>
      <w:r w:rsidRPr="008A119F">
        <w:t>goodsShipmentNumber</w:t>
      </w:r>
      <w:proofErr w:type="spellEnd"/>
      <w:r w:rsidRPr="008A119F">
        <w:t xml:space="preserve"> – numer przesyłki towarowej, pozycje towarowe występują na przesyłce towarowej (w przypadku podsumowujących zgłoszeń uzupełniających typu U i V na zgłoszeniu może wystąpić więcej niż jedna przesyłka towarowa</w:t>
      </w:r>
      <w:r w:rsidR="00BE4BFD">
        <w:t>)</w:t>
      </w:r>
    </w:p>
    <w:p w14:paraId="394F5777" w14:textId="4FDCDF8D" w:rsidR="00CF1264" w:rsidRPr="008A119F" w:rsidRDefault="00CF1264" w:rsidP="006E2293">
      <w:pPr>
        <w:pStyle w:val="Akapitzlist"/>
        <w:numPr>
          <w:ilvl w:val="0"/>
          <w:numId w:val="7"/>
        </w:numPr>
        <w:spacing w:before="120" w:after="200"/>
        <w:contextualSpacing w:val="0"/>
      </w:pPr>
      <w:r w:rsidRPr="008A119F">
        <w:t>Dane dotyczące towarów do objęcia procedurą celną</w:t>
      </w:r>
    </w:p>
    <w:p w14:paraId="2BE9D6B5" w14:textId="217A6E82" w:rsidR="000F362E" w:rsidRPr="008A119F" w:rsidRDefault="00047561" w:rsidP="006E2293">
      <w:pPr>
        <w:pStyle w:val="Nagwek4"/>
        <w:spacing w:before="120"/>
      </w:pPr>
      <w:r w:rsidRPr="008A119F">
        <w:t>ZC446</w:t>
      </w:r>
    </w:p>
    <w:p w14:paraId="311D4574" w14:textId="77777777" w:rsidR="00047561" w:rsidRPr="00F632FE" w:rsidRDefault="00047561" w:rsidP="006E2293">
      <w:pPr>
        <w:spacing w:before="120"/>
        <w:rPr>
          <w:u w:val="single"/>
        </w:rPr>
      </w:pPr>
      <w:r w:rsidRPr="00F632FE">
        <w:rPr>
          <w:u w:val="single"/>
        </w:rPr>
        <w:t>Pełna nazwa:</w:t>
      </w:r>
    </w:p>
    <w:p w14:paraId="7AAF82CF" w14:textId="59650D48" w:rsidR="00047561" w:rsidRPr="00F632FE" w:rsidRDefault="00047561" w:rsidP="006E2293">
      <w:pPr>
        <w:spacing w:before="120"/>
      </w:pPr>
      <w:r w:rsidRPr="00F632FE">
        <w:t>Odpowiedź na wymagane dokumenty (dla zgłoszenia celnego w przywozie).</w:t>
      </w:r>
    </w:p>
    <w:p w14:paraId="367EB928" w14:textId="77777777" w:rsidR="00CF1264" w:rsidRPr="00F632FE" w:rsidRDefault="00CF1264" w:rsidP="006E2293">
      <w:pPr>
        <w:keepNext/>
        <w:keepLines/>
        <w:spacing w:before="120"/>
        <w:rPr>
          <w:u w:val="single"/>
        </w:rPr>
      </w:pPr>
      <w:r w:rsidRPr="00F632FE">
        <w:rPr>
          <w:u w:val="single"/>
        </w:rPr>
        <w:t>Powód wysłania:</w:t>
      </w:r>
    </w:p>
    <w:p w14:paraId="09DE76C2" w14:textId="0DF0AD64" w:rsidR="00CF1264" w:rsidRPr="008A119F" w:rsidRDefault="00CF1264" w:rsidP="006E2293">
      <w:pPr>
        <w:spacing w:before="120"/>
        <w:rPr>
          <w:rFonts w:cs="Arial"/>
        </w:rPr>
      </w:pPr>
      <w:r w:rsidRPr="00F632FE">
        <w:t>Odesłanie odpowiedzi</w:t>
      </w:r>
      <w:r w:rsidRPr="008A119F">
        <w:t xml:space="preserve"> na komunikat ZC460 (</w:t>
      </w:r>
      <w:r w:rsidRPr="008A119F">
        <w:rPr>
          <w:rFonts w:cs="Arial"/>
        </w:rPr>
        <w:t>Informacja o kontroli i/lub wymaganych dokumentach albo o dokonanych korektach) z listą dokumentów wymaganych.</w:t>
      </w:r>
    </w:p>
    <w:p w14:paraId="51AB1FEF" w14:textId="1C6DF265" w:rsidR="00DB0FB9" w:rsidRPr="008A119F" w:rsidRDefault="00DB0FB9" w:rsidP="006E2293">
      <w:pPr>
        <w:keepNext/>
        <w:spacing w:before="120"/>
      </w:pPr>
      <w:r w:rsidRPr="008A119F">
        <w:t>Komunikat ZC446 zawiera m.in.:</w:t>
      </w:r>
    </w:p>
    <w:p w14:paraId="4CDD59A5" w14:textId="0686F066" w:rsidR="00EB4D56" w:rsidRPr="008A119F" w:rsidRDefault="00EB4D56" w:rsidP="006E2293">
      <w:pPr>
        <w:pStyle w:val="Akapitzlist"/>
        <w:numPr>
          <w:ilvl w:val="0"/>
          <w:numId w:val="10"/>
        </w:numPr>
        <w:spacing w:before="120" w:after="200"/>
        <w:contextualSpacing w:val="0"/>
      </w:pPr>
      <w:proofErr w:type="spellStart"/>
      <w:r w:rsidRPr="008A119F">
        <w:t>messageIdentification</w:t>
      </w:r>
      <w:proofErr w:type="spellEnd"/>
      <w:r w:rsidRPr="008A119F">
        <w:t xml:space="preserve"> </w:t>
      </w:r>
      <w:r w:rsidR="00ED5345" w:rsidRPr="008A119F">
        <w:t>–</w:t>
      </w:r>
      <w:r w:rsidRPr="008A119F">
        <w:t xml:space="preserve"> </w:t>
      </w:r>
      <w:r w:rsidR="00ED5345" w:rsidRPr="008A119F">
        <w:t xml:space="preserve">identyfikator dokumentu </w:t>
      </w:r>
      <w:r w:rsidR="003D08C6">
        <w:t>–</w:t>
      </w:r>
      <w:r w:rsidR="00ED5345" w:rsidRPr="008A119F">
        <w:t xml:space="preserve"> </w:t>
      </w:r>
      <w:r w:rsidRPr="008A119F">
        <w:t xml:space="preserve">numer własny (LRN) </w:t>
      </w:r>
      <w:r w:rsidR="00584472" w:rsidRPr="008A119F">
        <w:t>dokumentu</w:t>
      </w:r>
      <w:r w:rsidRPr="008A119F">
        <w:t xml:space="preserve"> </w:t>
      </w:r>
    </w:p>
    <w:p w14:paraId="3F9F1017" w14:textId="19EC852F" w:rsidR="007F03FD" w:rsidRPr="008A119F" w:rsidRDefault="007F03FD" w:rsidP="006E2293">
      <w:pPr>
        <w:pStyle w:val="Akapitzlist"/>
        <w:numPr>
          <w:ilvl w:val="0"/>
          <w:numId w:val="10"/>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ZC460, na który komunikat ZC446 jest bezpośrednią odpowiedzią</w:t>
      </w:r>
    </w:p>
    <w:p w14:paraId="62C4E196" w14:textId="020488AE" w:rsidR="00EB4D56" w:rsidRPr="008A119F" w:rsidRDefault="00EB4D56" w:rsidP="006E2293">
      <w:pPr>
        <w:pStyle w:val="Akapitzlist"/>
        <w:numPr>
          <w:ilvl w:val="0"/>
          <w:numId w:val="10"/>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do którego wysyłane są dokumenty wymagane</w:t>
      </w:r>
    </w:p>
    <w:p w14:paraId="1C8AF4DB" w14:textId="6A49ADA0" w:rsidR="00EB4D56" w:rsidRDefault="002E3E04" w:rsidP="006E2293">
      <w:pPr>
        <w:pStyle w:val="Akapitzlist"/>
        <w:numPr>
          <w:ilvl w:val="0"/>
          <w:numId w:val="10"/>
        </w:numPr>
        <w:spacing w:before="120"/>
      </w:pPr>
      <w:r>
        <w:t xml:space="preserve"> Informacje o</w:t>
      </w:r>
      <w:r w:rsidR="007F03FD" w:rsidRPr="008A119F">
        <w:t xml:space="preserve"> dokument</w:t>
      </w:r>
      <w:r>
        <w:t>ach</w:t>
      </w:r>
      <w:r w:rsidR="007F03FD" w:rsidRPr="008A119F">
        <w:t xml:space="preserve"> wymaganych</w:t>
      </w:r>
      <w:r w:rsidR="002E08A3">
        <w:t xml:space="preserve">: </w:t>
      </w:r>
      <w:proofErr w:type="spellStart"/>
      <w:r w:rsidR="002E08A3">
        <w:t>type</w:t>
      </w:r>
      <w:proofErr w:type="spellEnd"/>
      <w:r w:rsidR="002E08A3">
        <w:t xml:space="preserve"> (pole obowiązkowe) oraz pola opcjonalne do wypełnienia: </w:t>
      </w:r>
      <w:proofErr w:type="spellStart"/>
      <w:r w:rsidR="002E08A3">
        <w:t>referenceNumber</w:t>
      </w:r>
      <w:proofErr w:type="spellEnd"/>
      <w:r w:rsidR="002E08A3">
        <w:t xml:space="preserve">, </w:t>
      </w:r>
      <w:proofErr w:type="spellStart"/>
      <w:r w:rsidR="002E08A3">
        <w:t>issuingAuthorityName</w:t>
      </w:r>
      <w:proofErr w:type="spellEnd"/>
      <w:r w:rsidR="002E08A3">
        <w:t xml:space="preserve">, </w:t>
      </w:r>
      <w:proofErr w:type="spellStart"/>
      <w:r w:rsidR="002E08A3">
        <w:t>dateOfValidity</w:t>
      </w:r>
      <w:proofErr w:type="spellEnd"/>
      <w:r w:rsidR="002E08A3">
        <w:t xml:space="preserve">, </w:t>
      </w:r>
      <w:proofErr w:type="spellStart"/>
      <w:r w:rsidR="002E08A3">
        <w:t>documentLineItemNumber</w:t>
      </w:r>
      <w:proofErr w:type="spellEnd"/>
      <w:r w:rsidR="002E08A3">
        <w:t xml:space="preserve">, </w:t>
      </w:r>
      <w:proofErr w:type="spellStart"/>
      <w:r w:rsidR="002E08A3">
        <w:t>eDocReferenceNumber</w:t>
      </w:r>
      <w:proofErr w:type="spellEnd"/>
      <w:r w:rsidR="002E08A3">
        <w:t>.</w:t>
      </w:r>
    </w:p>
    <w:p w14:paraId="2DED6EB9" w14:textId="77777777" w:rsidR="002E3E04" w:rsidRPr="008A119F" w:rsidRDefault="002E3E04" w:rsidP="006E2293">
      <w:pPr>
        <w:spacing w:before="120"/>
        <w:ind w:left="708"/>
      </w:pPr>
      <w:r>
        <w:lastRenderedPageBreak/>
        <w:t>Dokumenty wymagane muszą być przedstawione Organowi Celnemu poza systemem AIS IMPORT PLUS.</w:t>
      </w:r>
    </w:p>
    <w:p w14:paraId="42D7E727" w14:textId="3A3A4373" w:rsidR="00B10EFF" w:rsidRPr="008A119F" w:rsidRDefault="00B10EFF" w:rsidP="006E2293">
      <w:pPr>
        <w:pStyle w:val="Nagwek4"/>
        <w:spacing w:before="120"/>
      </w:pPr>
      <w:r w:rsidRPr="008A119F">
        <w:t>ZCX02</w:t>
      </w:r>
    </w:p>
    <w:p w14:paraId="6FCBA4B9" w14:textId="77777777" w:rsidR="00B10EFF" w:rsidRPr="00F632FE" w:rsidRDefault="00B10EFF" w:rsidP="006E2293">
      <w:pPr>
        <w:spacing w:before="120"/>
        <w:rPr>
          <w:u w:val="single"/>
        </w:rPr>
      </w:pPr>
      <w:r w:rsidRPr="00F632FE">
        <w:rPr>
          <w:u w:val="single"/>
        </w:rPr>
        <w:t>Pełna nazwa:</w:t>
      </w:r>
    </w:p>
    <w:p w14:paraId="727B3A13" w14:textId="4A5250F3" w:rsidR="00B10EFF" w:rsidRPr="00F632FE" w:rsidRDefault="00B10EFF" w:rsidP="006E2293">
      <w:pPr>
        <w:spacing w:before="120"/>
      </w:pPr>
      <w:r w:rsidRPr="00F632FE">
        <w:t xml:space="preserve">Wniosek o anulowanie </w:t>
      </w:r>
      <w:r w:rsidR="00F53276" w:rsidRPr="00F632FE">
        <w:t>z</w:t>
      </w:r>
      <w:r w:rsidRPr="00F632FE">
        <w:t xml:space="preserve">głoszenia </w:t>
      </w:r>
      <w:r w:rsidR="00F53276" w:rsidRPr="00F632FE">
        <w:t>c</w:t>
      </w:r>
      <w:r w:rsidRPr="00F632FE">
        <w:t>elnego.</w:t>
      </w:r>
    </w:p>
    <w:p w14:paraId="7C6FE841" w14:textId="77777777" w:rsidR="00B10EFF" w:rsidRPr="00F632FE" w:rsidRDefault="00B10EFF" w:rsidP="006E2293">
      <w:pPr>
        <w:spacing w:before="120"/>
        <w:rPr>
          <w:u w:val="single"/>
        </w:rPr>
      </w:pPr>
      <w:r w:rsidRPr="00F632FE">
        <w:rPr>
          <w:u w:val="single"/>
        </w:rPr>
        <w:t>Powód wysłania:</w:t>
      </w:r>
    </w:p>
    <w:p w14:paraId="6C2E0178" w14:textId="001EF56D" w:rsidR="00B10EFF" w:rsidRPr="00F632FE" w:rsidRDefault="00B10EFF" w:rsidP="006E2293">
      <w:pPr>
        <w:spacing w:before="120"/>
      </w:pPr>
      <w:r w:rsidRPr="00F632FE">
        <w:t xml:space="preserve">Podmiot chce anulować złożone </w:t>
      </w:r>
      <w:r w:rsidR="00F53276" w:rsidRPr="00F632FE">
        <w:t>z</w:t>
      </w:r>
      <w:r w:rsidRPr="00F632FE">
        <w:t xml:space="preserve">głoszenie </w:t>
      </w:r>
      <w:r w:rsidR="00F53276" w:rsidRPr="00F632FE">
        <w:t>c</w:t>
      </w:r>
      <w:r w:rsidRPr="00F632FE">
        <w:t>elne.</w:t>
      </w:r>
    </w:p>
    <w:p w14:paraId="3BFB3C2D" w14:textId="77777777" w:rsidR="00B10EFF" w:rsidRPr="00F632FE" w:rsidRDefault="00B10EFF" w:rsidP="006E2293">
      <w:pPr>
        <w:spacing w:before="120"/>
        <w:rPr>
          <w:u w:val="single"/>
        </w:rPr>
      </w:pPr>
      <w:r w:rsidRPr="00F632FE">
        <w:rPr>
          <w:u w:val="single"/>
        </w:rPr>
        <w:t>Ważne:</w:t>
      </w:r>
    </w:p>
    <w:p w14:paraId="30404D43" w14:textId="7C7F4618" w:rsidR="00B10EFF" w:rsidRPr="008A119F" w:rsidRDefault="00B10EFF" w:rsidP="006E2293">
      <w:pPr>
        <w:spacing w:before="120"/>
      </w:pPr>
      <w:r w:rsidRPr="008A119F">
        <w:t xml:space="preserve">Możliwość anulowania </w:t>
      </w:r>
      <w:r w:rsidR="00F53276" w:rsidRPr="008A119F">
        <w:t>z</w:t>
      </w:r>
      <w:r w:rsidRPr="008A119F">
        <w:t xml:space="preserve">głoszenia </w:t>
      </w:r>
      <w:r w:rsidR="00F53276" w:rsidRPr="008A119F">
        <w:t>c</w:t>
      </w:r>
      <w:r w:rsidRPr="008A119F">
        <w:t xml:space="preserve">elnego jest dostępna wyłącznie dla </w:t>
      </w:r>
      <w:r w:rsidR="00F53276" w:rsidRPr="008A119F">
        <w:t>z</w:t>
      </w:r>
      <w:r w:rsidRPr="008A119F">
        <w:t>głoszeń, które nie zostały jeszcze przyjęte (zostały zarejestrowane w systemie AIS</w:t>
      </w:r>
      <w:r w:rsidR="000E0EEC" w:rsidRPr="008A119F">
        <w:t xml:space="preserve"> IMPORT PLUS</w:t>
      </w:r>
      <w:r w:rsidRPr="008A119F">
        <w:t xml:space="preserve">, ale nie został dla nich wygenerowany numer MRN). </w:t>
      </w:r>
    </w:p>
    <w:p w14:paraId="2DE0BEAF" w14:textId="77777777" w:rsidR="00B10EFF" w:rsidRPr="008A119F" w:rsidRDefault="00B10EFF" w:rsidP="006E2293">
      <w:pPr>
        <w:spacing w:before="120"/>
      </w:pPr>
      <w:r w:rsidRPr="008A119F">
        <w:t>Komunikat ZCX02 zawiera m.in.:</w:t>
      </w:r>
    </w:p>
    <w:p w14:paraId="22001405" w14:textId="5EB45695" w:rsidR="00B10EFF" w:rsidRPr="006A26A1" w:rsidRDefault="00B10EFF" w:rsidP="006E2293">
      <w:pPr>
        <w:pStyle w:val="Akapitzlist"/>
        <w:numPr>
          <w:ilvl w:val="0"/>
          <w:numId w:val="4"/>
        </w:numPr>
        <w:spacing w:before="120" w:after="200"/>
        <w:contextualSpacing w:val="0"/>
        <w:rPr>
          <w:lang w:val="en-US"/>
        </w:rPr>
      </w:pPr>
      <w:proofErr w:type="spellStart"/>
      <w:r w:rsidRPr="006A26A1">
        <w:rPr>
          <w:lang w:val="en-US"/>
        </w:rPr>
        <w:t>messageIdentification</w:t>
      </w:r>
      <w:proofErr w:type="spellEnd"/>
      <w:r w:rsidRPr="006A26A1">
        <w:rPr>
          <w:lang w:val="en-US"/>
        </w:rPr>
        <w:t xml:space="preserve"> </w:t>
      </w:r>
      <w:r w:rsidR="00BD6797" w:rsidRPr="006A26A1">
        <w:rPr>
          <w:lang w:val="en-US"/>
        </w:rPr>
        <w:t>–</w:t>
      </w:r>
      <w:r w:rsidR="00BA099C" w:rsidRPr="006A26A1">
        <w:rPr>
          <w:lang w:val="en-US"/>
        </w:rPr>
        <w:t xml:space="preserve"> </w:t>
      </w:r>
      <w:proofErr w:type="spellStart"/>
      <w:r w:rsidR="00BD6797" w:rsidRPr="006A26A1">
        <w:rPr>
          <w:lang w:val="en-US"/>
        </w:rPr>
        <w:t>identyfikator</w:t>
      </w:r>
      <w:proofErr w:type="spellEnd"/>
      <w:r w:rsidR="00BD6797" w:rsidRPr="006A26A1">
        <w:rPr>
          <w:lang w:val="en-US"/>
        </w:rPr>
        <w:t xml:space="preserve"> </w:t>
      </w:r>
      <w:proofErr w:type="spellStart"/>
      <w:r w:rsidR="00584472" w:rsidRPr="006A26A1">
        <w:rPr>
          <w:lang w:val="en-US"/>
        </w:rPr>
        <w:t>dokumentu</w:t>
      </w:r>
      <w:proofErr w:type="spellEnd"/>
      <w:r w:rsidR="002523D6" w:rsidRPr="006A26A1">
        <w:rPr>
          <w:lang w:val="en-US"/>
        </w:rPr>
        <w:t xml:space="preserve"> (</w:t>
      </w:r>
      <w:proofErr w:type="spellStart"/>
      <w:r w:rsidR="002523D6" w:rsidRPr="006A26A1">
        <w:rPr>
          <w:lang w:val="en-US"/>
        </w:rPr>
        <w:t>numer</w:t>
      </w:r>
      <w:proofErr w:type="spellEnd"/>
      <w:r w:rsidR="002523D6" w:rsidRPr="006A26A1">
        <w:rPr>
          <w:lang w:val="en-US"/>
        </w:rPr>
        <w:t xml:space="preserve"> </w:t>
      </w:r>
      <w:proofErr w:type="spellStart"/>
      <w:r w:rsidR="002523D6" w:rsidRPr="006A26A1">
        <w:rPr>
          <w:lang w:val="en-US"/>
        </w:rPr>
        <w:t>własny</w:t>
      </w:r>
      <w:proofErr w:type="spellEnd"/>
      <w:r w:rsidR="002523D6" w:rsidRPr="006A26A1">
        <w:rPr>
          <w:lang w:val="en-US"/>
        </w:rPr>
        <w:t>)</w:t>
      </w:r>
    </w:p>
    <w:p w14:paraId="780CD27D" w14:textId="6C1540B8" w:rsidR="00B10EFF" w:rsidRPr="00F257C3" w:rsidRDefault="00B10EFF" w:rsidP="006E2293">
      <w:pPr>
        <w:pStyle w:val="Akapitzlist"/>
        <w:numPr>
          <w:ilvl w:val="0"/>
          <w:numId w:val="4"/>
        </w:numPr>
        <w:spacing w:before="120" w:after="200"/>
        <w:contextualSpacing w:val="0"/>
      </w:pPr>
      <w:proofErr w:type="spellStart"/>
      <w:r w:rsidRPr="00F257C3">
        <w:t>correlationIdentifier</w:t>
      </w:r>
      <w:proofErr w:type="spellEnd"/>
      <w:r w:rsidRPr="00F257C3">
        <w:t xml:space="preserve"> </w:t>
      </w:r>
      <w:r w:rsidR="003D08C6">
        <w:t>–</w:t>
      </w:r>
      <w:r w:rsidRPr="00F257C3">
        <w:t xml:space="preserve"> identyfikator </w:t>
      </w:r>
      <w:r w:rsidR="00C80E0E" w:rsidRPr="00F257C3">
        <w:t>LRN d</w:t>
      </w:r>
      <w:r w:rsidRPr="00F257C3">
        <w:t>la komunikatu ZC415, który ma być anulowany</w:t>
      </w:r>
    </w:p>
    <w:p w14:paraId="0F933EC9" w14:textId="0419BF7D" w:rsidR="00584472" w:rsidRPr="00F257C3" w:rsidRDefault="00C80E0E" w:rsidP="006E2293">
      <w:pPr>
        <w:pStyle w:val="Akapitzlist"/>
        <w:numPr>
          <w:ilvl w:val="0"/>
          <w:numId w:val="4"/>
        </w:numPr>
        <w:spacing w:before="120" w:after="200"/>
        <w:contextualSpacing w:val="0"/>
      </w:pPr>
      <w:proofErr w:type="spellStart"/>
      <w:r w:rsidRPr="00F257C3">
        <w:t>Declaration</w:t>
      </w:r>
      <w:proofErr w:type="spellEnd"/>
      <w:r w:rsidRPr="00F257C3">
        <w:t>/</w:t>
      </w:r>
      <w:proofErr w:type="spellStart"/>
      <w:r w:rsidRPr="00F257C3">
        <w:t>customRegistrationNumber</w:t>
      </w:r>
      <w:proofErr w:type="spellEnd"/>
      <w:r w:rsidRPr="00F257C3">
        <w:t xml:space="preserve"> – numer CRN nadany dla komunikatu ZC415 przed przedstawieniem towaru</w:t>
      </w:r>
    </w:p>
    <w:p w14:paraId="79862596" w14:textId="0D49BD83" w:rsidR="00584472" w:rsidRPr="006A26A1" w:rsidRDefault="00C80E0E" w:rsidP="006E2293">
      <w:pPr>
        <w:pStyle w:val="Akapitzlist"/>
        <w:numPr>
          <w:ilvl w:val="0"/>
          <w:numId w:val="4"/>
        </w:numPr>
        <w:spacing w:before="120" w:after="200"/>
        <w:contextualSpacing w:val="0"/>
        <w:rPr>
          <w:lang w:val="en-US"/>
        </w:rPr>
      </w:pPr>
      <w:r w:rsidRPr="006A26A1">
        <w:rPr>
          <w:lang w:val="en-US"/>
        </w:rPr>
        <w:t>Declaration/</w:t>
      </w:r>
      <w:proofErr w:type="spellStart"/>
      <w:r w:rsidRPr="006A26A1">
        <w:rPr>
          <w:lang w:val="en-US"/>
        </w:rPr>
        <w:t>upoidentificationNumber</w:t>
      </w:r>
      <w:proofErr w:type="spellEnd"/>
      <w:r w:rsidRPr="006A26A1">
        <w:rPr>
          <w:lang w:val="en-US"/>
        </w:rPr>
        <w:t xml:space="preserve"> – </w:t>
      </w:r>
      <w:proofErr w:type="spellStart"/>
      <w:r w:rsidRPr="006A26A1">
        <w:rPr>
          <w:lang w:val="en-US"/>
        </w:rPr>
        <w:t>numer</w:t>
      </w:r>
      <w:proofErr w:type="spellEnd"/>
      <w:r w:rsidRPr="006A26A1">
        <w:rPr>
          <w:lang w:val="en-US"/>
        </w:rPr>
        <w:t xml:space="preserve"> </w:t>
      </w:r>
      <w:proofErr w:type="spellStart"/>
      <w:r w:rsidRPr="006A26A1">
        <w:rPr>
          <w:lang w:val="en-US"/>
        </w:rPr>
        <w:t>identyfikatora</w:t>
      </w:r>
      <w:proofErr w:type="spellEnd"/>
      <w:r w:rsidRPr="006A26A1">
        <w:rPr>
          <w:lang w:val="en-US"/>
        </w:rPr>
        <w:t xml:space="preserve"> UPO </w:t>
      </w:r>
      <w:proofErr w:type="spellStart"/>
      <w:r w:rsidRPr="006A26A1">
        <w:rPr>
          <w:lang w:val="en-US"/>
        </w:rPr>
        <w:t>dla</w:t>
      </w:r>
      <w:proofErr w:type="spellEnd"/>
      <w:r w:rsidRPr="006A26A1">
        <w:rPr>
          <w:lang w:val="en-US"/>
        </w:rPr>
        <w:t xml:space="preserve"> </w:t>
      </w:r>
      <w:proofErr w:type="spellStart"/>
      <w:r w:rsidRPr="006A26A1">
        <w:rPr>
          <w:lang w:val="en-US"/>
        </w:rPr>
        <w:t>komunikatu</w:t>
      </w:r>
      <w:proofErr w:type="spellEnd"/>
      <w:r w:rsidRPr="006A26A1">
        <w:rPr>
          <w:lang w:val="en-US"/>
        </w:rPr>
        <w:t xml:space="preserve"> ZC415</w:t>
      </w:r>
    </w:p>
    <w:p w14:paraId="237BF3A1" w14:textId="75069654" w:rsidR="00C80E0E" w:rsidRPr="00F632FE" w:rsidRDefault="00F82605" w:rsidP="006E2293">
      <w:pPr>
        <w:spacing w:before="120" w:after="200"/>
        <w:rPr>
          <w:b/>
          <w:bCs/>
        </w:rPr>
      </w:pPr>
      <w:r w:rsidRPr="00F632FE">
        <w:rPr>
          <w:b/>
          <w:bCs/>
        </w:rPr>
        <w:t>UWAGA!</w:t>
      </w:r>
    </w:p>
    <w:p w14:paraId="097C530B" w14:textId="1DF51EBC" w:rsidR="00C80E0E" w:rsidRDefault="00C80E0E" w:rsidP="006E2293">
      <w:pPr>
        <w:pBdr>
          <w:bottom w:val="single" w:sz="12" w:space="1" w:color="auto"/>
        </w:pBdr>
        <w:spacing w:before="120" w:after="200"/>
      </w:pPr>
      <w:r w:rsidRPr="008A119F">
        <w:t>Do powi</w:t>
      </w:r>
      <w:r w:rsidR="002830CF">
        <w:t>ą</w:t>
      </w:r>
      <w:r w:rsidRPr="008A119F">
        <w:t>zania ZCX02 z dokumentem ZC415</w:t>
      </w:r>
      <w:r w:rsidR="00D660CD">
        <w:t>,</w:t>
      </w:r>
      <w:r w:rsidRPr="008A119F">
        <w:t xml:space="preserve"> oprócz numeru </w:t>
      </w:r>
      <w:proofErr w:type="spellStart"/>
      <w:r w:rsidRPr="008A119F">
        <w:t>correlationIdentifier</w:t>
      </w:r>
      <w:proofErr w:type="spellEnd"/>
      <w:r w:rsidR="00CB5EB5">
        <w:t xml:space="preserve"> </w:t>
      </w:r>
      <w:r w:rsidR="00D660CD">
        <w:t>musi</w:t>
      </w:r>
      <w:r w:rsidRPr="008A119F">
        <w:t xml:space="preserve"> być podany jeden z identyfikatorów opisanych w punkcie c i d.</w:t>
      </w:r>
    </w:p>
    <w:p w14:paraId="1EF3FAFA" w14:textId="77777777" w:rsidR="00B10EFF" w:rsidRPr="008A119F" w:rsidRDefault="00B10EFF" w:rsidP="006E2293">
      <w:pPr>
        <w:pStyle w:val="Nagwek4"/>
        <w:spacing w:before="120"/>
      </w:pPr>
      <w:r w:rsidRPr="008A119F">
        <w:t>ZCX05</w:t>
      </w:r>
    </w:p>
    <w:p w14:paraId="10EFFC26" w14:textId="77777777" w:rsidR="00B10EFF" w:rsidRPr="008A119F" w:rsidRDefault="00B10EFF" w:rsidP="006E2293">
      <w:pPr>
        <w:spacing w:before="120"/>
        <w:rPr>
          <w:u w:val="single"/>
        </w:rPr>
      </w:pPr>
      <w:r w:rsidRPr="008A119F">
        <w:rPr>
          <w:u w:val="single"/>
        </w:rPr>
        <w:t>Pełna nazwa:</w:t>
      </w:r>
    </w:p>
    <w:p w14:paraId="61A9018A" w14:textId="77777777" w:rsidR="00B10EFF" w:rsidRPr="008A119F" w:rsidRDefault="00B10EFF" w:rsidP="006E2293">
      <w:pPr>
        <w:spacing w:before="120"/>
      </w:pPr>
      <w:r w:rsidRPr="008A119F">
        <w:t>Retrospektywny wniosek o kontyngent taryfowy zarządzany zgodnie z kolejnością przyjmowania zgłoszeń.</w:t>
      </w:r>
    </w:p>
    <w:p w14:paraId="2BACECC4" w14:textId="77777777" w:rsidR="00B10EFF" w:rsidRPr="008A119F" w:rsidRDefault="00B10EFF" w:rsidP="006E2293">
      <w:pPr>
        <w:spacing w:before="120"/>
        <w:rPr>
          <w:u w:val="single"/>
        </w:rPr>
      </w:pPr>
      <w:r w:rsidRPr="008A119F">
        <w:rPr>
          <w:u w:val="single"/>
        </w:rPr>
        <w:t>Powód wysłania:</w:t>
      </w:r>
    </w:p>
    <w:p w14:paraId="2403E8AE" w14:textId="77777777" w:rsidR="00B10EFF" w:rsidRPr="008A119F" w:rsidRDefault="00B10EFF" w:rsidP="006E2293">
      <w:pPr>
        <w:spacing w:before="120"/>
      </w:pPr>
      <w:r w:rsidRPr="008A119F">
        <w:t>Podmiot chce wstecznie zawnioskować o kontyngent taryfowy dla towaru objętego już procedurą celną.</w:t>
      </w:r>
    </w:p>
    <w:p w14:paraId="45022E02" w14:textId="77777777" w:rsidR="00B10EFF" w:rsidRPr="008A119F" w:rsidRDefault="00B10EFF" w:rsidP="006E2293">
      <w:pPr>
        <w:keepNext/>
        <w:keepLines/>
        <w:spacing w:before="120"/>
        <w:rPr>
          <w:u w:val="single"/>
        </w:rPr>
      </w:pPr>
      <w:r w:rsidRPr="008A119F">
        <w:rPr>
          <w:u w:val="single"/>
        </w:rPr>
        <w:t>Ważne:</w:t>
      </w:r>
    </w:p>
    <w:p w14:paraId="7FABD18C" w14:textId="770BC179" w:rsidR="00B10EFF" w:rsidRPr="008A119F" w:rsidRDefault="00B10EFF" w:rsidP="006E2293">
      <w:pPr>
        <w:keepNext/>
        <w:keepLines/>
        <w:spacing w:before="120"/>
      </w:pPr>
      <w:r w:rsidRPr="008A119F">
        <w:t>Retrospektywny wniosek o kontyngent taryfowy może być wysłany wyłącznie dla pozycji towarowych, które zostały już zwolnione do procedury.</w:t>
      </w:r>
    </w:p>
    <w:p w14:paraId="7D92EB5B" w14:textId="77777777" w:rsidR="00B10EFF" w:rsidRPr="008A119F" w:rsidRDefault="00B10EFF" w:rsidP="006E2293">
      <w:pPr>
        <w:spacing w:before="120"/>
      </w:pPr>
      <w:r w:rsidRPr="008A119F">
        <w:t>Komunikat ZCX05 zawiera m.in.:</w:t>
      </w:r>
    </w:p>
    <w:p w14:paraId="085BF9DF" w14:textId="49C813B1" w:rsidR="00B10EFF" w:rsidRPr="006A26A1" w:rsidRDefault="00B10EFF" w:rsidP="006E2293">
      <w:pPr>
        <w:pStyle w:val="Akapitzlist"/>
        <w:numPr>
          <w:ilvl w:val="0"/>
          <w:numId w:val="7"/>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w:t>
      </w:r>
      <w:r w:rsidR="00BD5C0C" w:rsidRPr="007B32AA">
        <w:rPr>
          <w:lang w:val="en-US"/>
        </w:rPr>
        <w:t>–</w:t>
      </w:r>
      <w:r w:rsidR="00BA099C" w:rsidRPr="007B32AA">
        <w:rPr>
          <w:lang w:val="en-US"/>
        </w:rPr>
        <w:t xml:space="preserve"> </w:t>
      </w:r>
      <w:proofErr w:type="spellStart"/>
      <w:r w:rsidR="00BD5C0C" w:rsidRPr="006A26A1">
        <w:rPr>
          <w:lang w:val="en-US"/>
        </w:rPr>
        <w:t>identyfikator</w:t>
      </w:r>
      <w:proofErr w:type="spellEnd"/>
      <w:r w:rsidR="00BD5C0C" w:rsidRPr="006A26A1">
        <w:rPr>
          <w:lang w:val="en-US"/>
        </w:rPr>
        <w:t xml:space="preserve"> </w:t>
      </w:r>
      <w:proofErr w:type="spellStart"/>
      <w:r w:rsidR="00584472" w:rsidRPr="006A26A1">
        <w:rPr>
          <w:lang w:val="en-US"/>
        </w:rPr>
        <w:t>dokumentu</w:t>
      </w:r>
      <w:proofErr w:type="spellEnd"/>
      <w:r w:rsidR="002523D6" w:rsidRPr="006A26A1">
        <w:rPr>
          <w:lang w:val="en-US"/>
        </w:rPr>
        <w:t xml:space="preserve"> (</w:t>
      </w:r>
      <w:proofErr w:type="spellStart"/>
      <w:r w:rsidR="002523D6" w:rsidRPr="006A26A1">
        <w:rPr>
          <w:lang w:val="en-US"/>
        </w:rPr>
        <w:t>numer</w:t>
      </w:r>
      <w:proofErr w:type="spellEnd"/>
      <w:r w:rsidR="002523D6" w:rsidRPr="006A26A1">
        <w:rPr>
          <w:lang w:val="en-US"/>
        </w:rPr>
        <w:t xml:space="preserve"> </w:t>
      </w:r>
      <w:proofErr w:type="spellStart"/>
      <w:r w:rsidR="002523D6" w:rsidRPr="006A26A1">
        <w:rPr>
          <w:lang w:val="en-US"/>
        </w:rPr>
        <w:t>własny</w:t>
      </w:r>
      <w:proofErr w:type="spellEnd"/>
      <w:r w:rsidR="002523D6" w:rsidRPr="006A26A1">
        <w:rPr>
          <w:lang w:val="en-US"/>
        </w:rPr>
        <w:t>)</w:t>
      </w:r>
    </w:p>
    <w:p w14:paraId="4B8DA492" w14:textId="7B04D362" w:rsidR="00B10EFF" w:rsidRPr="008A119F" w:rsidRDefault="0041176D" w:rsidP="006E2293">
      <w:pPr>
        <w:pStyle w:val="Akapitzlist"/>
        <w:numPr>
          <w:ilvl w:val="0"/>
          <w:numId w:val="7"/>
        </w:numPr>
        <w:spacing w:before="120" w:after="200"/>
        <w:contextualSpacing w:val="0"/>
      </w:pPr>
      <w:proofErr w:type="spellStart"/>
      <w:r w:rsidRPr="008A119F">
        <w:lastRenderedPageBreak/>
        <w:t>Declaaration</w:t>
      </w:r>
      <w:proofErr w:type="spellEnd"/>
      <w:r w:rsidRPr="008A119F">
        <w:t>/</w:t>
      </w:r>
      <w:proofErr w:type="spellStart"/>
      <w:r w:rsidR="00B10EFF" w:rsidRPr="008A119F">
        <w:t>mrn</w:t>
      </w:r>
      <w:proofErr w:type="spellEnd"/>
      <w:r w:rsidR="00B10EFF" w:rsidRPr="008A119F">
        <w:t xml:space="preserve"> – numer MRN zgłoszenia ZC415, do którego wysyłany jest retrospektywny wniosek o kontyngent</w:t>
      </w:r>
    </w:p>
    <w:p w14:paraId="01EAE512" w14:textId="33889270" w:rsidR="00124A8F" w:rsidRPr="008A119F" w:rsidRDefault="00124A8F" w:rsidP="006E2293">
      <w:pPr>
        <w:pStyle w:val="Akapitzlist"/>
        <w:numPr>
          <w:ilvl w:val="0"/>
          <w:numId w:val="7"/>
        </w:numPr>
        <w:spacing w:before="120" w:after="200"/>
        <w:contextualSpacing w:val="0"/>
      </w:pPr>
      <w:r w:rsidRPr="008A119F">
        <w:t>Dane towarów</w:t>
      </w:r>
      <w:r w:rsidR="00171DE5" w:rsidRPr="008A119F">
        <w:t>, dla których Podmiot występuje o kontyngent taryfowy.</w:t>
      </w:r>
    </w:p>
    <w:p w14:paraId="6FCE014D" w14:textId="069C5634" w:rsidR="00D43ADF" w:rsidRPr="008A119F" w:rsidRDefault="00D43ADF" w:rsidP="006E2293">
      <w:pPr>
        <w:pStyle w:val="Nagwek4"/>
        <w:spacing w:before="120"/>
      </w:pPr>
      <w:r w:rsidRPr="008A119F">
        <w:t>ZCX18</w:t>
      </w:r>
    </w:p>
    <w:p w14:paraId="1FAA93C3" w14:textId="77777777" w:rsidR="00D43ADF" w:rsidRPr="008A119F" w:rsidRDefault="00D43ADF" w:rsidP="006E2293">
      <w:pPr>
        <w:keepNext/>
        <w:keepLines/>
        <w:spacing w:before="120"/>
        <w:rPr>
          <w:u w:val="single"/>
        </w:rPr>
      </w:pPr>
      <w:r w:rsidRPr="008A119F">
        <w:rPr>
          <w:u w:val="single"/>
        </w:rPr>
        <w:t>Pełna nazwa:</w:t>
      </w:r>
    </w:p>
    <w:p w14:paraId="422DB771" w14:textId="2BFB0EA6" w:rsidR="00D43ADF" w:rsidRPr="008A119F" w:rsidRDefault="00D43ADF" w:rsidP="006E2293">
      <w:pPr>
        <w:keepNext/>
        <w:keepLines/>
        <w:spacing w:before="120"/>
        <w:rPr>
          <w:rFonts w:cs="Arial"/>
        </w:rPr>
      </w:pPr>
      <w:r w:rsidRPr="008A119F">
        <w:rPr>
          <w:rFonts w:cs="Arial"/>
        </w:rPr>
        <w:t>Zapytanie o status obsługi zgłoszenia celnego</w:t>
      </w:r>
    </w:p>
    <w:p w14:paraId="67B94118" w14:textId="77777777" w:rsidR="00D43ADF" w:rsidRPr="008A119F" w:rsidRDefault="00D43ADF" w:rsidP="006E2293">
      <w:pPr>
        <w:spacing w:before="120"/>
        <w:rPr>
          <w:u w:val="single"/>
        </w:rPr>
      </w:pPr>
      <w:r w:rsidRPr="008A119F">
        <w:rPr>
          <w:u w:val="single"/>
        </w:rPr>
        <w:t>Powód wysłania:</w:t>
      </w:r>
    </w:p>
    <w:p w14:paraId="01E53F21" w14:textId="389E637C" w:rsidR="00D43ADF" w:rsidRPr="008A119F" w:rsidRDefault="00D43ADF" w:rsidP="006E2293">
      <w:pPr>
        <w:spacing w:before="120"/>
      </w:pPr>
      <w:r w:rsidRPr="008A119F">
        <w:t>Podmiot chce uzyskać informację o statusie obsługi zgłoszenia celnego (ZCP, ZCP-UPR, ZCP-UZP).</w:t>
      </w:r>
    </w:p>
    <w:p w14:paraId="56D8A66D" w14:textId="58DF106F" w:rsidR="007B5F3F" w:rsidRPr="008A119F" w:rsidRDefault="007B5F3F" w:rsidP="006E2293">
      <w:pPr>
        <w:spacing w:before="120"/>
      </w:pPr>
      <w:r w:rsidRPr="008A119F">
        <w:t>Komunikat ZCX18 zawiera m.in.:</w:t>
      </w:r>
    </w:p>
    <w:p w14:paraId="507574D2" w14:textId="2305CA03" w:rsidR="007B5F3F" w:rsidRPr="007B32AA" w:rsidRDefault="007B5F3F" w:rsidP="006E2293">
      <w:pPr>
        <w:pStyle w:val="Akapitzlist"/>
        <w:numPr>
          <w:ilvl w:val="0"/>
          <w:numId w:val="11"/>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3243D781" w14:textId="1768D8B5" w:rsidR="007B5F3F" w:rsidRPr="008A119F" w:rsidRDefault="0041176D" w:rsidP="006E2293">
      <w:pPr>
        <w:pStyle w:val="Akapitzlist"/>
        <w:numPr>
          <w:ilvl w:val="0"/>
          <w:numId w:val="11"/>
        </w:numPr>
        <w:spacing w:before="120" w:after="200"/>
        <w:contextualSpacing w:val="0"/>
      </w:pPr>
      <w:proofErr w:type="spellStart"/>
      <w:r w:rsidRPr="008A119F">
        <w:t>Declaration</w:t>
      </w:r>
      <w:proofErr w:type="spellEnd"/>
      <w:r w:rsidRPr="008A119F">
        <w:t>/</w:t>
      </w:r>
      <w:proofErr w:type="spellStart"/>
      <w:r w:rsidR="007B5F3F" w:rsidRPr="008A119F">
        <w:t>mrn</w:t>
      </w:r>
      <w:proofErr w:type="spellEnd"/>
      <w:r w:rsidR="007B5F3F" w:rsidRPr="008A119F">
        <w:t xml:space="preserve"> – numer MRN zgłoszenia ZC415, którego dotyczy pytanie o status zgłoszenia</w:t>
      </w:r>
    </w:p>
    <w:p w14:paraId="642B7A50" w14:textId="77777777" w:rsidR="004072FD" w:rsidRPr="008A119F" w:rsidRDefault="004072FD" w:rsidP="006E2293">
      <w:pPr>
        <w:pStyle w:val="Nagwek4"/>
        <w:spacing w:before="120"/>
      </w:pPr>
      <w:r w:rsidRPr="008A119F">
        <w:t>ZCX32</w:t>
      </w:r>
    </w:p>
    <w:p w14:paraId="73004C1D" w14:textId="77777777" w:rsidR="004072FD" w:rsidRPr="008A119F" w:rsidRDefault="004072FD" w:rsidP="006E2293">
      <w:pPr>
        <w:spacing w:before="120"/>
        <w:rPr>
          <w:u w:val="single"/>
        </w:rPr>
      </w:pPr>
      <w:r w:rsidRPr="008A119F">
        <w:rPr>
          <w:u w:val="single"/>
        </w:rPr>
        <w:t>Pełna nazwa:</w:t>
      </w:r>
    </w:p>
    <w:p w14:paraId="6D74FACE" w14:textId="77777777" w:rsidR="004072FD" w:rsidRPr="008A119F" w:rsidRDefault="004072FD" w:rsidP="006E2293">
      <w:pPr>
        <w:spacing w:before="120"/>
        <w:rPr>
          <w:rFonts w:cs="Arial"/>
        </w:rPr>
      </w:pPr>
      <w:r w:rsidRPr="008A119F">
        <w:rPr>
          <w:rFonts w:cs="Arial"/>
        </w:rPr>
        <w:t>Przedstawienie towarów ujętych w zgłoszeniu celnym.</w:t>
      </w:r>
    </w:p>
    <w:p w14:paraId="00F35F5E" w14:textId="77777777" w:rsidR="00D44144" w:rsidRPr="008A119F" w:rsidRDefault="00D44144" w:rsidP="006E2293">
      <w:pPr>
        <w:spacing w:before="120"/>
        <w:rPr>
          <w:u w:val="single"/>
        </w:rPr>
      </w:pPr>
      <w:r w:rsidRPr="008A119F">
        <w:rPr>
          <w:u w:val="single"/>
        </w:rPr>
        <w:t>Powód wysłania:</w:t>
      </w:r>
    </w:p>
    <w:p w14:paraId="2F2F6DE0" w14:textId="77777777" w:rsidR="00CB5EB5" w:rsidRDefault="00D44144" w:rsidP="006E2293">
      <w:pPr>
        <w:spacing w:before="120"/>
        <w:rPr>
          <w:rFonts w:cs="Arial"/>
        </w:rPr>
      </w:pPr>
      <w:r w:rsidRPr="008A119F">
        <w:rPr>
          <w:rFonts w:cs="Arial"/>
        </w:rPr>
        <w:t>Przedstawienie towarów do zgłoszenia celnego typu D, E, F</w:t>
      </w:r>
    </w:p>
    <w:p w14:paraId="0E618CA1" w14:textId="015EDC20" w:rsidR="00D44144" w:rsidRPr="008A119F" w:rsidRDefault="00D44144" w:rsidP="006E2293">
      <w:pPr>
        <w:spacing w:before="120"/>
      </w:pPr>
      <w:r w:rsidRPr="008A119F">
        <w:t>Komunikat ZCX32 zawiera m.in.:</w:t>
      </w:r>
    </w:p>
    <w:p w14:paraId="4F5CB06A" w14:textId="612372DA" w:rsidR="00D44144" w:rsidRPr="008A119F" w:rsidRDefault="00D44144" w:rsidP="006E2293">
      <w:pPr>
        <w:pStyle w:val="Akapitzlist"/>
        <w:numPr>
          <w:ilvl w:val="0"/>
          <w:numId w:val="12"/>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identyfikator dokumentu</w:t>
      </w:r>
      <w:r w:rsidR="002523D6" w:rsidRPr="008A119F">
        <w:t xml:space="preserve"> (numer własny)</w:t>
      </w:r>
    </w:p>
    <w:p w14:paraId="31E8A7A1" w14:textId="05958C66" w:rsidR="00D44144" w:rsidRPr="008A119F" w:rsidRDefault="00D44144" w:rsidP="006E2293">
      <w:pPr>
        <w:pStyle w:val="Akapitzlist"/>
        <w:numPr>
          <w:ilvl w:val="0"/>
          <w:numId w:val="12"/>
        </w:numPr>
        <w:spacing w:before="120" w:after="200"/>
        <w:contextualSpacing w:val="0"/>
      </w:pPr>
      <w:proofErr w:type="spellStart"/>
      <w:r w:rsidRPr="008A119F">
        <w:t>Declaration</w:t>
      </w:r>
      <w:proofErr w:type="spellEnd"/>
      <w:r w:rsidRPr="008A119F">
        <w:t>/</w:t>
      </w:r>
      <w:proofErr w:type="spellStart"/>
      <w:r w:rsidRPr="008A119F">
        <w:t>customsRegistrationNumber</w:t>
      </w:r>
      <w:proofErr w:type="spellEnd"/>
      <w:r w:rsidRPr="008A119F">
        <w:t xml:space="preserve"> – numer CRN zgłoszenia ZC415, którego dotyczy przedstawienie towarów</w:t>
      </w:r>
      <w:r w:rsidR="00D462B2" w:rsidRPr="008A119F">
        <w:t>, przesłany do Podmiotu w komunikacie ZC426</w:t>
      </w:r>
    </w:p>
    <w:p w14:paraId="5452F2D5" w14:textId="75F96C8A" w:rsidR="00D44144" w:rsidRPr="008A119F" w:rsidRDefault="00D44144" w:rsidP="006E2293">
      <w:pPr>
        <w:pStyle w:val="Akapitzlist"/>
        <w:numPr>
          <w:ilvl w:val="0"/>
          <w:numId w:val="12"/>
        </w:numPr>
        <w:spacing w:before="120" w:after="200"/>
        <w:contextualSpacing w:val="0"/>
      </w:pPr>
      <w:r w:rsidRPr="008A119F">
        <w:t xml:space="preserve">Dane </w:t>
      </w:r>
      <w:r w:rsidR="002830CF">
        <w:t xml:space="preserve">dotyczące lokalizacji </w:t>
      </w:r>
      <w:r w:rsidRPr="008A119F">
        <w:t>przedstawionych towarów</w:t>
      </w:r>
    </w:p>
    <w:p w14:paraId="425BD263" w14:textId="2AAB12DA" w:rsidR="00D43ADF" w:rsidRPr="008A119F" w:rsidRDefault="00D43ADF" w:rsidP="006E2293">
      <w:pPr>
        <w:pStyle w:val="Nagwek4"/>
        <w:spacing w:before="120"/>
      </w:pPr>
      <w:r w:rsidRPr="008A119F">
        <w:t>ZCX66</w:t>
      </w:r>
    </w:p>
    <w:p w14:paraId="5DB81000" w14:textId="77777777" w:rsidR="00D43ADF" w:rsidRPr="008A119F" w:rsidRDefault="00D43ADF" w:rsidP="006E2293">
      <w:pPr>
        <w:keepNext/>
        <w:keepLines/>
        <w:spacing w:before="120"/>
        <w:rPr>
          <w:u w:val="single"/>
        </w:rPr>
      </w:pPr>
      <w:r w:rsidRPr="008A119F">
        <w:rPr>
          <w:u w:val="single"/>
        </w:rPr>
        <w:t>Pełna nazwa:</w:t>
      </w:r>
    </w:p>
    <w:p w14:paraId="740DDF2D" w14:textId="4181E1D8" w:rsidR="00D43ADF" w:rsidRPr="008A119F" w:rsidRDefault="00D43ADF" w:rsidP="006E2293">
      <w:pPr>
        <w:keepNext/>
        <w:keepLines/>
        <w:spacing w:before="120"/>
        <w:rPr>
          <w:rFonts w:cs="Arial"/>
        </w:rPr>
      </w:pPr>
      <w:r w:rsidRPr="008A119F">
        <w:rPr>
          <w:rFonts w:cs="Arial"/>
        </w:rPr>
        <w:t>Odpowiedź na propozycję korekty dokonanej przez Organ Celny</w:t>
      </w:r>
    </w:p>
    <w:p w14:paraId="381A1FF3" w14:textId="77777777" w:rsidR="0041176D" w:rsidRPr="008A119F" w:rsidRDefault="0041176D" w:rsidP="006E2293">
      <w:pPr>
        <w:keepNext/>
        <w:keepLines/>
        <w:spacing w:before="120"/>
        <w:rPr>
          <w:u w:val="single"/>
        </w:rPr>
      </w:pPr>
      <w:r w:rsidRPr="008A119F">
        <w:rPr>
          <w:u w:val="single"/>
        </w:rPr>
        <w:t>Powód wysłania:</w:t>
      </w:r>
    </w:p>
    <w:p w14:paraId="32210719" w14:textId="697378E4" w:rsidR="0041176D" w:rsidRPr="00E93B00" w:rsidRDefault="00D660CD" w:rsidP="000B3C10">
      <w:pPr>
        <w:pStyle w:val="Akapitzlist"/>
        <w:keepNext/>
        <w:keepLines/>
        <w:numPr>
          <w:ilvl w:val="0"/>
          <w:numId w:val="52"/>
        </w:numPr>
      </w:pPr>
      <w:r>
        <w:rPr>
          <w:rFonts w:cs="Arial"/>
        </w:rPr>
        <w:t xml:space="preserve">Podmiot przesyła odpowiedź na propozycję korekty: </w:t>
      </w:r>
      <w:r w:rsidR="0041176D" w:rsidRPr="008A119F">
        <w:rPr>
          <w:rFonts w:cs="Arial"/>
        </w:rPr>
        <w:t xml:space="preserve">zgoda, brak zgody lub </w:t>
      </w:r>
      <w:r>
        <w:rPr>
          <w:rFonts w:cs="Arial"/>
        </w:rPr>
        <w:t>żą</w:t>
      </w:r>
      <w:r w:rsidR="0041176D" w:rsidRPr="008A119F">
        <w:rPr>
          <w:rFonts w:cs="Arial"/>
        </w:rPr>
        <w:t xml:space="preserve">danie zastosowania art. 8 </w:t>
      </w:r>
      <w:r w:rsidR="00F56451" w:rsidRPr="008A119F">
        <w:t>Rozporządzenia Wykonawczego do UKC (decyzja administracyjna)</w:t>
      </w:r>
      <w:r w:rsidR="00E93B00">
        <w:t xml:space="preserve"> </w:t>
      </w:r>
      <w:r w:rsidR="0041176D" w:rsidRPr="00E93B00">
        <w:rPr>
          <w:rFonts w:cs="Arial"/>
        </w:rPr>
        <w:t xml:space="preserve">dla zaproponowanej przez Organ Celny korekty </w:t>
      </w:r>
      <w:r w:rsidR="00171E4D">
        <w:rPr>
          <w:rFonts w:cs="Arial"/>
        </w:rPr>
        <w:t>zgłoszenia.</w:t>
      </w:r>
    </w:p>
    <w:p w14:paraId="65996DF5" w14:textId="5101D1F9" w:rsidR="0041176D" w:rsidRPr="008A119F" w:rsidRDefault="0041176D" w:rsidP="006E2293">
      <w:pPr>
        <w:spacing w:before="120"/>
      </w:pPr>
      <w:r w:rsidRPr="008A119F">
        <w:t>Komunikat ZCX66 zawiera m.in.:</w:t>
      </w:r>
    </w:p>
    <w:p w14:paraId="4A1C3C20" w14:textId="77777777" w:rsidR="0041176D" w:rsidRPr="008A119F" w:rsidRDefault="0041176D" w:rsidP="006E2293">
      <w:pPr>
        <w:pStyle w:val="Akapitzlist"/>
        <w:numPr>
          <w:ilvl w:val="0"/>
          <w:numId w:val="13"/>
        </w:numPr>
        <w:spacing w:before="120" w:after="200"/>
        <w:contextualSpacing w:val="0"/>
      </w:pPr>
      <w:proofErr w:type="spellStart"/>
      <w:r w:rsidRPr="008A119F">
        <w:t>messageIdentification</w:t>
      </w:r>
      <w:proofErr w:type="spellEnd"/>
      <w:r w:rsidRPr="008A119F">
        <w:t xml:space="preserve"> – identyfikator dokumentu,</w:t>
      </w:r>
    </w:p>
    <w:p w14:paraId="383B7596" w14:textId="4BEC37D7" w:rsidR="0041176D" w:rsidRPr="008A119F" w:rsidRDefault="0041176D" w:rsidP="006E2293">
      <w:pPr>
        <w:pStyle w:val="Akapitzlist"/>
        <w:numPr>
          <w:ilvl w:val="0"/>
          <w:numId w:val="13"/>
        </w:numPr>
        <w:spacing w:before="120" w:after="200"/>
        <w:contextualSpacing w:val="0"/>
      </w:pPr>
      <w:proofErr w:type="spellStart"/>
      <w:r w:rsidRPr="008A119F">
        <w:lastRenderedPageBreak/>
        <w:t>correlationIdentifier</w:t>
      </w:r>
      <w:proofErr w:type="spellEnd"/>
      <w:r w:rsidRPr="008A119F">
        <w:t xml:space="preserve"> </w:t>
      </w:r>
      <w:r w:rsidR="003D08C6">
        <w:t>–</w:t>
      </w:r>
      <w:r w:rsidRPr="008A119F">
        <w:t xml:space="preserve"> identyfikator LRN dla komunikatu ZCX65, dla którego komunikat ZCX66 jest odpowiedzią</w:t>
      </w:r>
    </w:p>
    <w:p w14:paraId="23A82FE1" w14:textId="2609A9F7" w:rsidR="0041176D" w:rsidRDefault="0041176D" w:rsidP="006E2293">
      <w:pPr>
        <w:pStyle w:val="Akapitzlist"/>
        <w:numPr>
          <w:ilvl w:val="0"/>
          <w:numId w:val="13"/>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którego dotyczy </w:t>
      </w:r>
      <w:r w:rsidR="00D660CD">
        <w:t xml:space="preserve">propozycja </w:t>
      </w:r>
      <w:r w:rsidRPr="008A119F">
        <w:t>korekt</w:t>
      </w:r>
      <w:r w:rsidR="00D660CD">
        <w:t>y</w:t>
      </w:r>
    </w:p>
    <w:p w14:paraId="2D3908E7" w14:textId="520AE3B3" w:rsidR="00396DCA" w:rsidRPr="00F632FE" w:rsidRDefault="00F82605" w:rsidP="006E2293">
      <w:pPr>
        <w:keepNext/>
        <w:keepLines/>
        <w:rPr>
          <w:b/>
          <w:bCs/>
        </w:rPr>
      </w:pPr>
      <w:r w:rsidRPr="00F632FE">
        <w:rPr>
          <w:b/>
          <w:bCs/>
        </w:rPr>
        <w:t>UWAGA!</w:t>
      </w:r>
    </w:p>
    <w:p w14:paraId="25E27B6C" w14:textId="64E84A6D" w:rsidR="00396DCA" w:rsidRPr="008A15E1" w:rsidRDefault="00396DCA" w:rsidP="000B3C10">
      <w:pPr>
        <w:pStyle w:val="Akapitzlist"/>
        <w:keepNext/>
        <w:keepLines/>
        <w:numPr>
          <w:ilvl w:val="0"/>
          <w:numId w:val="57"/>
        </w:numPr>
        <w:spacing w:before="120"/>
        <w:rPr>
          <w:rFonts w:cs="Arial"/>
        </w:rPr>
      </w:pPr>
      <w:r w:rsidRPr="008A119F">
        <w:t xml:space="preserve">Podmiot </w:t>
      </w:r>
      <w:r w:rsidR="006D3A55">
        <w:t xml:space="preserve">powinien </w:t>
      </w:r>
      <w:r>
        <w:t>wysłać do systemu AIS IMPORT PLUS komunikat ZCX66</w:t>
      </w:r>
      <w:r w:rsidR="007D12C7">
        <w:t xml:space="preserve"> z odpowiedzią na </w:t>
      </w:r>
      <w:r w:rsidR="008A15E1">
        <w:t>propozycję korekty</w:t>
      </w:r>
      <w:r>
        <w:t xml:space="preserve"> w wyznaczonym </w:t>
      </w:r>
      <w:r w:rsidRPr="008A119F">
        <w:t>w komunikacie ZCX65 czasie (pole /</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decisionTimeLimit</w:t>
      </w:r>
      <w:proofErr w:type="spellEnd"/>
      <w:r w:rsidR="006D3A55">
        <w:t>)</w:t>
      </w:r>
      <w:r w:rsidR="008A15E1">
        <w:t>.</w:t>
      </w:r>
      <w:r w:rsidRPr="008A119F">
        <w:t xml:space="preserve"> </w:t>
      </w:r>
    </w:p>
    <w:p w14:paraId="7CA5B0CD" w14:textId="7F6C86CF" w:rsidR="00396DCA" w:rsidRPr="008A119F" w:rsidRDefault="00396DCA" w:rsidP="000B3C10">
      <w:pPr>
        <w:pStyle w:val="Akapitzlist"/>
        <w:numPr>
          <w:ilvl w:val="0"/>
          <w:numId w:val="57"/>
        </w:numPr>
      </w:pPr>
      <w:r w:rsidRPr="008A119F">
        <w:t xml:space="preserve">Podmiot wysyła komunikat ZCX66 z odpowiedzią na </w:t>
      </w:r>
      <w:r w:rsidR="006D3A55">
        <w:t xml:space="preserve">propozycję </w:t>
      </w:r>
      <w:r w:rsidRPr="008A119F">
        <w:t>korekt</w:t>
      </w:r>
      <w:r w:rsidR="006D3A55">
        <w:t xml:space="preserve">y, </w:t>
      </w:r>
      <w:r w:rsidRPr="008A119F">
        <w:t>wpisaną w polu /</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w:t>
      </w:r>
      <w:proofErr w:type="spellEnd"/>
      <w:r w:rsidRPr="008A119F">
        <w:t>:</w:t>
      </w:r>
    </w:p>
    <w:p w14:paraId="7B7CAF1E" w14:textId="376477DA" w:rsidR="00396DCA" w:rsidRPr="008A119F" w:rsidRDefault="00396DCA" w:rsidP="000B3C10">
      <w:pPr>
        <w:pStyle w:val="Akapitzlist"/>
        <w:numPr>
          <w:ilvl w:val="1"/>
          <w:numId w:val="57"/>
        </w:numPr>
      </w:pPr>
      <w:r w:rsidRPr="008A119F">
        <w:t xml:space="preserve">0 </w:t>
      </w:r>
      <w:r w:rsidR="003D08C6">
        <w:t>–</w:t>
      </w:r>
      <w:r w:rsidRPr="008A119F">
        <w:t xml:space="preserve"> brak zgody na zaproponowaną korektę;</w:t>
      </w:r>
    </w:p>
    <w:p w14:paraId="7956FB78" w14:textId="2CD5E4AE" w:rsidR="00396DCA" w:rsidRPr="008A119F" w:rsidRDefault="00396DCA" w:rsidP="000B3C10">
      <w:pPr>
        <w:pStyle w:val="Akapitzlist"/>
        <w:numPr>
          <w:ilvl w:val="1"/>
          <w:numId w:val="57"/>
        </w:numPr>
      </w:pPr>
      <w:r w:rsidRPr="008A119F">
        <w:t xml:space="preserve">1 </w:t>
      </w:r>
      <w:r w:rsidR="003D08C6">
        <w:t>–</w:t>
      </w:r>
      <w:r w:rsidRPr="008A119F">
        <w:t xml:space="preserve"> zgoda na zaproponowaną korektę;</w:t>
      </w:r>
    </w:p>
    <w:p w14:paraId="18FA2840" w14:textId="74FEAB6C" w:rsidR="00396DCA" w:rsidRPr="008A119F" w:rsidRDefault="00396DCA" w:rsidP="000B3C10">
      <w:pPr>
        <w:pStyle w:val="Akapitzlist"/>
        <w:numPr>
          <w:ilvl w:val="1"/>
          <w:numId w:val="57"/>
        </w:numPr>
      </w:pPr>
      <w:r w:rsidRPr="008A119F">
        <w:t xml:space="preserve">2 </w:t>
      </w:r>
      <w:r w:rsidR="003D08C6">
        <w:t>–</w:t>
      </w:r>
      <w:r w:rsidRPr="008A119F">
        <w:t xml:space="preserve"> brak zgody na zaproponowaną korektę wraz z żądaniem zastosowania </w:t>
      </w:r>
      <w:r w:rsidR="00585324">
        <w:t>a</w:t>
      </w:r>
      <w:r w:rsidRPr="008A119F">
        <w:t>rt. 8 Rozporządzenia Wykonawczego do UKC (decyzja administracyjna)</w:t>
      </w:r>
    </w:p>
    <w:p w14:paraId="68B592A2" w14:textId="3E5256F5" w:rsidR="00396DCA" w:rsidRDefault="00396DCA" w:rsidP="000B3C10">
      <w:pPr>
        <w:pStyle w:val="Akapitzlist"/>
        <w:keepNext/>
        <w:keepLines/>
        <w:numPr>
          <w:ilvl w:val="0"/>
          <w:numId w:val="57"/>
        </w:numPr>
        <w:pBdr>
          <w:bottom w:val="single" w:sz="12" w:space="1" w:color="auto"/>
        </w:pBdr>
      </w:pPr>
      <w:r w:rsidRPr="008A119F">
        <w:t xml:space="preserve">W przypadku braku odpowiedzi od Podmiotu (brak komunikatu ZCX66) w oznaczonym w komunikacie ZCX65 terminie, </w:t>
      </w:r>
      <w:r w:rsidR="006D3A55">
        <w:t>uznane zostanie</w:t>
      </w:r>
      <w:r w:rsidR="002830CF">
        <w:t>,</w:t>
      </w:r>
      <w:r w:rsidR="006D3A55">
        <w:t xml:space="preserve"> </w:t>
      </w:r>
      <w:r w:rsidRPr="008A119F">
        <w:t>że Podmiot zgodził się na zaproponowaną korektę danych.</w:t>
      </w:r>
      <w:r w:rsidR="008A15E1">
        <w:t xml:space="preserve"> Czas na odpowiedź jest liczona od momentu odebrania przez system AIS IMPORT PLUS komunikatu UPD </w:t>
      </w:r>
      <w:r w:rsidR="003D08C6">
        <w:t>–</w:t>
      </w:r>
      <w:r w:rsidR="00C442E1">
        <w:t xml:space="preserve"> </w:t>
      </w:r>
      <w:r w:rsidR="008A15E1">
        <w:t xml:space="preserve">Urzędowe Potwierdzenie </w:t>
      </w:r>
      <w:r w:rsidR="00C442E1">
        <w:t>Dostarczenia</w:t>
      </w:r>
      <w:r w:rsidR="008A15E1">
        <w:t xml:space="preserve"> na komunikat ZCX65.</w:t>
      </w:r>
    </w:p>
    <w:p w14:paraId="1805B4DB" w14:textId="37814CD5" w:rsidR="0070791D" w:rsidRPr="008A119F" w:rsidRDefault="0070791D" w:rsidP="006E2293">
      <w:pPr>
        <w:pStyle w:val="Nagwek4"/>
        <w:ind w:left="862" w:hanging="862"/>
      </w:pPr>
      <w:r w:rsidRPr="008A119F">
        <w:t>ZCX83</w:t>
      </w:r>
    </w:p>
    <w:p w14:paraId="5BDBA2AA" w14:textId="3FD83730" w:rsidR="0070791D" w:rsidRPr="008A119F" w:rsidRDefault="0070791D" w:rsidP="006E2293">
      <w:pPr>
        <w:spacing w:before="120"/>
        <w:rPr>
          <w:u w:val="single"/>
        </w:rPr>
      </w:pPr>
      <w:r w:rsidRPr="008A119F">
        <w:rPr>
          <w:u w:val="single"/>
        </w:rPr>
        <w:t>Pełna nazwa:</w:t>
      </w:r>
    </w:p>
    <w:p w14:paraId="35E6BD63" w14:textId="655AE939" w:rsidR="0070791D" w:rsidRPr="008A119F" w:rsidRDefault="0070791D" w:rsidP="006E2293">
      <w:pPr>
        <w:spacing w:before="120"/>
        <w:rPr>
          <w:rFonts w:cs="Arial"/>
        </w:rPr>
      </w:pPr>
      <w:r w:rsidRPr="008A119F">
        <w:rPr>
          <w:rFonts w:cs="Arial"/>
        </w:rPr>
        <w:t>Odpowiedź na Wezwanie Do Zabezpieczenia (WDZ).</w:t>
      </w:r>
    </w:p>
    <w:p w14:paraId="50B76561" w14:textId="77777777" w:rsidR="002B400C" w:rsidRPr="008A119F" w:rsidRDefault="002B400C" w:rsidP="006E2293">
      <w:pPr>
        <w:spacing w:before="120"/>
        <w:rPr>
          <w:u w:val="single"/>
        </w:rPr>
      </w:pPr>
      <w:r w:rsidRPr="008A119F">
        <w:rPr>
          <w:u w:val="single"/>
        </w:rPr>
        <w:t>Powód wysłania:</w:t>
      </w:r>
    </w:p>
    <w:p w14:paraId="1AC69E66" w14:textId="28CB6E3E" w:rsidR="002B400C" w:rsidRPr="008A119F" w:rsidRDefault="002B400C" w:rsidP="006E2293">
      <w:pPr>
        <w:spacing w:before="120"/>
        <w:rPr>
          <w:rFonts w:cs="Arial"/>
        </w:rPr>
      </w:pPr>
      <w:r w:rsidRPr="008A119F">
        <w:rPr>
          <w:rFonts w:cs="Arial"/>
        </w:rPr>
        <w:t>Przekazanie przez Podmiot danych zabezpieczenia – odpowiedź na komunikat ZCX82</w:t>
      </w:r>
    </w:p>
    <w:p w14:paraId="7DE25BB3" w14:textId="164D6F8C" w:rsidR="0041176D" w:rsidRPr="008A119F" w:rsidRDefault="0041176D" w:rsidP="006E2293">
      <w:pPr>
        <w:spacing w:before="120"/>
      </w:pPr>
      <w:r w:rsidRPr="008A119F">
        <w:t>Komunikat ZCX</w:t>
      </w:r>
      <w:r w:rsidR="002B400C" w:rsidRPr="008A119F">
        <w:t>83</w:t>
      </w:r>
      <w:r w:rsidRPr="008A119F">
        <w:t xml:space="preserve"> zawiera m.in.:</w:t>
      </w:r>
    </w:p>
    <w:p w14:paraId="6FE4E7FF" w14:textId="60A308A5" w:rsidR="0041176D" w:rsidRPr="007B32AA" w:rsidRDefault="0041176D" w:rsidP="006E2293">
      <w:pPr>
        <w:pStyle w:val="Akapitzlist"/>
        <w:numPr>
          <w:ilvl w:val="0"/>
          <w:numId w:val="14"/>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3BA51926" w14:textId="36A14973" w:rsidR="0041176D" w:rsidRPr="008A119F" w:rsidRDefault="0041176D" w:rsidP="006E2293">
      <w:pPr>
        <w:pStyle w:val="Akapitzlist"/>
        <w:numPr>
          <w:ilvl w:val="0"/>
          <w:numId w:val="14"/>
        </w:numPr>
        <w:spacing w:before="120" w:after="200"/>
        <w:contextualSpacing w:val="0"/>
      </w:pPr>
      <w:proofErr w:type="spellStart"/>
      <w:r w:rsidRPr="008A119F">
        <w:t>correlationIdentifier</w:t>
      </w:r>
      <w:proofErr w:type="spellEnd"/>
      <w:r w:rsidRPr="008A119F">
        <w:t xml:space="preserve"> </w:t>
      </w:r>
      <w:r w:rsidR="003D08C6">
        <w:t>–</w:t>
      </w:r>
      <w:r w:rsidRPr="008A119F">
        <w:t xml:space="preserve"> identyfikator LRN dla komunikatu ZCX</w:t>
      </w:r>
      <w:r w:rsidR="002B400C" w:rsidRPr="008A119F">
        <w:t>82</w:t>
      </w:r>
      <w:r w:rsidRPr="008A119F">
        <w:t>, dla którego komunikat ZCX</w:t>
      </w:r>
      <w:r w:rsidR="002B400C" w:rsidRPr="008A119F">
        <w:t>83</w:t>
      </w:r>
      <w:r w:rsidRPr="008A119F">
        <w:t xml:space="preserve"> jest odpowiedzią</w:t>
      </w:r>
    </w:p>
    <w:p w14:paraId="47C295DB" w14:textId="19449AA6" w:rsidR="0041176D" w:rsidRPr="008A119F" w:rsidRDefault="0041176D" w:rsidP="006E2293">
      <w:pPr>
        <w:pStyle w:val="Akapitzlist"/>
        <w:numPr>
          <w:ilvl w:val="0"/>
          <w:numId w:val="14"/>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którego dotyczy </w:t>
      </w:r>
      <w:r w:rsidR="005E1377" w:rsidRPr="008A119F">
        <w:t>komunikat ZCX83</w:t>
      </w:r>
    </w:p>
    <w:p w14:paraId="4100D352" w14:textId="1D65B0E8" w:rsidR="0070791D" w:rsidRPr="008A119F" w:rsidRDefault="0070791D" w:rsidP="006E2293">
      <w:pPr>
        <w:pStyle w:val="Nagwek4"/>
        <w:spacing w:before="120"/>
      </w:pPr>
      <w:r w:rsidRPr="008A119F">
        <w:t>ZCX85</w:t>
      </w:r>
    </w:p>
    <w:p w14:paraId="29082751" w14:textId="4BD13636" w:rsidR="0070791D" w:rsidRPr="008A119F" w:rsidRDefault="0070791D" w:rsidP="006E2293">
      <w:pPr>
        <w:spacing w:before="120"/>
        <w:rPr>
          <w:u w:val="single"/>
        </w:rPr>
      </w:pPr>
      <w:r w:rsidRPr="008A119F">
        <w:rPr>
          <w:u w:val="single"/>
        </w:rPr>
        <w:t>Pełna nazwa:</w:t>
      </w:r>
    </w:p>
    <w:p w14:paraId="548742D4" w14:textId="05938DBF" w:rsidR="0070791D" w:rsidRPr="008A119F" w:rsidRDefault="0070791D" w:rsidP="006E2293">
      <w:pPr>
        <w:spacing w:before="120"/>
        <w:rPr>
          <w:rFonts w:cs="Arial"/>
        </w:rPr>
      </w:pPr>
      <w:r w:rsidRPr="008A119F">
        <w:rPr>
          <w:rFonts w:cs="Arial"/>
        </w:rPr>
        <w:t>Odpowiedź na Powiadomienie O Dodatkowym Zabezpieczeniu (PODZ).</w:t>
      </w:r>
    </w:p>
    <w:p w14:paraId="66498599" w14:textId="77777777" w:rsidR="005E1377" w:rsidRPr="008A119F" w:rsidRDefault="005E1377" w:rsidP="006E2293">
      <w:pPr>
        <w:spacing w:before="120"/>
        <w:rPr>
          <w:u w:val="single"/>
        </w:rPr>
      </w:pPr>
      <w:r w:rsidRPr="008A119F">
        <w:rPr>
          <w:u w:val="single"/>
        </w:rPr>
        <w:t>Powód wysłania:</w:t>
      </w:r>
    </w:p>
    <w:p w14:paraId="2D971D11" w14:textId="73F4C82B" w:rsidR="005E1377" w:rsidRPr="008A119F" w:rsidRDefault="005E1377" w:rsidP="006E2293">
      <w:pPr>
        <w:spacing w:before="120"/>
        <w:rPr>
          <w:rFonts w:cs="Arial"/>
        </w:rPr>
      </w:pPr>
      <w:r w:rsidRPr="008A119F">
        <w:rPr>
          <w:rFonts w:cs="Arial"/>
        </w:rPr>
        <w:t>Przekazanie przez Podmiot danych zabezpieczenia – odpowiedź na komunikat ZCX84</w:t>
      </w:r>
    </w:p>
    <w:p w14:paraId="1942F0E4" w14:textId="77777777" w:rsidR="005E1377" w:rsidRPr="008A119F" w:rsidRDefault="005E1377" w:rsidP="006E2293">
      <w:pPr>
        <w:spacing w:before="120"/>
      </w:pPr>
      <w:r w:rsidRPr="008A119F">
        <w:t>Komunikat ZCX83 zawiera m.in.:</w:t>
      </w:r>
    </w:p>
    <w:p w14:paraId="38201AE5" w14:textId="365B1363" w:rsidR="005E1377" w:rsidRPr="007B32AA" w:rsidRDefault="005E1377" w:rsidP="006E2293">
      <w:pPr>
        <w:pStyle w:val="Akapitzlist"/>
        <w:numPr>
          <w:ilvl w:val="0"/>
          <w:numId w:val="15"/>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42B48248" w14:textId="56C95E55" w:rsidR="005E1377" w:rsidRPr="008A119F" w:rsidRDefault="005E1377" w:rsidP="006E2293">
      <w:pPr>
        <w:pStyle w:val="Akapitzlist"/>
        <w:numPr>
          <w:ilvl w:val="0"/>
          <w:numId w:val="15"/>
        </w:numPr>
        <w:spacing w:before="120" w:after="200"/>
        <w:contextualSpacing w:val="0"/>
      </w:pPr>
      <w:proofErr w:type="spellStart"/>
      <w:r w:rsidRPr="008A119F">
        <w:lastRenderedPageBreak/>
        <w:t>correlationIdentifier</w:t>
      </w:r>
      <w:proofErr w:type="spellEnd"/>
      <w:r w:rsidRPr="008A119F">
        <w:t xml:space="preserve"> </w:t>
      </w:r>
      <w:r w:rsidR="003D08C6">
        <w:t>–</w:t>
      </w:r>
      <w:r w:rsidRPr="008A119F">
        <w:t xml:space="preserve"> identyfikator LRN dla komunikatu ZCX84, dla którego komunikat ZCX85 jest odpowiedzią</w:t>
      </w:r>
    </w:p>
    <w:p w14:paraId="21F6DBC0" w14:textId="2FF628FB" w:rsidR="005E1377" w:rsidRPr="008A119F" w:rsidRDefault="005E1377" w:rsidP="006E2293">
      <w:pPr>
        <w:pStyle w:val="Akapitzlist"/>
        <w:numPr>
          <w:ilvl w:val="0"/>
          <w:numId w:val="15"/>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zgłoszenia ZC415, którego dotyczy komunikat ZCX85</w:t>
      </w:r>
    </w:p>
    <w:p w14:paraId="2A0FFB60" w14:textId="271177D6" w:rsidR="00BA099C" w:rsidRPr="008A119F" w:rsidRDefault="00BA099C" w:rsidP="006E2293">
      <w:pPr>
        <w:pStyle w:val="Nagwek3"/>
        <w:ind w:left="720"/>
      </w:pPr>
      <w:bookmarkStart w:id="219" w:name="_Toc233629599"/>
      <w:r w:rsidRPr="008A119F">
        <w:t>Komunikaty</w:t>
      </w:r>
      <w:r w:rsidR="001B6255" w:rsidRPr="008A119F">
        <w:t xml:space="preserve"> dla ZCP, ZCP-UPR, ZCP-UZP</w:t>
      </w:r>
      <w:r w:rsidRPr="008A119F">
        <w:t xml:space="preserve"> przesyłane do Podmiotu z systemu AIS IMPORT PLUS</w:t>
      </w:r>
      <w:bookmarkEnd w:id="219"/>
    </w:p>
    <w:p w14:paraId="3D772F05" w14:textId="3A36182F" w:rsidR="00F53276" w:rsidRPr="008A119F" w:rsidRDefault="00F53276" w:rsidP="006E2293">
      <w:pPr>
        <w:pStyle w:val="Nagwek4"/>
        <w:spacing w:before="120"/>
      </w:pPr>
      <w:r w:rsidRPr="008A119F">
        <w:t>ZC404</w:t>
      </w:r>
    </w:p>
    <w:p w14:paraId="220AEA9A" w14:textId="77777777" w:rsidR="00F53276" w:rsidRPr="008A119F" w:rsidRDefault="00F53276" w:rsidP="006E2293">
      <w:pPr>
        <w:spacing w:before="120"/>
        <w:rPr>
          <w:u w:val="single"/>
        </w:rPr>
      </w:pPr>
      <w:r w:rsidRPr="008A119F">
        <w:rPr>
          <w:u w:val="single"/>
        </w:rPr>
        <w:t>Pełna nazwa:</w:t>
      </w:r>
    </w:p>
    <w:p w14:paraId="28052E5F" w14:textId="3B56536A" w:rsidR="00F53276" w:rsidRPr="008A119F" w:rsidRDefault="00F53276" w:rsidP="006E2293">
      <w:pPr>
        <w:spacing w:before="120" w:after="0"/>
        <w:rPr>
          <w:rFonts w:cs="Arial"/>
        </w:rPr>
      </w:pPr>
      <w:r w:rsidRPr="008A119F">
        <w:rPr>
          <w:rFonts w:cs="Arial"/>
        </w:rPr>
        <w:t>Informacja o dokonaniu sprostowania zgłoszenia celnego (ZCP</w:t>
      </w:r>
      <w:r w:rsidR="000F362E" w:rsidRPr="008A119F">
        <w:rPr>
          <w:rFonts w:cs="Arial"/>
        </w:rPr>
        <w:t xml:space="preserve">, </w:t>
      </w:r>
      <w:r w:rsidRPr="008A119F">
        <w:rPr>
          <w:rFonts w:cs="Arial"/>
        </w:rPr>
        <w:t>ZCP-UPR</w:t>
      </w:r>
      <w:r w:rsidR="000F362E" w:rsidRPr="008A119F">
        <w:rPr>
          <w:rFonts w:cs="Arial"/>
        </w:rPr>
        <w:t xml:space="preserve">, </w:t>
      </w:r>
      <w:r w:rsidRPr="008A119F">
        <w:rPr>
          <w:rFonts w:cs="Arial"/>
        </w:rPr>
        <w:t>ZCP-UZP)</w:t>
      </w:r>
    </w:p>
    <w:p w14:paraId="49463089" w14:textId="77777777" w:rsidR="0018263B" w:rsidRPr="008A119F" w:rsidRDefault="0018263B" w:rsidP="006E2293">
      <w:pPr>
        <w:spacing w:before="120"/>
        <w:rPr>
          <w:u w:val="single"/>
        </w:rPr>
      </w:pPr>
      <w:r w:rsidRPr="008A119F">
        <w:rPr>
          <w:u w:val="single"/>
        </w:rPr>
        <w:t>Powód wysłania:</w:t>
      </w:r>
    </w:p>
    <w:p w14:paraId="08DE0A84" w14:textId="61E79E38" w:rsidR="0018263B" w:rsidRPr="008A119F" w:rsidRDefault="0018263B" w:rsidP="006E2293">
      <w:pPr>
        <w:spacing w:before="120" w:after="0"/>
        <w:rPr>
          <w:rFonts w:cs="Arial"/>
        </w:rPr>
      </w:pPr>
      <w:r w:rsidRPr="008A119F">
        <w:rPr>
          <w:rFonts w:cs="Arial"/>
        </w:rPr>
        <w:t>Potwierdzenie dokonania sprostowania zgłoszenia celnego.</w:t>
      </w:r>
    </w:p>
    <w:p w14:paraId="7F2B6277" w14:textId="77777777" w:rsidR="009B62C2" w:rsidRPr="008A119F" w:rsidRDefault="009B62C2" w:rsidP="006E2293">
      <w:pPr>
        <w:keepNext/>
        <w:spacing w:before="120"/>
        <w:rPr>
          <w:u w:val="single"/>
        </w:rPr>
      </w:pPr>
      <w:r w:rsidRPr="008A119F">
        <w:rPr>
          <w:u w:val="single"/>
        </w:rPr>
        <w:t>Czy otrzymanie komunikatu powoduje konieczność podjęcia działań przez Podmiot?</w:t>
      </w:r>
    </w:p>
    <w:p w14:paraId="3E6D7C19" w14:textId="52CE1F83" w:rsidR="009B62C2" w:rsidRPr="008A119F" w:rsidRDefault="0059232F" w:rsidP="006E2293">
      <w:pPr>
        <w:spacing w:before="120"/>
      </w:pPr>
      <w:r w:rsidRPr="008A119F">
        <w:t xml:space="preserve">Nie. </w:t>
      </w:r>
      <w:r w:rsidR="009B62C2" w:rsidRPr="008A119F">
        <w:t>Komunikat ma charakter informacyjny.</w:t>
      </w:r>
    </w:p>
    <w:p w14:paraId="24A1ECA3" w14:textId="48CFF042" w:rsidR="00F53276" w:rsidRPr="008A119F" w:rsidRDefault="00F53276" w:rsidP="006E2293">
      <w:pPr>
        <w:pStyle w:val="Nagwek4"/>
        <w:spacing w:before="120"/>
      </w:pPr>
      <w:r w:rsidRPr="008A119F">
        <w:t>ZC410</w:t>
      </w:r>
    </w:p>
    <w:p w14:paraId="5321C9B5" w14:textId="77777777" w:rsidR="00F53276" w:rsidRPr="008A119F" w:rsidRDefault="00F53276" w:rsidP="006E2293">
      <w:pPr>
        <w:spacing w:before="120"/>
        <w:rPr>
          <w:u w:val="single"/>
        </w:rPr>
      </w:pPr>
      <w:r w:rsidRPr="008A119F">
        <w:rPr>
          <w:u w:val="single"/>
        </w:rPr>
        <w:t>Pełna nazwa:</w:t>
      </w:r>
    </w:p>
    <w:p w14:paraId="52440FD3" w14:textId="1504FC74" w:rsidR="00F53276" w:rsidRPr="008A119F" w:rsidRDefault="00F53276" w:rsidP="006E2293">
      <w:pPr>
        <w:spacing w:before="120" w:after="0"/>
        <w:rPr>
          <w:rFonts w:cs="Arial"/>
        </w:rPr>
      </w:pPr>
      <w:r w:rsidRPr="008A119F">
        <w:rPr>
          <w:rFonts w:cs="Arial"/>
        </w:rPr>
        <w:t>Informacja o unieważnieniu zgłoszenia celnego (ZCP</w:t>
      </w:r>
      <w:r w:rsidR="000F362E" w:rsidRPr="008A119F">
        <w:rPr>
          <w:rFonts w:cs="Arial"/>
        </w:rPr>
        <w:t xml:space="preserve">, </w:t>
      </w:r>
      <w:r w:rsidRPr="008A119F">
        <w:rPr>
          <w:rFonts w:cs="Arial"/>
        </w:rPr>
        <w:t>ZCP-UPR</w:t>
      </w:r>
      <w:r w:rsidR="000F362E" w:rsidRPr="008A119F">
        <w:rPr>
          <w:rFonts w:cs="Arial"/>
        </w:rPr>
        <w:t xml:space="preserve">, </w:t>
      </w:r>
      <w:r w:rsidRPr="008A119F">
        <w:rPr>
          <w:rFonts w:cs="Arial"/>
        </w:rPr>
        <w:t>ZCP-UZP)</w:t>
      </w:r>
      <w:r w:rsidR="0018263B" w:rsidRPr="008A119F">
        <w:rPr>
          <w:rFonts w:cs="Arial"/>
        </w:rPr>
        <w:t>.</w:t>
      </w:r>
    </w:p>
    <w:p w14:paraId="1330FD3E" w14:textId="77777777" w:rsidR="0018263B" w:rsidRPr="008A119F" w:rsidRDefault="0018263B" w:rsidP="006E2293">
      <w:pPr>
        <w:spacing w:before="120"/>
        <w:rPr>
          <w:u w:val="single"/>
        </w:rPr>
      </w:pPr>
      <w:r w:rsidRPr="008A119F">
        <w:rPr>
          <w:u w:val="single"/>
        </w:rPr>
        <w:t>Powód wysłania:</w:t>
      </w:r>
    </w:p>
    <w:p w14:paraId="1F3A1B2B" w14:textId="0ABF8D1C" w:rsidR="0018263B" w:rsidRPr="008A119F" w:rsidRDefault="0018263B" w:rsidP="006E2293">
      <w:pPr>
        <w:spacing w:before="120" w:after="0"/>
        <w:rPr>
          <w:rFonts w:cs="Arial"/>
        </w:rPr>
      </w:pPr>
      <w:r w:rsidRPr="008A119F">
        <w:rPr>
          <w:rFonts w:cs="Arial"/>
        </w:rPr>
        <w:t>Potwierdzenie dokonania unieważnienia części lub całego zgłoszenia celnego</w:t>
      </w:r>
    </w:p>
    <w:p w14:paraId="06B066F8"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386AF0E4" w14:textId="77777777" w:rsidR="0059232F" w:rsidRPr="008A119F" w:rsidRDefault="0059232F" w:rsidP="006E2293">
      <w:pPr>
        <w:spacing w:before="120"/>
      </w:pPr>
      <w:r w:rsidRPr="008A119F">
        <w:t>Nie. Komunikat ma charakter informacyjny.</w:t>
      </w:r>
    </w:p>
    <w:p w14:paraId="79271AAD" w14:textId="64F276E7" w:rsidR="00F53276" w:rsidRPr="008A119F" w:rsidRDefault="00F53276" w:rsidP="006E2293">
      <w:pPr>
        <w:pStyle w:val="Nagwek4"/>
        <w:spacing w:before="120"/>
      </w:pPr>
      <w:r w:rsidRPr="008A119F">
        <w:t>ZC426</w:t>
      </w:r>
    </w:p>
    <w:p w14:paraId="6C374CB1" w14:textId="77777777" w:rsidR="00F53276" w:rsidRPr="008A119F" w:rsidRDefault="00F53276" w:rsidP="006E2293">
      <w:pPr>
        <w:keepNext/>
        <w:keepLines/>
        <w:spacing w:before="120"/>
        <w:rPr>
          <w:u w:val="single"/>
        </w:rPr>
      </w:pPr>
      <w:r w:rsidRPr="008A119F">
        <w:rPr>
          <w:u w:val="single"/>
        </w:rPr>
        <w:t>Pełna nazwa:</w:t>
      </w:r>
    </w:p>
    <w:p w14:paraId="2086073B" w14:textId="04130E9E" w:rsidR="00F53276" w:rsidRPr="008A119F" w:rsidRDefault="00F53276" w:rsidP="006E2293">
      <w:pPr>
        <w:keepNext/>
        <w:keepLines/>
        <w:spacing w:before="120" w:after="0"/>
        <w:rPr>
          <w:rFonts w:cs="Arial"/>
        </w:rPr>
      </w:pPr>
      <w:r w:rsidRPr="008A119F">
        <w:rPr>
          <w:rFonts w:cs="Arial"/>
        </w:rPr>
        <w:t>Informacja o zarejestrowaniu zgłoszenia celnego (ZCP</w:t>
      </w:r>
      <w:r w:rsidR="000F362E" w:rsidRPr="008A119F">
        <w:rPr>
          <w:rFonts w:cs="Arial"/>
        </w:rPr>
        <w:t xml:space="preserve">, </w:t>
      </w:r>
      <w:r w:rsidRPr="008A119F">
        <w:rPr>
          <w:rFonts w:cs="Arial"/>
        </w:rPr>
        <w:t>ZCP-UPR).</w:t>
      </w:r>
    </w:p>
    <w:p w14:paraId="7BA76B46" w14:textId="77777777" w:rsidR="003D574A" w:rsidRPr="008A119F" w:rsidRDefault="003D574A" w:rsidP="006E2293">
      <w:pPr>
        <w:keepNext/>
        <w:keepLines/>
        <w:spacing w:before="120"/>
        <w:rPr>
          <w:u w:val="single"/>
        </w:rPr>
      </w:pPr>
      <w:r w:rsidRPr="008A119F">
        <w:rPr>
          <w:u w:val="single"/>
        </w:rPr>
        <w:t>Powód wysłania:</w:t>
      </w:r>
    </w:p>
    <w:p w14:paraId="4220B408" w14:textId="2410862B" w:rsidR="003D574A" w:rsidRPr="008A119F" w:rsidRDefault="003D574A" w:rsidP="006E2293">
      <w:pPr>
        <w:keepNext/>
        <w:keepLines/>
        <w:spacing w:before="120" w:after="0"/>
        <w:rPr>
          <w:rFonts w:cs="Arial"/>
        </w:rPr>
      </w:pPr>
      <w:r w:rsidRPr="008A119F">
        <w:rPr>
          <w:rFonts w:cs="Arial"/>
        </w:rPr>
        <w:t>Komunikat jest wysyłany dla zgłoszeń celnych standardowych i uproszczonych</w:t>
      </w:r>
      <w:r w:rsidR="00F92982" w:rsidRPr="008A119F">
        <w:rPr>
          <w:rFonts w:cs="Arial"/>
        </w:rPr>
        <w:t xml:space="preserve"> złożonych przed przedstawieniem towaru, w celu przekazania numeru CRN nadanego dla zgłoszenia celnego w systemie AIS</w:t>
      </w:r>
      <w:r w:rsidR="000E0EEC" w:rsidRPr="008A119F">
        <w:rPr>
          <w:rFonts w:cs="Arial"/>
        </w:rPr>
        <w:t xml:space="preserve"> IMPORT PLUS</w:t>
      </w:r>
      <w:r w:rsidR="00F92982" w:rsidRPr="008A119F">
        <w:rPr>
          <w:rFonts w:cs="Arial"/>
        </w:rPr>
        <w:t>.</w:t>
      </w:r>
    </w:p>
    <w:p w14:paraId="63CE23D9"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76421A17" w14:textId="77777777" w:rsidR="0059232F" w:rsidRPr="008A119F" w:rsidRDefault="0059232F" w:rsidP="006E2293">
      <w:pPr>
        <w:spacing w:before="120"/>
      </w:pPr>
      <w:r w:rsidRPr="008A119F">
        <w:t>Nie. Komunikat ma charakter informacyjny.</w:t>
      </w:r>
    </w:p>
    <w:p w14:paraId="2EF9B69C" w14:textId="4402B2D9" w:rsidR="000F362E" w:rsidRPr="008A119F" w:rsidRDefault="000F362E" w:rsidP="006E2293">
      <w:pPr>
        <w:pStyle w:val="Nagwek4"/>
        <w:spacing w:before="120"/>
      </w:pPr>
      <w:r w:rsidRPr="008A119F">
        <w:lastRenderedPageBreak/>
        <w:t>ZC428</w:t>
      </w:r>
    </w:p>
    <w:p w14:paraId="43F2595F" w14:textId="77777777" w:rsidR="000F362E" w:rsidRPr="008A119F" w:rsidRDefault="000F362E" w:rsidP="006E2293">
      <w:pPr>
        <w:keepNext/>
        <w:keepLines/>
        <w:spacing w:before="120"/>
        <w:rPr>
          <w:u w:val="single"/>
        </w:rPr>
      </w:pPr>
      <w:r w:rsidRPr="008A119F">
        <w:rPr>
          <w:u w:val="single"/>
        </w:rPr>
        <w:t>Pełna nazwa:</w:t>
      </w:r>
    </w:p>
    <w:p w14:paraId="435B7517" w14:textId="2AFD52D3" w:rsidR="000F362E" w:rsidRPr="008A119F" w:rsidRDefault="000F362E" w:rsidP="006E2293">
      <w:pPr>
        <w:keepNext/>
        <w:keepLines/>
        <w:spacing w:before="120" w:after="0"/>
        <w:rPr>
          <w:rFonts w:cs="Arial"/>
        </w:rPr>
      </w:pPr>
      <w:r w:rsidRPr="008A119F">
        <w:rPr>
          <w:rFonts w:cs="Arial"/>
        </w:rPr>
        <w:t>Informacja o przyjęciu zgłoszenia celnego (ZCP, ZCP-UPR, ZCP-UZP).</w:t>
      </w:r>
    </w:p>
    <w:p w14:paraId="4FD24900" w14:textId="77777777" w:rsidR="00132FEA" w:rsidRPr="008A119F" w:rsidRDefault="00132FEA" w:rsidP="006E2293">
      <w:pPr>
        <w:keepNext/>
        <w:keepLines/>
        <w:spacing w:before="120"/>
        <w:rPr>
          <w:u w:val="single"/>
        </w:rPr>
      </w:pPr>
      <w:r w:rsidRPr="008A119F">
        <w:rPr>
          <w:u w:val="single"/>
        </w:rPr>
        <w:t>Powód wysłania:</w:t>
      </w:r>
    </w:p>
    <w:p w14:paraId="631C4D67" w14:textId="2DA88EFB" w:rsidR="00132FEA" w:rsidRPr="008A119F" w:rsidRDefault="00132FEA" w:rsidP="006E2293">
      <w:pPr>
        <w:keepNext/>
        <w:keepLines/>
        <w:spacing w:before="120" w:after="0"/>
        <w:rPr>
          <w:rFonts w:cs="Arial"/>
        </w:rPr>
      </w:pPr>
      <w:r w:rsidRPr="008A119F">
        <w:rPr>
          <w:rFonts w:cs="Arial"/>
        </w:rPr>
        <w:t>Komunikat jest wysyłany dla zgłoszeń celnych jako informacja o przyjęciu zgłoszenia do obsługi i nadaniu numeru MRN.</w:t>
      </w:r>
    </w:p>
    <w:p w14:paraId="60EFD186" w14:textId="77777777" w:rsidR="0059232F" w:rsidRPr="008A119F" w:rsidRDefault="0059232F" w:rsidP="006E2293">
      <w:pPr>
        <w:keepNext/>
        <w:keepLines/>
        <w:spacing w:before="120"/>
        <w:rPr>
          <w:u w:val="single"/>
        </w:rPr>
      </w:pPr>
      <w:r w:rsidRPr="008A119F">
        <w:rPr>
          <w:u w:val="single"/>
        </w:rPr>
        <w:t>Czy otrzymanie komunikatu powoduje konieczność podjęcia działań przez Podmiot?</w:t>
      </w:r>
    </w:p>
    <w:p w14:paraId="6B45F48B" w14:textId="77777777" w:rsidR="0059232F" w:rsidRPr="008A119F" w:rsidRDefault="0059232F" w:rsidP="006E2293">
      <w:pPr>
        <w:spacing w:before="120"/>
      </w:pPr>
      <w:r w:rsidRPr="008A119F">
        <w:t>Nie. Komunikat ma charakter informacyjny.</w:t>
      </w:r>
    </w:p>
    <w:p w14:paraId="028B3738" w14:textId="708376D9" w:rsidR="000F362E" w:rsidRPr="008A119F" w:rsidRDefault="000F362E" w:rsidP="006E2293">
      <w:pPr>
        <w:pStyle w:val="Nagwek4"/>
        <w:spacing w:before="120"/>
      </w:pPr>
      <w:r w:rsidRPr="008A119F">
        <w:t>ZC429</w:t>
      </w:r>
    </w:p>
    <w:p w14:paraId="0B57A82C" w14:textId="77777777" w:rsidR="00047561" w:rsidRPr="008A119F" w:rsidRDefault="00047561" w:rsidP="006E2293">
      <w:pPr>
        <w:spacing w:before="120"/>
        <w:rPr>
          <w:u w:val="single"/>
        </w:rPr>
      </w:pPr>
      <w:r w:rsidRPr="008A119F">
        <w:rPr>
          <w:u w:val="single"/>
        </w:rPr>
        <w:t>Pełna nazwa:</w:t>
      </w:r>
    </w:p>
    <w:p w14:paraId="2524AEEE" w14:textId="214A6D58" w:rsidR="00047561" w:rsidRPr="008A119F" w:rsidRDefault="00047561" w:rsidP="006E2293">
      <w:pPr>
        <w:spacing w:before="120"/>
      </w:pPr>
      <w:r w:rsidRPr="008A119F">
        <w:t>Poświadcz</w:t>
      </w:r>
      <w:r w:rsidR="006D3A55">
        <w:t xml:space="preserve">one </w:t>
      </w:r>
      <w:r w:rsidRPr="008A119F">
        <w:t>zgłoszenie celne (PZC).</w:t>
      </w:r>
    </w:p>
    <w:p w14:paraId="620DB95B" w14:textId="77777777" w:rsidR="00150B5D" w:rsidRPr="008A119F" w:rsidRDefault="00150B5D" w:rsidP="006E2293">
      <w:pPr>
        <w:spacing w:before="120"/>
        <w:rPr>
          <w:u w:val="single"/>
        </w:rPr>
      </w:pPr>
      <w:r w:rsidRPr="008A119F">
        <w:rPr>
          <w:u w:val="single"/>
        </w:rPr>
        <w:t>Powód wysłania:</w:t>
      </w:r>
    </w:p>
    <w:p w14:paraId="3824423C" w14:textId="34639BEB" w:rsidR="00150B5D" w:rsidRPr="008A119F" w:rsidRDefault="00150B5D" w:rsidP="006E2293">
      <w:pPr>
        <w:spacing w:before="120" w:after="0"/>
        <w:rPr>
          <w:rFonts w:cs="Arial"/>
        </w:rPr>
      </w:pPr>
      <w:r w:rsidRPr="008A119F">
        <w:rPr>
          <w:rFonts w:cs="Arial"/>
        </w:rPr>
        <w:t xml:space="preserve">Komunikat jest wysyłany dla zgłoszeń celnych </w:t>
      </w:r>
      <w:r w:rsidR="0089116B" w:rsidRPr="008A119F">
        <w:rPr>
          <w:rFonts w:cs="Arial"/>
        </w:rPr>
        <w:t xml:space="preserve">standardowych i uproszczonych </w:t>
      </w:r>
      <w:r w:rsidRPr="008A119F">
        <w:rPr>
          <w:rFonts w:cs="Arial"/>
        </w:rPr>
        <w:t>jako informacja o zwolnieniu towaru do procedury.</w:t>
      </w:r>
      <w:r w:rsidR="0089116B" w:rsidRPr="008A119F">
        <w:rPr>
          <w:rFonts w:cs="Arial"/>
        </w:rPr>
        <w:t xml:space="preserve"> Dla uzupełniających zgłoszeń celnych komunikat jest wysyłany do Podmiotu p</w:t>
      </w:r>
      <w:r w:rsidR="006D3A55">
        <w:rPr>
          <w:rFonts w:cs="Arial"/>
        </w:rPr>
        <w:t>o</w:t>
      </w:r>
      <w:r w:rsidR="0089116B" w:rsidRPr="008A119F">
        <w:rPr>
          <w:rFonts w:cs="Arial"/>
        </w:rPr>
        <w:t xml:space="preserve"> zabezpieczeniu lub opłaceniu należności celnych</w:t>
      </w:r>
      <w:r w:rsidRPr="008A119F">
        <w:rPr>
          <w:rFonts w:cs="Arial"/>
        </w:rPr>
        <w:t xml:space="preserve"> Komunikat może być wysłany wielokrotnie dla kolejno zwalnianych pozycji towarowych.</w:t>
      </w:r>
    </w:p>
    <w:p w14:paraId="7A3A10FE"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20AAE666" w14:textId="77777777" w:rsidR="0059232F" w:rsidRDefault="0059232F" w:rsidP="006E2293">
      <w:pPr>
        <w:spacing w:before="120"/>
      </w:pPr>
      <w:r w:rsidRPr="008A119F">
        <w:t>Nie. Komunikat ma charakter informacyjny.</w:t>
      </w:r>
    </w:p>
    <w:p w14:paraId="679E3BE6" w14:textId="28F62A9D" w:rsidR="00C442E1" w:rsidRPr="00F632FE" w:rsidRDefault="00F82605" w:rsidP="006E2293">
      <w:pPr>
        <w:keepNext/>
        <w:keepLines/>
        <w:spacing w:before="240"/>
        <w:rPr>
          <w:b/>
          <w:bCs/>
        </w:rPr>
      </w:pPr>
      <w:r w:rsidRPr="00F632FE">
        <w:rPr>
          <w:b/>
          <w:bCs/>
        </w:rPr>
        <w:t>UWAGA!</w:t>
      </w:r>
    </w:p>
    <w:p w14:paraId="183941CE" w14:textId="3C9BA0DA" w:rsidR="00C442E1" w:rsidRDefault="00C442E1" w:rsidP="006E2293">
      <w:pPr>
        <w:pBdr>
          <w:bottom w:val="single" w:sz="12" w:space="1" w:color="auto"/>
        </w:pBdr>
        <w:spacing w:before="120"/>
      </w:pPr>
      <w:r>
        <w:t xml:space="preserve">Data i czas odebrania komunikatu ZC429 przez Podmiot </w:t>
      </w:r>
      <w:r w:rsidR="00607CAF">
        <w:t>są</w:t>
      </w:r>
      <w:r>
        <w:t xml:space="preserve"> rejestrowane przez system AIS IMPORT PLUS po odebraniu</w:t>
      </w:r>
      <w:r w:rsidR="006D3A55">
        <w:t xml:space="preserve"> </w:t>
      </w:r>
      <w:r>
        <w:t>komunikatu UPD – Urzędowe Potwierdzenie Dostarczenia.</w:t>
      </w:r>
    </w:p>
    <w:p w14:paraId="548338AA" w14:textId="21936408" w:rsidR="00047561" w:rsidRPr="008A119F" w:rsidRDefault="00047561" w:rsidP="006E2293">
      <w:pPr>
        <w:pStyle w:val="Nagwek4"/>
        <w:spacing w:before="120"/>
      </w:pPr>
      <w:r w:rsidRPr="008A119F">
        <w:t>ZC460</w:t>
      </w:r>
    </w:p>
    <w:p w14:paraId="28CFAB76" w14:textId="77777777" w:rsidR="00047561" w:rsidRPr="008A119F" w:rsidRDefault="00047561" w:rsidP="006E2293">
      <w:pPr>
        <w:keepNext/>
        <w:keepLines/>
        <w:spacing w:before="120"/>
        <w:rPr>
          <w:u w:val="single"/>
        </w:rPr>
      </w:pPr>
      <w:r w:rsidRPr="008A119F">
        <w:rPr>
          <w:u w:val="single"/>
        </w:rPr>
        <w:t>Pełna nazwa:</w:t>
      </w:r>
    </w:p>
    <w:p w14:paraId="48A015DC" w14:textId="147E13D3" w:rsidR="00047561" w:rsidRPr="008A119F" w:rsidRDefault="00047561" w:rsidP="006E2293">
      <w:pPr>
        <w:keepNext/>
        <w:keepLines/>
        <w:spacing w:before="120"/>
        <w:rPr>
          <w:rFonts w:cs="Arial"/>
        </w:rPr>
      </w:pPr>
      <w:r w:rsidRPr="008A119F">
        <w:rPr>
          <w:rFonts w:cs="Arial"/>
        </w:rPr>
        <w:t>Informacja o kontroli i/lub wymaganych dokumentach albo o dokonanych korektach</w:t>
      </w:r>
      <w:r w:rsidR="00D43ADF" w:rsidRPr="008A119F">
        <w:rPr>
          <w:rFonts w:cs="Arial"/>
        </w:rPr>
        <w:t>.</w:t>
      </w:r>
    </w:p>
    <w:p w14:paraId="4197E4DB" w14:textId="16C0B2A9" w:rsidR="00150B5D" w:rsidRPr="008A119F" w:rsidRDefault="00150B5D" w:rsidP="006E2293">
      <w:pPr>
        <w:keepNext/>
        <w:keepLines/>
        <w:spacing w:before="120"/>
        <w:rPr>
          <w:rFonts w:cs="Arial"/>
          <w:u w:val="single"/>
        </w:rPr>
      </w:pPr>
      <w:r w:rsidRPr="008A119F">
        <w:rPr>
          <w:rFonts w:cs="Arial"/>
          <w:u w:val="single"/>
        </w:rPr>
        <w:t>Powód wysłania:</w:t>
      </w:r>
    </w:p>
    <w:p w14:paraId="1089305E" w14:textId="6518EB13" w:rsidR="00150B5D" w:rsidRPr="008A119F" w:rsidRDefault="00150B5D" w:rsidP="006E2293">
      <w:pPr>
        <w:keepNext/>
        <w:keepLines/>
        <w:spacing w:before="120"/>
        <w:rPr>
          <w:rFonts w:cs="Arial"/>
        </w:rPr>
      </w:pPr>
      <w:r w:rsidRPr="008A119F">
        <w:rPr>
          <w:rFonts w:cs="Arial"/>
        </w:rPr>
        <w:t xml:space="preserve">Powiadomienie o kontroli jest wysyłane, kiedy Organ Celny podejmie decyzję o kontroli zgłoszenia, </w:t>
      </w:r>
      <w:r w:rsidR="006D3A55">
        <w:rPr>
          <w:rFonts w:cs="Arial"/>
        </w:rPr>
        <w:t xml:space="preserve">natomiast </w:t>
      </w:r>
      <w:r w:rsidRPr="008A119F">
        <w:rPr>
          <w:rFonts w:cs="Arial"/>
        </w:rPr>
        <w:t>informacja o dokumentach wymaganych może być przesłana w tym samym komunikacie lub w osobnym komunikacie ZC460. Komunikat może być wysłany kilka razy dla tego samego zgłoszenia celnego z inną listą dokumentów wymaganych do kontroli.</w:t>
      </w:r>
    </w:p>
    <w:p w14:paraId="168A81C9" w14:textId="77777777" w:rsidR="0059232F" w:rsidRPr="008A119F" w:rsidRDefault="0059232F" w:rsidP="006E2293">
      <w:pPr>
        <w:keepNext/>
        <w:spacing w:before="120"/>
        <w:rPr>
          <w:u w:val="single"/>
        </w:rPr>
      </w:pPr>
      <w:r w:rsidRPr="008A119F">
        <w:rPr>
          <w:u w:val="single"/>
        </w:rPr>
        <w:t>Czy otrzymanie komunikatu powoduje konieczność podjęcia działań przez Podmiot?</w:t>
      </w:r>
    </w:p>
    <w:p w14:paraId="5AA1BEDB" w14:textId="5FCFCF2F" w:rsidR="0059232F" w:rsidRPr="008A119F" w:rsidRDefault="0059232F" w:rsidP="006E2293">
      <w:pPr>
        <w:pStyle w:val="Akapitzlist"/>
        <w:numPr>
          <w:ilvl w:val="0"/>
          <w:numId w:val="8"/>
        </w:numPr>
        <w:spacing w:before="120"/>
      </w:pPr>
      <w:r w:rsidRPr="008A119F">
        <w:t>Nie – jeśli komunikat zawiera tylko informację o kontroli lub dokonanych korektach</w:t>
      </w:r>
    </w:p>
    <w:p w14:paraId="7F8597EA" w14:textId="20F8AC62" w:rsidR="0059232F" w:rsidRDefault="0059232F"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CA0A03">
        <w:t xml:space="preserve">komunikat </w:t>
      </w:r>
      <w:r w:rsidRPr="008A119F">
        <w:t>ZC446.</w:t>
      </w:r>
    </w:p>
    <w:p w14:paraId="04A85363" w14:textId="77777777" w:rsidR="00BF02D0" w:rsidRPr="008A119F" w:rsidRDefault="00BF02D0" w:rsidP="006E2293">
      <w:pPr>
        <w:spacing w:before="120"/>
      </w:pPr>
      <w:r>
        <w:lastRenderedPageBreak/>
        <w:t>Dokumenty wymagane muszą być przedstawione Organowi Celnemu poza systemem AIS IMPORT PLUS.</w:t>
      </w:r>
    </w:p>
    <w:p w14:paraId="10ADD9B9" w14:textId="3B49EBAD" w:rsidR="00047561" w:rsidRPr="008A119F" w:rsidRDefault="00047561" w:rsidP="006E2293">
      <w:pPr>
        <w:pStyle w:val="Nagwek4"/>
        <w:spacing w:before="120"/>
      </w:pPr>
      <w:r w:rsidRPr="008A119F">
        <w:t>ZCX03</w:t>
      </w:r>
    </w:p>
    <w:p w14:paraId="2DE9BD19" w14:textId="77777777" w:rsidR="00047561" w:rsidRPr="008A119F" w:rsidRDefault="00047561" w:rsidP="006E2293">
      <w:pPr>
        <w:spacing w:before="120"/>
        <w:rPr>
          <w:u w:val="single"/>
        </w:rPr>
      </w:pPr>
      <w:r w:rsidRPr="008A119F">
        <w:rPr>
          <w:u w:val="single"/>
        </w:rPr>
        <w:t>Pełna nazwa:</w:t>
      </w:r>
    </w:p>
    <w:p w14:paraId="17A4F222" w14:textId="73719BF4" w:rsidR="00047561" w:rsidRPr="008A119F" w:rsidRDefault="00047561" w:rsidP="006E2293">
      <w:pPr>
        <w:spacing w:before="120"/>
        <w:rPr>
          <w:rFonts w:cs="Arial"/>
        </w:rPr>
      </w:pPr>
      <w:r w:rsidRPr="008A119F">
        <w:rPr>
          <w:rFonts w:cs="Arial"/>
        </w:rPr>
        <w:t>Informacja o anulowaniu zgłoszenia celnego (ZCP, ZCP-UPR, ZCP-UZP)</w:t>
      </w:r>
      <w:r w:rsidR="00D43ADF" w:rsidRPr="008A119F">
        <w:rPr>
          <w:rFonts w:cs="Arial"/>
        </w:rPr>
        <w:t>.</w:t>
      </w:r>
    </w:p>
    <w:p w14:paraId="3B530458" w14:textId="77777777" w:rsidR="00A33216" w:rsidRPr="008A119F" w:rsidRDefault="00A33216" w:rsidP="006E2293">
      <w:pPr>
        <w:spacing w:before="120"/>
        <w:rPr>
          <w:u w:val="single"/>
        </w:rPr>
      </w:pPr>
      <w:r w:rsidRPr="008A119F">
        <w:rPr>
          <w:u w:val="single"/>
        </w:rPr>
        <w:t>Powód wysłania:</w:t>
      </w:r>
    </w:p>
    <w:p w14:paraId="716B456B" w14:textId="39B8347E" w:rsidR="00A33216" w:rsidRPr="008A119F" w:rsidRDefault="00A33216" w:rsidP="006E2293">
      <w:pPr>
        <w:spacing w:before="120" w:after="0"/>
        <w:rPr>
          <w:rFonts w:cs="Arial"/>
        </w:rPr>
      </w:pPr>
      <w:r w:rsidRPr="008A119F">
        <w:rPr>
          <w:rFonts w:cs="Arial"/>
        </w:rPr>
        <w:t>Komunikat jest wysyłany dla zgłoszeń celnych jako potwierdzenie anulowania zgłoszenia celnego.</w:t>
      </w:r>
    </w:p>
    <w:p w14:paraId="52D5ADE4"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6A7CF1F8" w14:textId="77777777" w:rsidR="005B3122" w:rsidRPr="008A119F" w:rsidRDefault="005B3122" w:rsidP="006E2293">
      <w:pPr>
        <w:spacing w:before="120"/>
      </w:pPr>
      <w:r w:rsidRPr="008A119F">
        <w:t>Nie. Komunikat ma charakter informacyjny.</w:t>
      </w:r>
    </w:p>
    <w:p w14:paraId="4866C38D" w14:textId="43FB3289" w:rsidR="00047561" w:rsidRPr="008A119F" w:rsidRDefault="00047561" w:rsidP="006E2293">
      <w:pPr>
        <w:pStyle w:val="Nagwek4"/>
        <w:spacing w:before="120"/>
        <w:ind w:left="862" w:hanging="862"/>
      </w:pPr>
      <w:r w:rsidRPr="008A119F">
        <w:t>ZCX10</w:t>
      </w:r>
    </w:p>
    <w:p w14:paraId="7F90DA08" w14:textId="77777777" w:rsidR="00047561" w:rsidRPr="008A119F" w:rsidRDefault="00047561" w:rsidP="006E2293">
      <w:pPr>
        <w:spacing w:before="120"/>
        <w:rPr>
          <w:u w:val="single"/>
        </w:rPr>
      </w:pPr>
      <w:r w:rsidRPr="008A119F">
        <w:rPr>
          <w:u w:val="single"/>
        </w:rPr>
        <w:t>Pełna nazwa:</w:t>
      </w:r>
    </w:p>
    <w:p w14:paraId="4695C05B" w14:textId="07C03303" w:rsidR="00047561" w:rsidRPr="008A119F" w:rsidRDefault="00047561" w:rsidP="006E2293">
      <w:pPr>
        <w:spacing w:before="120" w:after="0"/>
        <w:rPr>
          <w:rFonts w:cs="Arial"/>
        </w:rPr>
      </w:pPr>
      <w:r w:rsidRPr="008A119F">
        <w:rPr>
          <w:rFonts w:cs="Arial"/>
        </w:rPr>
        <w:t>Informacja o sposobie rozpatrzenia wniosku o kontyngent taryfowy zarządzany zgodnie z kolejnością przyjmowania zgłoszeń</w:t>
      </w:r>
      <w:r w:rsidR="00D43ADF" w:rsidRPr="008A119F">
        <w:rPr>
          <w:rFonts w:cs="Arial"/>
        </w:rPr>
        <w:t>.</w:t>
      </w:r>
    </w:p>
    <w:p w14:paraId="2C4DFCBE" w14:textId="77777777" w:rsidR="0089116B" w:rsidRPr="008A119F" w:rsidRDefault="0089116B" w:rsidP="006E2293">
      <w:pPr>
        <w:spacing w:before="120"/>
        <w:rPr>
          <w:u w:val="single"/>
        </w:rPr>
      </w:pPr>
      <w:r w:rsidRPr="008A119F">
        <w:rPr>
          <w:u w:val="single"/>
        </w:rPr>
        <w:t>Powód wysłania:</w:t>
      </w:r>
    </w:p>
    <w:p w14:paraId="5D3DF0DB" w14:textId="49EE03E3" w:rsidR="0089116B" w:rsidRPr="008A119F" w:rsidRDefault="0089116B" w:rsidP="006E2293">
      <w:pPr>
        <w:spacing w:before="120" w:after="0"/>
        <w:rPr>
          <w:rFonts w:cs="Arial"/>
        </w:rPr>
      </w:pPr>
      <w:r w:rsidRPr="008A119F">
        <w:rPr>
          <w:rFonts w:cs="Arial"/>
        </w:rPr>
        <w:t>Komunikat jest wysyłany dla zgłoszeń celnych jako powiadomienie o przyznanej ilości towaru w ramach kontyngentu taryfowego lub odmowie przyznania kontyngentu taryfowego.</w:t>
      </w:r>
      <w:r w:rsidR="00012E8D" w:rsidRPr="008A119F">
        <w:rPr>
          <w:rFonts w:cs="Arial"/>
        </w:rPr>
        <w:t xml:space="preserve"> Komunikat jest wysyłany dla wniosków o kontyngent zadeklarowanych na zgłoszeniu celnym, a także dla retrospektywnych wniosków o kontyngent.</w:t>
      </w:r>
    </w:p>
    <w:p w14:paraId="1AF4192C"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217673F2" w14:textId="77777777" w:rsidR="005B3122" w:rsidRPr="008A119F" w:rsidRDefault="005B3122" w:rsidP="006E2293">
      <w:pPr>
        <w:spacing w:before="120"/>
      </w:pPr>
      <w:r w:rsidRPr="008A119F">
        <w:t>Nie. Komunikat ma charakter informacyjny.</w:t>
      </w:r>
    </w:p>
    <w:p w14:paraId="39B9AA5E" w14:textId="0E8680F1" w:rsidR="00047561" w:rsidRPr="008A119F" w:rsidRDefault="00047561" w:rsidP="006E2293">
      <w:pPr>
        <w:pStyle w:val="Nagwek4"/>
        <w:spacing w:before="120"/>
      </w:pPr>
      <w:r w:rsidRPr="008A119F">
        <w:t>ZCX16</w:t>
      </w:r>
    </w:p>
    <w:p w14:paraId="28CB4A66" w14:textId="77777777" w:rsidR="00047561" w:rsidRPr="008A119F" w:rsidRDefault="00047561" w:rsidP="006E2293">
      <w:pPr>
        <w:keepNext/>
        <w:keepLines/>
        <w:spacing w:before="120"/>
        <w:rPr>
          <w:u w:val="single"/>
        </w:rPr>
      </w:pPr>
      <w:r w:rsidRPr="008A119F">
        <w:rPr>
          <w:u w:val="single"/>
        </w:rPr>
        <w:t>Pełna nazwa:</w:t>
      </w:r>
    </w:p>
    <w:p w14:paraId="10124AC6" w14:textId="00C5AC7F" w:rsidR="00047561" w:rsidRPr="008A119F" w:rsidRDefault="00D43ADF" w:rsidP="006E2293">
      <w:pPr>
        <w:keepNext/>
        <w:keepLines/>
        <w:spacing w:before="120"/>
        <w:rPr>
          <w:rFonts w:cs="Arial"/>
        </w:rPr>
      </w:pPr>
      <w:r w:rsidRPr="008A119F">
        <w:rPr>
          <w:rFonts w:cs="Arial"/>
        </w:rPr>
        <w:t>Informacja o odmowie przyjęcia zgłoszenia celnego (ZCP, ZCP-UPR, ZCP-UZP).</w:t>
      </w:r>
    </w:p>
    <w:p w14:paraId="54B358FD" w14:textId="77777777" w:rsidR="0089116B" w:rsidRPr="008A119F" w:rsidRDefault="0089116B" w:rsidP="006E2293">
      <w:pPr>
        <w:spacing w:before="120"/>
        <w:rPr>
          <w:u w:val="single"/>
        </w:rPr>
      </w:pPr>
      <w:r w:rsidRPr="008A119F">
        <w:rPr>
          <w:u w:val="single"/>
        </w:rPr>
        <w:t>Powód wysłania:</w:t>
      </w:r>
    </w:p>
    <w:p w14:paraId="5E35E587" w14:textId="3CD6B70F" w:rsidR="0089116B" w:rsidRPr="008A119F" w:rsidRDefault="0089116B" w:rsidP="006E2293">
      <w:pPr>
        <w:spacing w:before="120"/>
        <w:rPr>
          <w:rFonts w:cs="Arial"/>
        </w:rPr>
      </w:pPr>
      <w:r w:rsidRPr="008A119F">
        <w:rPr>
          <w:rFonts w:cs="Arial"/>
        </w:rPr>
        <w:t>Komunikat jest wysyłany dla zgłoszeń celnych jako informacja, że zgłoszenie nie zostało przyjęte do obsługi z powodu błędów wykrytych podczas walidacji zgłoszenia po wysłaniu wstępnej akceptacji zgłoszenia w komunikacie UPO.</w:t>
      </w:r>
    </w:p>
    <w:p w14:paraId="1EAA671B"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0A424842" w14:textId="77777777" w:rsidR="005B3122" w:rsidRPr="008A119F" w:rsidRDefault="005B3122" w:rsidP="006E2293">
      <w:pPr>
        <w:spacing w:before="120"/>
      </w:pPr>
      <w:r w:rsidRPr="008A119F">
        <w:t>Nie. Komunikat ma charakter informacyjny.</w:t>
      </w:r>
    </w:p>
    <w:p w14:paraId="61BC62F3" w14:textId="53643ACA" w:rsidR="00D43ADF" w:rsidRPr="008A119F" w:rsidRDefault="00D43ADF" w:rsidP="006E2293">
      <w:pPr>
        <w:pStyle w:val="Nagwek4"/>
        <w:spacing w:before="120"/>
      </w:pPr>
      <w:r w:rsidRPr="008A119F">
        <w:t>ZCX19</w:t>
      </w:r>
    </w:p>
    <w:p w14:paraId="0622177E" w14:textId="77777777" w:rsidR="00D43ADF" w:rsidRPr="008A119F" w:rsidRDefault="00D43ADF" w:rsidP="006E2293">
      <w:pPr>
        <w:spacing w:before="120"/>
        <w:rPr>
          <w:u w:val="single"/>
        </w:rPr>
      </w:pPr>
      <w:r w:rsidRPr="008A119F">
        <w:rPr>
          <w:u w:val="single"/>
        </w:rPr>
        <w:t>Pełna nazwa:</w:t>
      </w:r>
    </w:p>
    <w:p w14:paraId="1DAF56F6" w14:textId="41A73DC4" w:rsidR="00D43ADF" w:rsidRPr="008A119F" w:rsidRDefault="00D43ADF" w:rsidP="006E2293">
      <w:pPr>
        <w:spacing w:before="120"/>
        <w:rPr>
          <w:rFonts w:cs="Arial"/>
        </w:rPr>
      </w:pPr>
      <w:r w:rsidRPr="008A119F">
        <w:rPr>
          <w:rFonts w:cs="Arial"/>
        </w:rPr>
        <w:t>Odpowiedź na zapytanie o status obsługi zgłoszenia celnego.</w:t>
      </w:r>
    </w:p>
    <w:p w14:paraId="13EB9730" w14:textId="77777777" w:rsidR="00A86994" w:rsidRPr="008A119F" w:rsidRDefault="00A86994" w:rsidP="006E2293">
      <w:pPr>
        <w:spacing w:before="120"/>
        <w:rPr>
          <w:u w:val="single"/>
        </w:rPr>
      </w:pPr>
      <w:r w:rsidRPr="008A119F">
        <w:rPr>
          <w:u w:val="single"/>
        </w:rPr>
        <w:t>Powód wysłania:</w:t>
      </w:r>
    </w:p>
    <w:p w14:paraId="759FF0F3" w14:textId="61B8C517" w:rsidR="00A86994" w:rsidRPr="008A119F" w:rsidRDefault="00A86994" w:rsidP="006E2293">
      <w:pPr>
        <w:spacing w:before="120"/>
        <w:rPr>
          <w:rFonts w:cs="Arial"/>
        </w:rPr>
      </w:pPr>
      <w:r w:rsidRPr="008A119F">
        <w:rPr>
          <w:rFonts w:cs="Arial"/>
        </w:rPr>
        <w:lastRenderedPageBreak/>
        <w:t>Komunikat jest wysyłany dla zgłoszeń celnych jako odpowiedź na komunikat od Podmiotu ZCX18 z informacją o statusie wyszukanych zgłoszeń celnych</w:t>
      </w:r>
    </w:p>
    <w:p w14:paraId="55EDED66"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23B94B1B" w14:textId="77777777" w:rsidR="005B3122" w:rsidRPr="008A119F" w:rsidRDefault="005B3122" w:rsidP="006E2293">
      <w:pPr>
        <w:spacing w:before="120"/>
      </w:pPr>
      <w:r w:rsidRPr="008A119F">
        <w:t>Nie. Komunikat ma charakter informacyjny.</w:t>
      </w:r>
    </w:p>
    <w:p w14:paraId="10EE3017" w14:textId="0E5537AC" w:rsidR="00D43ADF" w:rsidRPr="008A119F" w:rsidRDefault="00D43ADF" w:rsidP="006E2293">
      <w:pPr>
        <w:pStyle w:val="Nagwek4"/>
        <w:spacing w:before="120"/>
      </w:pPr>
      <w:r w:rsidRPr="008A119F">
        <w:t>ZCX63</w:t>
      </w:r>
    </w:p>
    <w:p w14:paraId="78371358" w14:textId="77777777" w:rsidR="00D43ADF" w:rsidRPr="008A119F" w:rsidRDefault="00D43ADF" w:rsidP="006E2293">
      <w:pPr>
        <w:keepNext/>
        <w:keepLines/>
        <w:spacing w:before="120"/>
        <w:rPr>
          <w:u w:val="single"/>
        </w:rPr>
      </w:pPr>
      <w:r w:rsidRPr="008A119F">
        <w:rPr>
          <w:u w:val="single"/>
        </w:rPr>
        <w:t>Pełna nazwa:</w:t>
      </w:r>
    </w:p>
    <w:p w14:paraId="16167FF2" w14:textId="755972B0" w:rsidR="00D43ADF" w:rsidRPr="008A119F" w:rsidRDefault="00D43ADF" w:rsidP="006E2293">
      <w:pPr>
        <w:keepNext/>
        <w:keepLines/>
        <w:spacing w:before="120"/>
        <w:rPr>
          <w:rFonts w:cs="Arial"/>
        </w:rPr>
      </w:pPr>
      <w:r w:rsidRPr="008A119F">
        <w:rPr>
          <w:rFonts w:cs="Arial"/>
        </w:rPr>
        <w:t xml:space="preserve">Informacja o wytypowaniu </w:t>
      </w:r>
      <w:r w:rsidR="006D3A55">
        <w:rPr>
          <w:rFonts w:cs="Arial"/>
        </w:rPr>
        <w:t xml:space="preserve">przesyłki </w:t>
      </w:r>
      <w:r w:rsidRPr="008A119F">
        <w:rPr>
          <w:rFonts w:cs="Arial"/>
        </w:rPr>
        <w:t>do kontroli (dla podmiotu z Certyfikatem AEO</w:t>
      </w:r>
      <w:r w:rsidR="006D3A55">
        <w:rPr>
          <w:rFonts w:cs="Arial"/>
        </w:rPr>
        <w:t xml:space="preserve"> C lub F</w:t>
      </w:r>
      <w:r w:rsidRPr="008A119F">
        <w:rPr>
          <w:rFonts w:cs="Arial"/>
        </w:rPr>
        <w:t>).</w:t>
      </w:r>
    </w:p>
    <w:p w14:paraId="57775628" w14:textId="77777777" w:rsidR="0089116B" w:rsidRPr="008A119F" w:rsidRDefault="0089116B" w:rsidP="006E2293">
      <w:pPr>
        <w:keepNext/>
        <w:keepLines/>
        <w:spacing w:before="120"/>
        <w:rPr>
          <w:u w:val="single"/>
        </w:rPr>
      </w:pPr>
      <w:r w:rsidRPr="008A119F">
        <w:rPr>
          <w:u w:val="single"/>
        </w:rPr>
        <w:t>Powód wysłania:</w:t>
      </w:r>
    </w:p>
    <w:p w14:paraId="0E471182" w14:textId="7F8D9707" w:rsidR="0089116B" w:rsidRPr="008A119F" w:rsidRDefault="0089116B" w:rsidP="006E2293">
      <w:pPr>
        <w:spacing w:before="120"/>
        <w:rPr>
          <w:rFonts w:cs="Arial"/>
        </w:rPr>
      </w:pPr>
      <w:r w:rsidRPr="008A119F">
        <w:rPr>
          <w:rFonts w:cs="Arial"/>
        </w:rPr>
        <w:t xml:space="preserve">Komunikat jest wysyłany dla zgłoszeń celnych standardowych i uproszczonych przed przedstawieniem towaru jako informacja o wytypowaniu </w:t>
      </w:r>
      <w:r w:rsidR="006D3A55">
        <w:rPr>
          <w:rFonts w:cs="Arial"/>
        </w:rPr>
        <w:t xml:space="preserve">przesyłki </w:t>
      </w:r>
      <w:r w:rsidRPr="008A119F">
        <w:rPr>
          <w:rFonts w:cs="Arial"/>
        </w:rPr>
        <w:t>do kontroli.</w:t>
      </w:r>
    </w:p>
    <w:p w14:paraId="23F5B8A9"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24B9FD4B" w14:textId="77777777" w:rsidR="005B3122" w:rsidRPr="008A119F" w:rsidRDefault="005B3122" w:rsidP="006E2293">
      <w:pPr>
        <w:spacing w:before="120"/>
      </w:pPr>
      <w:r w:rsidRPr="008A119F">
        <w:t>Nie. Komunikat ma charakter informacyjny.</w:t>
      </w:r>
    </w:p>
    <w:p w14:paraId="7D61073E" w14:textId="4C7773B2" w:rsidR="00D43ADF" w:rsidRPr="008A119F" w:rsidRDefault="00D43ADF" w:rsidP="006E2293">
      <w:pPr>
        <w:pStyle w:val="Nagwek4"/>
        <w:spacing w:before="120"/>
      </w:pPr>
      <w:r w:rsidRPr="008A119F">
        <w:t>ZCX64</w:t>
      </w:r>
    </w:p>
    <w:p w14:paraId="6DDFD4F5" w14:textId="7FBA7982" w:rsidR="00D43ADF" w:rsidRPr="008A119F" w:rsidRDefault="00D43ADF" w:rsidP="006E2293">
      <w:pPr>
        <w:spacing w:before="120"/>
        <w:rPr>
          <w:u w:val="single"/>
        </w:rPr>
      </w:pPr>
      <w:r w:rsidRPr="008A119F">
        <w:rPr>
          <w:u w:val="single"/>
        </w:rPr>
        <w:t>Pełna nazwa:</w:t>
      </w:r>
    </w:p>
    <w:p w14:paraId="5D8E99D8" w14:textId="2FD46557" w:rsidR="00D43ADF" w:rsidRPr="008A119F" w:rsidRDefault="00D43ADF" w:rsidP="006E2293">
      <w:pPr>
        <w:spacing w:before="120"/>
        <w:rPr>
          <w:rFonts w:cs="Arial"/>
        </w:rPr>
      </w:pPr>
      <w:r w:rsidRPr="008A119F">
        <w:rPr>
          <w:rFonts w:cs="Arial"/>
        </w:rPr>
        <w:t>Informacja o pozytywnym wyniku kontroli lub braku możliwości zwolnienia towaru i konieczności uregulowania jego sytuacji.</w:t>
      </w:r>
    </w:p>
    <w:p w14:paraId="27FFF99E" w14:textId="77777777" w:rsidR="00163E58" w:rsidRPr="008A119F" w:rsidRDefault="00163E58" w:rsidP="006E2293">
      <w:pPr>
        <w:spacing w:before="120" w:after="0"/>
        <w:rPr>
          <w:u w:val="single"/>
          <w:lang w:eastAsia="x-none"/>
        </w:rPr>
      </w:pPr>
      <w:r w:rsidRPr="008A119F">
        <w:rPr>
          <w:u w:val="single"/>
          <w:lang w:eastAsia="x-none"/>
        </w:rPr>
        <w:t>Powód wysłania komunikatu:</w:t>
      </w:r>
    </w:p>
    <w:p w14:paraId="2217E4B6" w14:textId="03DE6BEA" w:rsidR="00163E58" w:rsidRPr="008A119F" w:rsidRDefault="00163E58" w:rsidP="006E2293">
      <w:pPr>
        <w:spacing w:before="120"/>
      </w:pPr>
      <w:r w:rsidRPr="008A119F">
        <w:t xml:space="preserve">Informacja o zakończeniu kontroli pozycji towarowej </w:t>
      </w:r>
      <w:r w:rsidR="007105F7" w:rsidRPr="008A119F">
        <w:t>oraz</w:t>
      </w:r>
      <w:r w:rsidRPr="008A119F">
        <w:t>:</w:t>
      </w:r>
    </w:p>
    <w:p w14:paraId="09ADEA72" w14:textId="339709B8" w:rsidR="00163E58" w:rsidRPr="008A119F" w:rsidRDefault="00163E58" w:rsidP="006E2293">
      <w:pPr>
        <w:pStyle w:val="Akapitzlist"/>
        <w:numPr>
          <w:ilvl w:val="0"/>
          <w:numId w:val="9"/>
        </w:numPr>
        <w:spacing w:before="120"/>
        <w:ind w:left="720"/>
      </w:pPr>
      <w:r w:rsidRPr="008A119F">
        <w:t xml:space="preserve">skierowaniu towaru do uregulowania </w:t>
      </w:r>
      <w:r w:rsidR="006D3A55">
        <w:t xml:space="preserve">w inny sposób niż zwolnienie do procedury </w:t>
      </w:r>
      <w:r w:rsidR="003D08C6">
        <w:t>–</w:t>
      </w:r>
      <w:r w:rsidR="006D3A55">
        <w:t xml:space="preserve"> </w:t>
      </w:r>
      <w:r w:rsidRPr="008A119F">
        <w:t>z informacją</w:t>
      </w:r>
      <w:r w:rsidR="006D3A55">
        <w:t xml:space="preserve"> </w:t>
      </w:r>
      <w:r w:rsidRPr="008A119F">
        <w:t xml:space="preserve">„DO_UREGULOWANIA” </w:t>
      </w:r>
    </w:p>
    <w:p w14:paraId="7007C019" w14:textId="6CDF156E" w:rsidR="00163E58" w:rsidRPr="008A119F" w:rsidRDefault="00163E58" w:rsidP="006E2293">
      <w:pPr>
        <w:pStyle w:val="Akapitzlist"/>
        <w:numPr>
          <w:ilvl w:val="0"/>
          <w:numId w:val="9"/>
        </w:numPr>
        <w:spacing w:before="120"/>
        <w:ind w:left="720"/>
      </w:pPr>
      <w:r w:rsidRPr="008A119F">
        <w:t>pozytywnym wyniku kontroli na pozycji towarowej</w:t>
      </w:r>
      <w:r w:rsidR="006D3A55">
        <w:t xml:space="preserve"> </w:t>
      </w:r>
      <w:r w:rsidR="00CC2BAB">
        <w:t>–</w:t>
      </w:r>
      <w:r w:rsidR="006D3A55">
        <w:t xml:space="preserve"> </w:t>
      </w:r>
      <w:r w:rsidRPr="008A119F">
        <w:t>z informacją „DO_ZWOLNIENIA”</w:t>
      </w:r>
    </w:p>
    <w:p w14:paraId="7461711F" w14:textId="29675938" w:rsidR="00163E58" w:rsidRPr="008A119F" w:rsidRDefault="00163E58" w:rsidP="006E2293">
      <w:pPr>
        <w:pStyle w:val="Akapitzlist"/>
        <w:numPr>
          <w:ilvl w:val="0"/>
          <w:numId w:val="9"/>
        </w:numPr>
        <w:spacing w:before="120"/>
        <w:ind w:left="720"/>
      </w:pPr>
      <w:r w:rsidRPr="008A119F">
        <w:t>braku kontroli na danej pozycji towarowej</w:t>
      </w:r>
      <w:r w:rsidR="006D3A55">
        <w:t xml:space="preserve"> </w:t>
      </w:r>
      <w:r w:rsidR="00CC2BAB">
        <w:t>–</w:t>
      </w:r>
      <w:r w:rsidR="006D3A55">
        <w:t xml:space="preserve"> </w:t>
      </w:r>
      <w:r w:rsidRPr="008A119F">
        <w:t>z informacją „NIE_BYLO_KONTROLI”</w:t>
      </w:r>
    </w:p>
    <w:p w14:paraId="593D9DC8" w14:textId="0EA15929" w:rsidR="00163E58" w:rsidRPr="00F632FE" w:rsidRDefault="00F82605" w:rsidP="006E2293">
      <w:pPr>
        <w:keepNext/>
        <w:keepLines/>
        <w:spacing w:before="240"/>
        <w:rPr>
          <w:b/>
          <w:bCs/>
        </w:rPr>
      </w:pPr>
      <w:r w:rsidRPr="00F632FE">
        <w:rPr>
          <w:b/>
          <w:bCs/>
        </w:rPr>
        <w:t>UWAGA!</w:t>
      </w:r>
      <w:r w:rsidR="00163E58" w:rsidRPr="00F632FE">
        <w:rPr>
          <w:b/>
          <w:bCs/>
        </w:rPr>
        <w:t xml:space="preserve"> </w:t>
      </w:r>
    </w:p>
    <w:p w14:paraId="03C2B7E8" w14:textId="77777777" w:rsidR="001669B0" w:rsidRDefault="00163E58" w:rsidP="006E2293">
      <w:r w:rsidRPr="008A119F">
        <w:t>Komunikat może być wysyłany do Podmiotu kilkukrotnie dla różnych pozycji towarowych.</w:t>
      </w:r>
    </w:p>
    <w:p w14:paraId="49AC3343" w14:textId="4101F938" w:rsidR="00FC3EB6" w:rsidRDefault="00B73139" w:rsidP="006E2293">
      <w:r>
        <w:t>________________________________________________________________________</w:t>
      </w:r>
      <w:r w:rsidR="00FC3EB6">
        <w:t>____</w:t>
      </w:r>
    </w:p>
    <w:p w14:paraId="3355750F" w14:textId="77777777" w:rsidR="005B3122" w:rsidRPr="008A119F" w:rsidRDefault="005B3122" w:rsidP="006E2293">
      <w:pPr>
        <w:keepNext/>
        <w:spacing w:before="240"/>
        <w:rPr>
          <w:u w:val="single"/>
        </w:rPr>
      </w:pPr>
      <w:r w:rsidRPr="008A119F">
        <w:rPr>
          <w:u w:val="single"/>
        </w:rPr>
        <w:t>Czy otrzymanie komunikatu powoduje konieczność podjęcia działań przez Podmiot?</w:t>
      </w:r>
    </w:p>
    <w:p w14:paraId="707893C4" w14:textId="77777777" w:rsidR="005B3122" w:rsidRPr="008A119F" w:rsidRDefault="005B3122" w:rsidP="006E2293">
      <w:pPr>
        <w:spacing w:before="120"/>
      </w:pPr>
      <w:r w:rsidRPr="008A119F">
        <w:t>Nie. Komunikat ma charakter informacyjny.</w:t>
      </w:r>
    </w:p>
    <w:p w14:paraId="7BCC3971" w14:textId="3A80C708" w:rsidR="006C6A95" w:rsidRPr="008A119F" w:rsidRDefault="006C6A95" w:rsidP="006E2293">
      <w:pPr>
        <w:pStyle w:val="Nagwek4"/>
        <w:spacing w:before="120"/>
      </w:pPr>
      <w:r w:rsidRPr="008A119F">
        <w:t>ZCX65</w:t>
      </w:r>
    </w:p>
    <w:p w14:paraId="01E4B71D" w14:textId="3BA3D75D" w:rsidR="006C6A95" w:rsidRPr="008A119F" w:rsidRDefault="005228EB" w:rsidP="006E2293">
      <w:pPr>
        <w:rPr>
          <w:u w:val="single"/>
        </w:rPr>
      </w:pPr>
      <w:r w:rsidRPr="008A119F">
        <w:rPr>
          <w:u w:val="single"/>
        </w:rPr>
        <w:t>Pełna nazwa:</w:t>
      </w:r>
    </w:p>
    <w:p w14:paraId="6C9DE2D5" w14:textId="77777777" w:rsidR="005228EB" w:rsidRPr="008A119F" w:rsidRDefault="005228EB" w:rsidP="006E2293">
      <w:r w:rsidRPr="008A119F">
        <w:t>Informacja o propozycji korekty dokonanej przez Organ Celny.</w:t>
      </w:r>
    </w:p>
    <w:p w14:paraId="3E41AE91" w14:textId="77777777" w:rsidR="00DE334D" w:rsidRPr="008A119F" w:rsidRDefault="00DE334D" w:rsidP="006E2293">
      <w:pPr>
        <w:spacing w:before="120"/>
        <w:rPr>
          <w:u w:val="single"/>
        </w:rPr>
      </w:pPr>
      <w:r w:rsidRPr="008A119F">
        <w:rPr>
          <w:u w:val="single"/>
        </w:rPr>
        <w:t>Powód wysłania:</w:t>
      </w:r>
    </w:p>
    <w:p w14:paraId="0F9ABC97" w14:textId="2D8A8706" w:rsidR="00DE334D" w:rsidRPr="008A119F" w:rsidRDefault="00DE334D" w:rsidP="006E2293">
      <w:r w:rsidRPr="008A119F">
        <w:rPr>
          <w:rFonts w:cs="Arial"/>
        </w:rPr>
        <w:t xml:space="preserve">Komunikat jest wysyłany dla zgłoszeń celnych jako informacja o proponowanych przez Organ </w:t>
      </w:r>
      <w:r w:rsidR="00FB58C1">
        <w:rPr>
          <w:rFonts w:cs="Arial"/>
        </w:rPr>
        <w:t>C</w:t>
      </w:r>
      <w:r w:rsidRPr="008A119F">
        <w:rPr>
          <w:rFonts w:cs="Arial"/>
        </w:rPr>
        <w:t>elny korektach na zgłoszeniu.</w:t>
      </w:r>
    </w:p>
    <w:p w14:paraId="72F843F7" w14:textId="77777777" w:rsidR="006C6A95" w:rsidRPr="008A119F" w:rsidRDefault="006C6A95" w:rsidP="006E2293">
      <w:pPr>
        <w:keepNext/>
        <w:spacing w:before="120"/>
        <w:rPr>
          <w:u w:val="single"/>
        </w:rPr>
      </w:pPr>
      <w:r w:rsidRPr="008A119F">
        <w:rPr>
          <w:u w:val="single"/>
        </w:rPr>
        <w:lastRenderedPageBreak/>
        <w:t>Czy otrzymanie komunikatu powoduje konieczność podjęcia działań przez Podmiot?</w:t>
      </w:r>
    </w:p>
    <w:p w14:paraId="3EB906D9" w14:textId="64799141" w:rsidR="000308FA" w:rsidRPr="008A119F" w:rsidRDefault="006C6A95" w:rsidP="006E2293">
      <w:r w:rsidRPr="008A119F">
        <w:t>Tak. Podmiot powinien zaakceptować, odrzucić propozycję korekty lub zażądać zastosowania art. 8</w:t>
      </w:r>
      <w:r w:rsidR="000308FA">
        <w:t xml:space="preserve"> </w:t>
      </w:r>
      <w:r w:rsidR="000308FA" w:rsidRPr="008A119F">
        <w:t>Rozporządzenia Wykonawczego do UKC (decyzja administracyjna)</w:t>
      </w:r>
      <w:r w:rsidR="00585324">
        <w:t>.</w:t>
      </w:r>
    </w:p>
    <w:p w14:paraId="6C722B69" w14:textId="21B26B7E" w:rsidR="006C6A95" w:rsidRDefault="006C6A95" w:rsidP="006E2293">
      <w:r w:rsidRPr="008A119F">
        <w:t xml:space="preserve">Odpowiedź Podmiotu jest wysyłana w komunikacie ZCX66. </w:t>
      </w:r>
      <w:r w:rsidR="00FB58C1">
        <w:t xml:space="preserve">Brak </w:t>
      </w:r>
      <w:r w:rsidRPr="008A119F">
        <w:t>odpowiedzi w określonym w komunikacie ZCX65 terminie, jest traktowane jako zgoda Podmiotu na dokonanie korekty.</w:t>
      </w:r>
    </w:p>
    <w:p w14:paraId="29E691DB" w14:textId="1D1C94C6" w:rsidR="006F66D4" w:rsidRPr="00F632FE" w:rsidRDefault="00F82605" w:rsidP="006E2293">
      <w:pPr>
        <w:keepNext/>
        <w:keepLines/>
        <w:spacing w:before="240"/>
        <w:rPr>
          <w:b/>
          <w:bCs/>
        </w:rPr>
      </w:pPr>
      <w:r w:rsidRPr="00F632FE">
        <w:rPr>
          <w:b/>
          <w:bCs/>
        </w:rPr>
        <w:t>UWAGA!</w:t>
      </w:r>
    </w:p>
    <w:p w14:paraId="25C7F7C5" w14:textId="7A797419" w:rsidR="006F66D4" w:rsidRDefault="00C442E1" w:rsidP="000B3C10">
      <w:pPr>
        <w:pStyle w:val="Akapitzlist"/>
        <w:keepNext/>
        <w:keepLines/>
        <w:numPr>
          <w:ilvl w:val="0"/>
          <w:numId w:val="56"/>
        </w:numPr>
      </w:pPr>
      <w:r>
        <w:t>Data i czas odebrania</w:t>
      </w:r>
      <w:r w:rsidR="006F66D4">
        <w:t xml:space="preserve"> komunikatu</w:t>
      </w:r>
      <w:r w:rsidR="00396DCA">
        <w:t xml:space="preserve"> ZCX65</w:t>
      </w:r>
      <w:r w:rsidR="006F66D4">
        <w:t xml:space="preserve"> przez Podmiot jest rejestrowane przez system AIS IMPORT PLUS </w:t>
      </w:r>
      <w:r>
        <w:t>po odebraniu</w:t>
      </w:r>
      <w:r w:rsidR="006F66D4">
        <w:t xml:space="preserve"> komuni</w:t>
      </w:r>
      <w:r w:rsidR="00396DCA">
        <w:t>k</w:t>
      </w:r>
      <w:r w:rsidR="006F66D4">
        <w:t>a</w:t>
      </w:r>
      <w:r w:rsidR="00396DCA">
        <w:t>tu UPD – Urzędowe Potwierdzenie Dostarczenia. Od daty odebrania UPD w odpowiedzi na komunikat ZCX65 liczony jest czas na przesłanie odpowiedzi Podmiotu na propozycję korekty, czyli czas oczekiwania na komunikat ZCX66.</w:t>
      </w:r>
    </w:p>
    <w:p w14:paraId="77E7EF40" w14:textId="7D3DE683" w:rsidR="00396DCA" w:rsidRDefault="00396DCA" w:rsidP="000B3C10">
      <w:pPr>
        <w:pStyle w:val="Akapitzlist"/>
        <w:numPr>
          <w:ilvl w:val="0"/>
          <w:numId w:val="56"/>
        </w:numPr>
        <w:pBdr>
          <w:bottom w:val="single" w:sz="12" w:space="1" w:color="auto"/>
        </w:pBdr>
      </w:pPr>
      <w:r>
        <w:t>Czas na wysłanie do systemu AIS IMPORT PLUS odpowiedzi określony jest w polu:</w:t>
      </w:r>
      <w:r w:rsidRPr="008A119F">
        <w:t xml:space="preserve"> /</w:t>
      </w:r>
      <w:proofErr w:type="spellStart"/>
      <w:r w:rsidRPr="008A119F">
        <w:t>Declaration</w:t>
      </w:r>
      <w:proofErr w:type="spellEnd"/>
      <w:r w:rsidRPr="008A119F">
        <w:t>/</w:t>
      </w:r>
      <w:proofErr w:type="spellStart"/>
      <w:r w:rsidRPr="008A119F">
        <w:t>Correction</w:t>
      </w:r>
      <w:proofErr w:type="spellEnd"/>
      <w:r w:rsidRPr="008A119F">
        <w:t>/</w:t>
      </w:r>
      <w:proofErr w:type="spellStart"/>
      <w:r w:rsidRPr="008A119F">
        <w:t>decisionTimeLimit</w:t>
      </w:r>
      <w:proofErr w:type="spellEnd"/>
      <w:r w:rsidRPr="008A119F">
        <w:t>)</w:t>
      </w:r>
      <w:r w:rsidR="00FB58C1">
        <w:t xml:space="preserve"> komunikatu ZCX65</w:t>
      </w:r>
    </w:p>
    <w:p w14:paraId="0201B14C" w14:textId="36732E83" w:rsidR="00D43ADF" w:rsidRPr="008A119F" w:rsidRDefault="00D43ADF" w:rsidP="006E2293">
      <w:pPr>
        <w:pStyle w:val="Nagwek4"/>
        <w:ind w:left="862" w:hanging="862"/>
      </w:pPr>
      <w:r w:rsidRPr="008A119F">
        <w:t>ZCX72</w:t>
      </w:r>
    </w:p>
    <w:p w14:paraId="7ACDB309" w14:textId="046AD93C" w:rsidR="00D43ADF" w:rsidRPr="008A119F" w:rsidRDefault="00D43ADF" w:rsidP="006E2293">
      <w:pPr>
        <w:spacing w:before="120"/>
        <w:rPr>
          <w:u w:val="single"/>
        </w:rPr>
      </w:pPr>
      <w:r w:rsidRPr="008A119F">
        <w:rPr>
          <w:u w:val="single"/>
        </w:rPr>
        <w:t>Pełna nazwa:</w:t>
      </w:r>
    </w:p>
    <w:p w14:paraId="17FB2ED6" w14:textId="4B4F4833" w:rsidR="00D43ADF" w:rsidRPr="008A119F" w:rsidRDefault="00D43ADF" w:rsidP="006E2293">
      <w:pPr>
        <w:spacing w:before="120" w:after="0"/>
        <w:rPr>
          <w:rFonts w:cs="Arial"/>
        </w:rPr>
      </w:pPr>
      <w:r w:rsidRPr="008A119F">
        <w:rPr>
          <w:rFonts w:cs="Arial"/>
        </w:rPr>
        <w:t>Informacja o braku możliwości uzyskania zabezpieczenia.</w:t>
      </w:r>
    </w:p>
    <w:p w14:paraId="217F08BA" w14:textId="77777777" w:rsidR="00DE334D" w:rsidRPr="008A119F" w:rsidRDefault="00DE334D" w:rsidP="006E2293">
      <w:pPr>
        <w:spacing w:before="120"/>
        <w:rPr>
          <w:u w:val="single"/>
        </w:rPr>
      </w:pPr>
      <w:r w:rsidRPr="008A119F">
        <w:rPr>
          <w:u w:val="single"/>
        </w:rPr>
        <w:t>Powód wysłania:</w:t>
      </w:r>
    </w:p>
    <w:p w14:paraId="67A78AA7" w14:textId="1CDC729E" w:rsidR="00DE334D" w:rsidRPr="008A119F" w:rsidRDefault="00DE334D" w:rsidP="006E2293">
      <w:pPr>
        <w:spacing w:before="120" w:after="0"/>
        <w:rPr>
          <w:rFonts w:cs="Arial"/>
        </w:rPr>
      </w:pPr>
      <w:r w:rsidRPr="008A119F">
        <w:rPr>
          <w:rFonts w:cs="Arial"/>
        </w:rPr>
        <w:t>Komunikat jest wysyłany</w:t>
      </w:r>
      <w:r w:rsidR="00A20618" w:rsidRPr="008A119F">
        <w:rPr>
          <w:rFonts w:cs="Arial"/>
        </w:rPr>
        <w:t xml:space="preserve"> tylko</w:t>
      </w:r>
      <w:r w:rsidRPr="008A119F">
        <w:rPr>
          <w:rFonts w:cs="Arial"/>
        </w:rPr>
        <w:t xml:space="preserve"> dla </w:t>
      </w:r>
      <w:r w:rsidR="00A20618" w:rsidRPr="008A119F">
        <w:rPr>
          <w:rFonts w:cs="Arial"/>
        </w:rPr>
        <w:t xml:space="preserve">standardowych </w:t>
      </w:r>
      <w:r w:rsidRPr="008A119F">
        <w:rPr>
          <w:rFonts w:cs="Arial"/>
        </w:rPr>
        <w:t>zgłoszeń celnych jako informacja o braku możliwości uzyskania zabezpieczenia</w:t>
      </w:r>
    </w:p>
    <w:p w14:paraId="6585DAB7" w14:textId="77777777"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5B248402" w14:textId="77777777" w:rsidR="005B3122" w:rsidRPr="008A119F" w:rsidRDefault="005B3122" w:rsidP="006E2293">
      <w:pPr>
        <w:spacing w:before="120"/>
      </w:pPr>
      <w:r w:rsidRPr="008A119F">
        <w:t>Nie. Komunikat ma charakter informacyjny.</w:t>
      </w:r>
    </w:p>
    <w:p w14:paraId="5E54AE0F" w14:textId="03E65C82" w:rsidR="00D43ADF" w:rsidRPr="008A119F" w:rsidRDefault="00D43ADF" w:rsidP="006E2293">
      <w:pPr>
        <w:pStyle w:val="Nagwek4"/>
        <w:spacing w:before="120"/>
      </w:pPr>
      <w:r w:rsidRPr="008A119F">
        <w:t>ZCX82</w:t>
      </w:r>
    </w:p>
    <w:p w14:paraId="01124D1A" w14:textId="6F414D6B" w:rsidR="00D43ADF" w:rsidRPr="008A119F" w:rsidRDefault="00D43ADF" w:rsidP="006E2293">
      <w:pPr>
        <w:keepNext/>
        <w:keepLines/>
        <w:spacing w:before="120"/>
        <w:rPr>
          <w:u w:val="single"/>
        </w:rPr>
      </w:pPr>
      <w:r w:rsidRPr="008A119F">
        <w:rPr>
          <w:u w:val="single"/>
        </w:rPr>
        <w:t>Pełna nazwa:</w:t>
      </w:r>
    </w:p>
    <w:p w14:paraId="6C6168FC" w14:textId="1998724D" w:rsidR="00D43ADF" w:rsidRPr="008A119F" w:rsidRDefault="00D43ADF" w:rsidP="006E2293">
      <w:pPr>
        <w:keepNext/>
        <w:keepLines/>
        <w:spacing w:before="120"/>
        <w:rPr>
          <w:rFonts w:cs="Arial"/>
        </w:rPr>
      </w:pPr>
      <w:r w:rsidRPr="008A119F">
        <w:rPr>
          <w:rFonts w:cs="Arial"/>
        </w:rPr>
        <w:t>Wezwanie Do Zabezpieczenia (WDZ).</w:t>
      </w:r>
    </w:p>
    <w:p w14:paraId="526B811B" w14:textId="77777777" w:rsidR="00A20618" w:rsidRPr="008A119F" w:rsidRDefault="00A20618" w:rsidP="006E2293">
      <w:pPr>
        <w:keepNext/>
        <w:keepLines/>
        <w:spacing w:before="120"/>
        <w:rPr>
          <w:u w:val="single"/>
        </w:rPr>
      </w:pPr>
      <w:r w:rsidRPr="008A119F">
        <w:rPr>
          <w:u w:val="single"/>
        </w:rPr>
        <w:t>Powód wysłania:</w:t>
      </w:r>
    </w:p>
    <w:p w14:paraId="7E873BFE" w14:textId="6F3A7A5E" w:rsidR="00A20618" w:rsidRPr="008A119F" w:rsidRDefault="00A20618" w:rsidP="006E2293">
      <w:pPr>
        <w:keepNext/>
        <w:keepLines/>
        <w:spacing w:before="120"/>
        <w:rPr>
          <w:rFonts w:cs="Arial"/>
        </w:rPr>
      </w:pPr>
      <w:r w:rsidRPr="008A119F">
        <w:rPr>
          <w:rFonts w:cs="Arial"/>
        </w:rPr>
        <w:t>Komunikat jest wysyłany tylko dla standardowych zgłoszeń celnych jako informacja dla Podmiotu, że wymagane jest dodatkowe zabezpieczenie dla procedur specjalnych.</w:t>
      </w:r>
    </w:p>
    <w:p w14:paraId="774DA969" w14:textId="46A9E371" w:rsidR="005B3122" w:rsidRPr="008A119F" w:rsidRDefault="005B3122" w:rsidP="006E2293">
      <w:pPr>
        <w:keepNext/>
        <w:spacing w:before="120"/>
        <w:rPr>
          <w:u w:val="single"/>
        </w:rPr>
      </w:pPr>
      <w:r w:rsidRPr="008A119F">
        <w:rPr>
          <w:u w:val="single"/>
        </w:rPr>
        <w:t>Czy otrzymanie komunikatu powoduje konieczność podjęcia działań przez Podmiot?</w:t>
      </w:r>
    </w:p>
    <w:p w14:paraId="79690BB0" w14:textId="732F585D" w:rsidR="005B3122" w:rsidRPr="008A119F" w:rsidRDefault="005B3122" w:rsidP="006E2293">
      <w:pPr>
        <w:spacing w:before="120"/>
      </w:pPr>
      <w:r w:rsidRPr="008A119F">
        <w:t xml:space="preserve">Tak. Podmiot </w:t>
      </w:r>
      <w:r w:rsidR="00171E4D">
        <w:t xml:space="preserve">powinien </w:t>
      </w:r>
      <w:r w:rsidR="007E249A" w:rsidRPr="008A119F">
        <w:t>przedstawić dane zabezpieczenia odsyłając w odpowiedzi komunikat ZCX83</w:t>
      </w:r>
      <w:r w:rsidR="00171E4D">
        <w:t>.</w:t>
      </w:r>
    </w:p>
    <w:p w14:paraId="31CF7B90" w14:textId="4241A03D" w:rsidR="00D43ADF" w:rsidRPr="008A119F" w:rsidRDefault="00D43ADF" w:rsidP="006E2293">
      <w:pPr>
        <w:pStyle w:val="Nagwek4"/>
        <w:spacing w:before="120"/>
      </w:pPr>
      <w:r w:rsidRPr="008A119F">
        <w:lastRenderedPageBreak/>
        <w:t>ZCX84</w:t>
      </w:r>
    </w:p>
    <w:p w14:paraId="7BF13E2F" w14:textId="77777777" w:rsidR="00D43ADF" w:rsidRPr="008A119F" w:rsidRDefault="00D43ADF" w:rsidP="006E2293">
      <w:pPr>
        <w:keepNext/>
        <w:keepLines/>
        <w:spacing w:before="120"/>
        <w:rPr>
          <w:u w:val="single"/>
        </w:rPr>
      </w:pPr>
      <w:r w:rsidRPr="008A119F">
        <w:rPr>
          <w:u w:val="single"/>
        </w:rPr>
        <w:t xml:space="preserve">Pełna nazwa: </w:t>
      </w:r>
    </w:p>
    <w:p w14:paraId="0C622ED3" w14:textId="70EB9AA4" w:rsidR="00D43ADF" w:rsidRPr="008A119F" w:rsidRDefault="00D43ADF" w:rsidP="006E2293">
      <w:pPr>
        <w:keepNext/>
        <w:keepLines/>
        <w:spacing w:before="120"/>
        <w:rPr>
          <w:rFonts w:cs="Arial"/>
        </w:rPr>
      </w:pPr>
      <w:r w:rsidRPr="008A119F">
        <w:rPr>
          <w:rFonts w:cs="Arial"/>
        </w:rPr>
        <w:t>Powiadomienie O Dodatkowym Zabezpieczeniu (PODZ).</w:t>
      </w:r>
    </w:p>
    <w:p w14:paraId="4754AC41" w14:textId="77777777" w:rsidR="00F472EE" w:rsidRPr="008A119F" w:rsidRDefault="00F472EE" w:rsidP="006E2293">
      <w:pPr>
        <w:keepNext/>
        <w:keepLines/>
        <w:spacing w:before="120"/>
        <w:rPr>
          <w:u w:val="single"/>
        </w:rPr>
      </w:pPr>
      <w:r w:rsidRPr="008A119F">
        <w:rPr>
          <w:u w:val="single"/>
        </w:rPr>
        <w:t>Powód wysłania:</w:t>
      </w:r>
    </w:p>
    <w:p w14:paraId="3DA3933F" w14:textId="75E7F528" w:rsidR="00F472EE" w:rsidRPr="008A119F" w:rsidRDefault="00F472EE" w:rsidP="006E2293">
      <w:pPr>
        <w:keepNext/>
        <w:keepLines/>
        <w:spacing w:before="120"/>
        <w:rPr>
          <w:rFonts w:cs="Arial"/>
        </w:rPr>
      </w:pPr>
      <w:r w:rsidRPr="008A119F">
        <w:rPr>
          <w:rFonts w:cs="Arial"/>
        </w:rPr>
        <w:t xml:space="preserve">Komunikat jest wysyłany tylko dla standardowych zgłoszeń celnych jako informacja dla Podmiotu, że wymagane jest dodatkowe zabezpieczenie dla procedur </w:t>
      </w:r>
      <w:r w:rsidR="00CB25A5">
        <w:rPr>
          <w:rFonts w:cs="Arial"/>
        </w:rPr>
        <w:t>dopuszczenia do obrotu z wyjątkiem procedury 48)</w:t>
      </w:r>
      <w:r w:rsidRPr="008A119F">
        <w:rPr>
          <w:rFonts w:cs="Arial"/>
        </w:rPr>
        <w:t>.</w:t>
      </w:r>
    </w:p>
    <w:p w14:paraId="4237B7CD" w14:textId="77777777" w:rsidR="007E249A" w:rsidRPr="008A119F" w:rsidRDefault="007E249A" w:rsidP="006E2293">
      <w:pPr>
        <w:keepNext/>
        <w:spacing w:before="120"/>
        <w:rPr>
          <w:u w:val="single"/>
        </w:rPr>
      </w:pPr>
      <w:r w:rsidRPr="008A119F">
        <w:rPr>
          <w:u w:val="single"/>
        </w:rPr>
        <w:t>Czy otrzymanie komunikatu powoduje konieczność podjęcia działań przez Podmiot?</w:t>
      </w:r>
    </w:p>
    <w:p w14:paraId="6E931D58" w14:textId="22F61635" w:rsidR="007E249A" w:rsidRPr="008A119F" w:rsidRDefault="007E249A" w:rsidP="006E2293">
      <w:pPr>
        <w:spacing w:before="120"/>
      </w:pPr>
      <w:r w:rsidRPr="008A119F">
        <w:t xml:space="preserve">Tak. Podmiot </w:t>
      </w:r>
      <w:r w:rsidR="00CB25A5">
        <w:t xml:space="preserve">powinien </w:t>
      </w:r>
      <w:r w:rsidRPr="008A119F">
        <w:t xml:space="preserve">przedstawić dane </w:t>
      </w:r>
      <w:r w:rsidR="00E80436" w:rsidRPr="008A119F">
        <w:t xml:space="preserve">dodatkowego </w:t>
      </w:r>
      <w:r w:rsidRPr="008A119F">
        <w:t>zabezpieczenia odsyłając w odpowiedzi komunikat ZCX8</w:t>
      </w:r>
      <w:r w:rsidR="00E80436" w:rsidRPr="008A119F">
        <w:t>5</w:t>
      </w:r>
    </w:p>
    <w:p w14:paraId="089E933F" w14:textId="07BFA187" w:rsidR="00D43ADF" w:rsidRPr="008A119F" w:rsidRDefault="00D43ADF" w:rsidP="006E2293">
      <w:pPr>
        <w:pStyle w:val="Nagwek4"/>
        <w:spacing w:before="120"/>
      </w:pPr>
      <w:r w:rsidRPr="008A119F">
        <w:t>ZCX91</w:t>
      </w:r>
    </w:p>
    <w:p w14:paraId="075623A6" w14:textId="6D2B0827" w:rsidR="00D43ADF" w:rsidRPr="008A119F" w:rsidRDefault="00D43ADF" w:rsidP="006E2293">
      <w:pPr>
        <w:spacing w:before="120"/>
        <w:rPr>
          <w:u w:val="single"/>
        </w:rPr>
      </w:pPr>
      <w:r w:rsidRPr="008A119F">
        <w:rPr>
          <w:u w:val="single"/>
        </w:rPr>
        <w:t>Pełna nazwa:</w:t>
      </w:r>
    </w:p>
    <w:p w14:paraId="30085605" w14:textId="51C06A68" w:rsidR="00D43ADF" w:rsidRPr="008A119F" w:rsidRDefault="00D43ADF" w:rsidP="006E2293">
      <w:pPr>
        <w:spacing w:before="120"/>
        <w:rPr>
          <w:rFonts w:cs="Arial"/>
        </w:rPr>
      </w:pPr>
      <w:r w:rsidRPr="008A119F">
        <w:rPr>
          <w:rFonts w:cs="Arial"/>
        </w:rPr>
        <w:t>Powiadomienie o długu celnym (POD).</w:t>
      </w:r>
    </w:p>
    <w:p w14:paraId="55F5EEFA" w14:textId="77777777" w:rsidR="00F472EE" w:rsidRPr="008A119F" w:rsidRDefault="00F472EE" w:rsidP="006E2293">
      <w:pPr>
        <w:spacing w:before="120"/>
        <w:rPr>
          <w:u w:val="single"/>
        </w:rPr>
      </w:pPr>
      <w:r w:rsidRPr="008A119F">
        <w:rPr>
          <w:u w:val="single"/>
        </w:rPr>
        <w:t>Powód wysłania:</w:t>
      </w:r>
    </w:p>
    <w:p w14:paraId="1B4F8D8C" w14:textId="7E8DA30A" w:rsidR="00F472EE" w:rsidRPr="008A119F" w:rsidRDefault="00F472EE" w:rsidP="006E2293">
      <w:pPr>
        <w:spacing w:before="120"/>
        <w:rPr>
          <w:rFonts w:cs="Arial"/>
        </w:rPr>
      </w:pPr>
      <w:r w:rsidRPr="008A119F">
        <w:rPr>
          <w:rFonts w:cs="Arial"/>
        </w:rPr>
        <w:t xml:space="preserve">Komunikat jest wysyłany jako informacja </w:t>
      </w:r>
      <w:r w:rsidR="00C0541F" w:rsidRPr="008A119F">
        <w:rPr>
          <w:rFonts w:cs="Arial"/>
        </w:rPr>
        <w:t xml:space="preserve">dla Podmiotu </w:t>
      </w:r>
      <w:r w:rsidRPr="008A119F">
        <w:rPr>
          <w:rFonts w:cs="Arial"/>
        </w:rPr>
        <w:t>o długu celnym dla zgłoszeń standardowych i uzupełniających.</w:t>
      </w:r>
    </w:p>
    <w:p w14:paraId="72CB5A15" w14:textId="77777777" w:rsidR="00E80436" w:rsidRPr="008A119F" w:rsidRDefault="00E80436" w:rsidP="006E2293">
      <w:pPr>
        <w:keepNext/>
        <w:spacing w:before="120"/>
        <w:rPr>
          <w:u w:val="single"/>
        </w:rPr>
      </w:pPr>
      <w:r w:rsidRPr="008A119F">
        <w:rPr>
          <w:u w:val="single"/>
        </w:rPr>
        <w:t>Czy otrzymanie komunikatu powoduje konieczność podjęcia działań przez Podmiot?</w:t>
      </w:r>
    </w:p>
    <w:p w14:paraId="7E4BDB46" w14:textId="5BBAF9DB" w:rsidR="00E80436" w:rsidRDefault="00E80436" w:rsidP="006E2293">
      <w:pPr>
        <w:spacing w:before="120"/>
      </w:pPr>
      <w:r w:rsidRPr="008A119F">
        <w:t>Tak. Podmiot musi zapoznać się z długiem celnym i dokona</w:t>
      </w:r>
      <w:r w:rsidR="00F42E5D">
        <w:t>ć</w:t>
      </w:r>
      <w:r w:rsidRPr="008A119F">
        <w:t xml:space="preserve"> odpowiednich płatności.</w:t>
      </w:r>
    </w:p>
    <w:p w14:paraId="5A655A3E" w14:textId="5F5A1E29" w:rsidR="00C442E1" w:rsidRPr="00F632FE" w:rsidRDefault="00F82605" w:rsidP="006E2293">
      <w:pPr>
        <w:keepNext/>
        <w:keepLines/>
        <w:spacing w:before="240"/>
        <w:rPr>
          <w:b/>
          <w:bCs/>
        </w:rPr>
      </w:pPr>
      <w:r w:rsidRPr="00F632FE">
        <w:rPr>
          <w:b/>
          <w:bCs/>
        </w:rPr>
        <w:t>UWAGA!</w:t>
      </w:r>
    </w:p>
    <w:p w14:paraId="7B21CA93" w14:textId="6830C541" w:rsidR="00C442E1" w:rsidRDefault="00C442E1" w:rsidP="006E2293">
      <w:pPr>
        <w:pBdr>
          <w:bottom w:val="single" w:sz="12" w:space="1" w:color="auto"/>
        </w:pBdr>
        <w:spacing w:before="120"/>
      </w:pPr>
      <w:r>
        <w:t xml:space="preserve">Data i czas odebrania komunikatu ZCX91 przez Podmiot </w:t>
      </w:r>
      <w:r w:rsidR="002A7FBB">
        <w:t>są</w:t>
      </w:r>
      <w:r>
        <w:t xml:space="preserve"> rejestrowane przez system AIS IMPORT PLUS po odebraniu komunikatu UPD – Urzędowe Potwierdzenie Dostarczenia.</w:t>
      </w:r>
    </w:p>
    <w:p w14:paraId="7FB8A468" w14:textId="65B91BB5" w:rsidR="00D43ADF" w:rsidRPr="008A119F" w:rsidRDefault="00D43ADF" w:rsidP="006E2293">
      <w:pPr>
        <w:pStyle w:val="Nagwek4"/>
        <w:ind w:left="862" w:hanging="862"/>
      </w:pPr>
      <w:r w:rsidRPr="008A119F">
        <w:t>ZCX97</w:t>
      </w:r>
    </w:p>
    <w:p w14:paraId="16A1A157" w14:textId="51A13E46" w:rsidR="00D43ADF" w:rsidRPr="008A119F" w:rsidRDefault="00D43ADF" w:rsidP="006E2293">
      <w:pPr>
        <w:keepNext/>
        <w:keepLines/>
        <w:spacing w:before="120"/>
        <w:rPr>
          <w:u w:val="single"/>
        </w:rPr>
      </w:pPr>
      <w:r w:rsidRPr="008A119F">
        <w:rPr>
          <w:u w:val="single"/>
        </w:rPr>
        <w:t>Pełna nazwa:</w:t>
      </w:r>
    </w:p>
    <w:p w14:paraId="509BB20D" w14:textId="212DE62E" w:rsidR="00D43ADF" w:rsidRPr="008A119F" w:rsidRDefault="00D43ADF" w:rsidP="006E2293">
      <w:pPr>
        <w:keepNext/>
        <w:keepLines/>
        <w:spacing w:before="120"/>
        <w:rPr>
          <w:rFonts w:cs="Arial"/>
        </w:rPr>
      </w:pPr>
      <w:r w:rsidRPr="008A119F">
        <w:rPr>
          <w:rFonts w:cs="Arial"/>
        </w:rPr>
        <w:t>Informacja o rozliczeniu VAT z tytułu art. 33a</w:t>
      </w:r>
      <w:r w:rsidR="00F42E5D">
        <w:rPr>
          <w:rFonts w:cs="Arial"/>
        </w:rPr>
        <w:t xml:space="preserve"> ustawy o VAT</w:t>
      </w:r>
      <w:r w:rsidRPr="008A119F">
        <w:rPr>
          <w:rFonts w:cs="Arial"/>
        </w:rPr>
        <w:t>.</w:t>
      </w:r>
    </w:p>
    <w:p w14:paraId="40E40AE3" w14:textId="77777777" w:rsidR="00403399" w:rsidRPr="008A119F" w:rsidRDefault="00403399" w:rsidP="006E2293">
      <w:pPr>
        <w:keepNext/>
        <w:keepLines/>
        <w:spacing w:before="120"/>
        <w:rPr>
          <w:u w:val="single"/>
        </w:rPr>
      </w:pPr>
      <w:r w:rsidRPr="008A119F">
        <w:rPr>
          <w:u w:val="single"/>
        </w:rPr>
        <w:t>Powód wysłania:</w:t>
      </w:r>
    </w:p>
    <w:p w14:paraId="05AFB5F4" w14:textId="47EE007E" w:rsidR="00403399" w:rsidRPr="008A119F" w:rsidRDefault="00403399" w:rsidP="006E2293">
      <w:pPr>
        <w:keepNext/>
        <w:keepLines/>
        <w:spacing w:before="120"/>
        <w:rPr>
          <w:rFonts w:cs="Arial"/>
        </w:rPr>
      </w:pPr>
      <w:r w:rsidRPr="008A119F">
        <w:rPr>
          <w:rFonts w:cs="Arial"/>
        </w:rPr>
        <w:t>Komunikat jest wysyłany tylko dla standardowych i uzupełniających zgłoszeń celnych jako informacja o rozliczeniu VAT zgodnie z art. 33a Ustawy o VAT na zgłoszeniu celnym.</w:t>
      </w:r>
    </w:p>
    <w:p w14:paraId="07EA052A" w14:textId="77777777" w:rsidR="00024F2D" w:rsidRPr="008A119F" w:rsidRDefault="00024F2D" w:rsidP="006E2293">
      <w:pPr>
        <w:keepNext/>
        <w:spacing w:before="120"/>
        <w:rPr>
          <w:u w:val="single"/>
        </w:rPr>
      </w:pPr>
      <w:r w:rsidRPr="008A119F">
        <w:rPr>
          <w:u w:val="single"/>
        </w:rPr>
        <w:t>Czy otrzymanie komunikatu powoduje konieczność podjęcia działań przez Podmiot?</w:t>
      </w:r>
    </w:p>
    <w:p w14:paraId="37D4C758" w14:textId="77777777" w:rsidR="00024F2D" w:rsidRPr="008A119F" w:rsidRDefault="00024F2D" w:rsidP="006E2293">
      <w:pPr>
        <w:spacing w:before="120"/>
      </w:pPr>
      <w:r w:rsidRPr="008A119F">
        <w:t>Nie. Komunikat ma charakter informacyjny.</w:t>
      </w:r>
    </w:p>
    <w:p w14:paraId="422B4B32" w14:textId="5DBEE734" w:rsidR="00BA099C" w:rsidRPr="008A119F" w:rsidRDefault="00BA099C" w:rsidP="006E2293">
      <w:pPr>
        <w:pStyle w:val="Nagwek4"/>
        <w:spacing w:before="120"/>
      </w:pPr>
      <w:r w:rsidRPr="008A119F">
        <w:lastRenderedPageBreak/>
        <w:t>ZC</w:t>
      </w:r>
      <w:r w:rsidR="00047561" w:rsidRPr="008A119F">
        <w:t>X</w:t>
      </w:r>
      <w:r w:rsidR="00F53276" w:rsidRPr="008A119F">
        <w:t>98</w:t>
      </w:r>
    </w:p>
    <w:p w14:paraId="2753EC16" w14:textId="77777777" w:rsidR="00047561" w:rsidRPr="008A119F" w:rsidRDefault="00047561" w:rsidP="006E2293">
      <w:pPr>
        <w:keepNext/>
        <w:keepLines/>
        <w:spacing w:before="120"/>
        <w:rPr>
          <w:u w:val="single"/>
        </w:rPr>
      </w:pPr>
      <w:r w:rsidRPr="008A119F">
        <w:rPr>
          <w:u w:val="single"/>
        </w:rPr>
        <w:t>Pełna nazwa:</w:t>
      </w:r>
    </w:p>
    <w:p w14:paraId="428C89A4" w14:textId="2EF9D6CF" w:rsidR="00F53276" w:rsidRPr="008A119F" w:rsidRDefault="00047561" w:rsidP="006E2293">
      <w:pPr>
        <w:keepNext/>
        <w:keepLines/>
        <w:spacing w:before="120"/>
        <w:rPr>
          <w:rFonts w:cs="Arial"/>
        </w:rPr>
      </w:pPr>
      <w:r w:rsidRPr="008A119F">
        <w:rPr>
          <w:rFonts w:cs="Arial"/>
        </w:rPr>
        <w:t>Informacja o zwolnieniu towaru dla</w:t>
      </w:r>
      <w:r w:rsidR="00F42E5D">
        <w:rPr>
          <w:rFonts w:cs="Arial"/>
        </w:rPr>
        <w:t xml:space="preserve"> </w:t>
      </w:r>
      <w:r w:rsidRPr="008A119F">
        <w:rPr>
          <w:rFonts w:cs="Arial"/>
        </w:rPr>
        <w:t>podmiotów</w:t>
      </w:r>
      <w:r w:rsidR="00F42E5D">
        <w:rPr>
          <w:rFonts w:cs="Arial"/>
        </w:rPr>
        <w:t xml:space="preserve"> innych niż zgłaszający</w:t>
      </w:r>
      <w:r w:rsidR="00D43ADF" w:rsidRPr="008A119F">
        <w:rPr>
          <w:rFonts w:cs="Arial"/>
        </w:rPr>
        <w:t>.</w:t>
      </w:r>
    </w:p>
    <w:p w14:paraId="523EC307" w14:textId="77777777" w:rsidR="00207721" w:rsidRPr="008A119F" w:rsidRDefault="00207721" w:rsidP="006E2293">
      <w:pPr>
        <w:keepNext/>
        <w:keepLines/>
        <w:spacing w:before="120"/>
        <w:rPr>
          <w:u w:val="single"/>
        </w:rPr>
      </w:pPr>
      <w:r w:rsidRPr="008A119F">
        <w:rPr>
          <w:u w:val="single"/>
        </w:rPr>
        <w:t>Powód wysłania:</w:t>
      </w:r>
    </w:p>
    <w:p w14:paraId="1D40991E" w14:textId="723935E5" w:rsidR="00207721" w:rsidRDefault="00207721" w:rsidP="006E2293">
      <w:pPr>
        <w:keepNext/>
        <w:keepLines/>
        <w:spacing w:before="120"/>
        <w:rPr>
          <w:rFonts w:cs="Arial"/>
        </w:rPr>
      </w:pPr>
      <w:r w:rsidRPr="008A119F">
        <w:rPr>
          <w:rFonts w:cs="Arial"/>
        </w:rPr>
        <w:t>Komunikat jest wysyłany jako informacja o zwolnieniu towaru do procedury dla Podmiotów</w:t>
      </w:r>
      <w:r w:rsidR="00F42E5D">
        <w:rPr>
          <w:rFonts w:cs="Arial"/>
        </w:rPr>
        <w:t xml:space="preserve"> innych niż zgłaszający</w:t>
      </w:r>
      <w:r w:rsidRPr="008A119F">
        <w:rPr>
          <w:rFonts w:cs="Arial"/>
        </w:rPr>
        <w:t xml:space="preserve"> np. </w:t>
      </w:r>
      <w:r w:rsidR="00171E4D">
        <w:rPr>
          <w:rFonts w:cs="Arial"/>
        </w:rPr>
        <w:t>prowadzących skład celny</w:t>
      </w:r>
      <w:r w:rsidRPr="008A119F">
        <w:rPr>
          <w:rFonts w:cs="Arial"/>
        </w:rPr>
        <w:t>.</w:t>
      </w:r>
    </w:p>
    <w:p w14:paraId="6F7FC244" w14:textId="20B4D4EA" w:rsidR="00430461" w:rsidRPr="001C66C8" w:rsidRDefault="00F82605" w:rsidP="006E2293">
      <w:pPr>
        <w:keepNext/>
        <w:keepLines/>
        <w:spacing w:before="240"/>
        <w:rPr>
          <w:rFonts w:cs="Arial"/>
          <w:b/>
          <w:bCs/>
        </w:rPr>
      </w:pPr>
      <w:r w:rsidRPr="001C66C8">
        <w:rPr>
          <w:rFonts w:cs="Arial"/>
          <w:b/>
          <w:bCs/>
        </w:rPr>
        <w:t>UWAGA!</w:t>
      </w:r>
    </w:p>
    <w:p w14:paraId="5CBBD139" w14:textId="5EB4E50F" w:rsidR="00430461" w:rsidRPr="00430461" w:rsidRDefault="00430461" w:rsidP="006E2293">
      <w:pPr>
        <w:keepNext/>
        <w:keepLines/>
        <w:autoSpaceDE w:val="0"/>
        <w:autoSpaceDN w:val="0"/>
        <w:adjustRightInd w:val="0"/>
        <w:spacing w:after="80"/>
        <w:rPr>
          <w:rFonts w:cs="Arial"/>
        </w:rPr>
      </w:pPr>
      <w:r w:rsidRPr="00E00C4C">
        <w:rPr>
          <w:rFonts w:cs="Arial"/>
        </w:rPr>
        <w:t>Komunikat ten jest wysyłany po zwolnieniu towaru na zgłoszeniu celnym w przywozie</w:t>
      </w:r>
      <w:r w:rsidR="007B19DA" w:rsidRPr="00E00C4C">
        <w:rPr>
          <w:rFonts w:cs="Arial"/>
        </w:rPr>
        <w:t>, gdy na zgłoszeniu wystąpił kod</w:t>
      </w:r>
      <w:r w:rsidRPr="00430461">
        <w:rPr>
          <w:rFonts w:cs="Arial"/>
        </w:rPr>
        <w:t xml:space="preserve"> informacji dodatkowej: /</w:t>
      </w:r>
      <w:proofErr w:type="spellStart"/>
      <w:r w:rsidRPr="00430461">
        <w:rPr>
          <w:rFonts w:cs="Arial"/>
        </w:rPr>
        <w:t>AdditionalInformation</w:t>
      </w:r>
      <w:proofErr w:type="spellEnd"/>
      <w:r w:rsidRPr="00430461">
        <w:rPr>
          <w:rFonts w:cs="Arial"/>
        </w:rPr>
        <w:t>/</w:t>
      </w:r>
      <w:proofErr w:type="spellStart"/>
      <w:r w:rsidRPr="00430461">
        <w:rPr>
          <w:rFonts w:cs="Arial"/>
        </w:rPr>
        <w:t>code</w:t>
      </w:r>
      <w:proofErr w:type="spellEnd"/>
      <w:r w:rsidRPr="00430461">
        <w:rPr>
          <w:rFonts w:cs="Arial"/>
        </w:rPr>
        <w:t> = POW01 lub PCS01 oraz numeru IDSISC w atrybucie /</w:t>
      </w:r>
      <w:proofErr w:type="spellStart"/>
      <w:r w:rsidRPr="00430461">
        <w:rPr>
          <w:rFonts w:cs="Arial"/>
        </w:rPr>
        <w:t>AdditionalInformation</w:t>
      </w:r>
      <w:proofErr w:type="spellEnd"/>
      <w:r w:rsidRPr="00430461">
        <w:rPr>
          <w:rFonts w:cs="Arial"/>
        </w:rPr>
        <w:t>/</w:t>
      </w:r>
      <w:proofErr w:type="spellStart"/>
      <w:r w:rsidRPr="00430461">
        <w:rPr>
          <w:rFonts w:cs="Arial"/>
        </w:rPr>
        <w:t>text</w:t>
      </w:r>
      <w:proofErr w:type="spellEnd"/>
      <w:r w:rsidRPr="00430461">
        <w:rPr>
          <w:rFonts w:cs="Arial"/>
        </w:rPr>
        <w:t xml:space="preserve">. </w:t>
      </w:r>
    </w:p>
    <w:p w14:paraId="06525BBC" w14:textId="77777777" w:rsidR="00430461" w:rsidRPr="00430461" w:rsidRDefault="00430461" w:rsidP="006E2293">
      <w:pPr>
        <w:autoSpaceDE w:val="0"/>
        <w:autoSpaceDN w:val="0"/>
        <w:adjustRightInd w:val="0"/>
        <w:spacing w:after="80"/>
        <w:rPr>
          <w:rFonts w:cs="Arial"/>
        </w:rPr>
      </w:pPr>
      <w:r w:rsidRPr="00430461">
        <w:rPr>
          <w:rFonts w:cs="Arial"/>
        </w:rPr>
        <w:t>Komunikat ZCX98 wysłany e-mailem, jest wysyłany na adres e-mail:</w:t>
      </w:r>
    </w:p>
    <w:p w14:paraId="2095E7A8" w14:textId="767E3788" w:rsidR="00430461" w:rsidRPr="00CC2BAB" w:rsidRDefault="00430461" w:rsidP="00CC2BAB">
      <w:pPr>
        <w:pStyle w:val="Akapitzlist"/>
        <w:numPr>
          <w:ilvl w:val="0"/>
          <w:numId w:val="95"/>
        </w:numPr>
        <w:autoSpaceDE w:val="0"/>
        <w:autoSpaceDN w:val="0"/>
        <w:adjustRightInd w:val="0"/>
        <w:spacing w:after="80"/>
        <w:rPr>
          <w:rFonts w:cs="Arial"/>
        </w:rPr>
      </w:pPr>
      <w:proofErr w:type="spellStart"/>
      <w:r w:rsidRPr="00CC2BAB">
        <w:rPr>
          <w:rFonts w:cs="Arial"/>
        </w:rPr>
        <w:t>eMailOfTemporaryStorageFacilityOperator</w:t>
      </w:r>
      <w:proofErr w:type="spellEnd"/>
      <w:r w:rsidRPr="00CC2BAB">
        <w:rPr>
          <w:rFonts w:cs="Arial"/>
        </w:rPr>
        <w:t xml:space="preserve"> (dla czasowego składowania)</w:t>
      </w:r>
    </w:p>
    <w:p w14:paraId="4603F0C4" w14:textId="2AC08575" w:rsidR="00430461" w:rsidRPr="00CC2BAB" w:rsidRDefault="00430461" w:rsidP="00CC2BAB">
      <w:pPr>
        <w:pStyle w:val="Akapitzlist"/>
        <w:numPr>
          <w:ilvl w:val="0"/>
          <w:numId w:val="95"/>
        </w:numPr>
        <w:pBdr>
          <w:bottom w:val="single" w:sz="12" w:space="1" w:color="auto"/>
        </w:pBdr>
        <w:autoSpaceDE w:val="0"/>
        <w:autoSpaceDN w:val="0"/>
        <w:adjustRightInd w:val="0"/>
        <w:spacing w:after="80"/>
        <w:rPr>
          <w:rFonts w:cs="Arial"/>
        </w:rPr>
      </w:pPr>
      <w:proofErr w:type="spellStart"/>
      <w:r w:rsidRPr="00CC2BAB">
        <w:rPr>
          <w:rFonts w:cs="Arial"/>
        </w:rPr>
        <w:t>eMailOfWarehouseAuthorisationHolder</w:t>
      </w:r>
      <w:proofErr w:type="spellEnd"/>
      <w:r w:rsidRPr="00CC2BAB">
        <w:rPr>
          <w:rFonts w:cs="Arial"/>
        </w:rPr>
        <w:t xml:space="preserve"> (dla składu celnego)</w:t>
      </w:r>
    </w:p>
    <w:p w14:paraId="463113A3" w14:textId="77777777" w:rsidR="00024F2D" w:rsidRPr="008A119F" w:rsidRDefault="00024F2D" w:rsidP="006E2293">
      <w:pPr>
        <w:keepNext/>
        <w:spacing w:before="240"/>
        <w:rPr>
          <w:u w:val="single"/>
        </w:rPr>
      </w:pPr>
      <w:r w:rsidRPr="008A119F">
        <w:rPr>
          <w:u w:val="single"/>
        </w:rPr>
        <w:t>Czy otrzymanie komunikatu powoduje konieczność podjęcia działań przez Podmiot?</w:t>
      </w:r>
    </w:p>
    <w:p w14:paraId="63CB31B9" w14:textId="77777777" w:rsidR="00024F2D" w:rsidRPr="008A119F" w:rsidRDefault="00024F2D" w:rsidP="006E2293">
      <w:pPr>
        <w:spacing w:before="120"/>
      </w:pPr>
      <w:r w:rsidRPr="008A119F">
        <w:t>Nie. Komunikat ma charakter informacyjny.</w:t>
      </w:r>
    </w:p>
    <w:p w14:paraId="1EFFAF0E" w14:textId="77777777" w:rsidR="007A6AD4" w:rsidRPr="008A119F" w:rsidRDefault="007A6AD4" w:rsidP="006E2293">
      <w:pPr>
        <w:pStyle w:val="Nagwek4"/>
        <w:spacing w:before="120"/>
      </w:pPr>
      <w:r w:rsidRPr="008A119F">
        <w:t>DSX99</w:t>
      </w:r>
    </w:p>
    <w:p w14:paraId="51EB74FE" w14:textId="77777777" w:rsidR="007A6AD4" w:rsidRPr="008A119F" w:rsidRDefault="007A6AD4" w:rsidP="006E2293">
      <w:pPr>
        <w:spacing w:before="120" w:after="0"/>
        <w:rPr>
          <w:rFonts w:cs="Arial"/>
          <w:u w:val="single"/>
        </w:rPr>
      </w:pPr>
      <w:r w:rsidRPr="008A119F">
        <w:rPr>
          <w:rFonts w:cs="Arial"/>
          <w:u w:val="single"/>
        </w:rPr>
        <w:t>Pełna nazwa:</w:t>
      </w:r>
    </w:p>
    <w:p w14:paraId="50F403FF" w14:textId="0CD66B42" w:rsidR="007A6AD4" w:rsidRPr="008A119F" w:rsidRDefault="007A6AD4" w:rsidP="006E2293">
      <w:pPr>
        <w:spacing w:before="120" w:after="0"/>
        <w:rPr>
          <w:rFonts w:cs="Arial"/>
        </w:rPr>
      </w:pPr>
      <w:r w:rsidRPr="008A119F">
        <w:rPr>
          <w:rFonts w:cs="Arial"/>
        </w:rPr>
        <w:t xml:space="preserve">Powiadomienie (dla </w:t>
      </w:r>
      <w:r w:rsidR="00F42E5D">
        <w:rPr>
          <w:rFonts w:cs="Arial"/>
        </w:rPr>
        <w:t xml:space="preserve">operatora </w:t>
      </w:r>
      <w:r w:rsidRPr="008A119F">
        <w:rPr>
          <w:rFonts w:cs="Arial"/>
        </w:rPr>
        <w:t>magazynu czasowego składowania) o zwolnieniu towaru.</w:t>
      </w:r>
    </w:p>
    <w:p w14:paraId="3C4A31AB" w14:textId="77777777" w:rsidR="007A6AD4" w:rsidRPr="008A119F" w:rsidRDefault="007A6AD4" w:rsidP="006E2293">
      <w:pPr>
        <w:spacing w:before="120"/>
        <w:rPr>
          <w:u w:val="single"/>
        </w:rPr>
      </w:pPr>
      <w:r w:rsidRPr="008A119F">
        <w:rPr>
          <w:u w:val="single"/>
        </w:rPr>
        <w:t>Powód wysłania:</w:t>
      </w:r>
    </w:p>
    <w:p w14:paraId="05603368" w14:textId="52395E9E" w:rsidR="007A6AD4" w:rsidRPr="008A119F" w:rsidRDefault="007A6AD4" w:rsidP="006E2293">
      <w:pPr>
        <w:spacing w:before="120"/>
      </w:pPr>
      <w:r w:rsidRPr="008A119F">
        <w:t xml:space="preserve">Informacja o zwolnieniu towaru dla </w:t>
      </w:r>
      <w:r w:rsidR="00F42E5D">
        <w:t xml:space="preserve">operatora </w:t>
      </w:r>
      <w:r w:rsidRPr="008A119F">
        <w:t>magazynu czasowego składowania.</w:t>
      </w:r>
    </w:p>
    <w:p w14:paraId="56A0DECB" w14:textId="643A889C" w:rsidR="007A6AD4" w:rsidRPr="001C66C8" w:rsidRDefault="00F82605" w:rsidP="006E2293">
      <w:pPr>
        <w:keepNext/>
        <w:keepLines/>
        <w:spacing w:before="120"/>
        <w:rPr>
          <w:b/>
          <w:bCs/>
        </w:rPr>
      </w:pPr>
      <w:r w:rsidRPr="001C66C8">
        <w:rPr>
          <w:b/>
          <w:bCs/>
        </w:rPr>
        <w:t>UWAGA!</w:t>
      </w:r>
    </w:p>
    <w:p w14:paraId="748FEC8E" w14:textId="1FEBC062" w:rsidR="007A6AD4" w:rsidRDefault="007A6AD4" w:rsidP="006E2293">
      <w:pPr>
        <w:keepNext/>
        <w:keepLines/>
        <w:pBdr>
          <w:bottom w:val="single" w:sz="12" w:space="1" w:color="auto"/>
        </w:pBdr>
        <w:spacing w:before="120"/>
      </w:pPr>
      <w:r w:rsidRPr="008A119F">
        <w:t>Komunikat ten jest wysyłany po zwolnieniu towaru na zgłoszeniu celnym w przywozie, gdy w dokumentach poprzednich było odwołanie do dokumentu DSK</w:t>
      </w:r>
      <w:r w:rsidR="009513E8">
        <w:t xml:space="preserve"> oraz na zgłoszeniu celnym podano e-mail </w:t>
      </w:r>
      <w:r w:rsidR="00F42E5D">
        <w:t xml:space="preserve">operatora </w:t>
      </w:r>
      <w:r w:rsidR="009513E8">
        <w:t>magazynu czasowego składowania</w:t>
      </w:r>
      <w:r w:rsidRPr="008A119F">
        <w:t>.</w:t>
      </w:r>
    </w:p>
    <w:p w14:paraId="5073097B" w14:textId="77777777" w:rsidR="007A6AD4" w:rsidRPr="008A119F" w:rsidRDefault="007A6AD4" w:rsidP="006E2293">
      <w:pPr>
        <w:keepNext/>
        <w:spacing w:before="120"/>
        <w:rPr>
          <w:u w:val="single"/>
        </w:rPr>
      </w:pPr>
      <w:r w:rsidRPr="008A119F">
        <w:rPr>
          <w:u w:val="single"/>
        </w:rPr>
        <w:t>Czy otrzymanie komunikatu powoduje konieczność podjęcia działań przez Podmiot?</w:t>
      </w:r>
    </w:p>
    <w:p w14:paraId="683FA44C" w14:textId="5C24BFB5" w:rsidR="007A6AD4" w:rsidRDefault="007A6AD4" w:rsidP="006E2293">
      <w:pPr>
        <w:spacing w:before="120"/>
      </w:pPr>
      <w:r w:rsidRPr="008A119F">
        <w:t>Nie. Komunikat ma charakter informacyjny.</w:t>
      </w:r>
    </w:p>
    <w:p w14:paraId="08DB76BF" w14:textId="47DECD35" w:rsidR="00B749EF" w:rsidRDefault="00BA6AFF" w:rsidP="00F2100B">
      <w:pPr>
        <w:pStyle w:val="Nagwek3"/>
      </w:pPr>
      <w:bookmarkStart w:id="220" w:name="_Toc233629600"/>
      <w:r>
        <w:t>Email operatora</w:t>
      </w:r>
      <w:r w:rsidR="00FB20BF">
        <w:t>,</w:t>
      </w:r>
      <w:r>
        <w:t xml:space="preserve"> do którego </w:t>
      </w:r>
      <w:r w:rsidR="00364F3B">
        <w:t>będą odesłane komunikaty</w:t>
      </w:r>
      <w:bookmarkEnd w:id="220"/>
    </w:p>
    <w:p w14:paraId="1EFF1EA9" w14:textId="041C8086" w:rsidR="00FB4032" w:rsidRPr="00A505E6" w:rsidRDefault="00090521" w:rsidP="00B749EF">
      <w:r w:rsidRPr="00A505E6">
        <w:t>W celu</w:t>
      </w:r>
      <w:r w:rsidR="00B749EF" w:rsidRPr="00A505E6">
        <w:t xml:space="preserve"> umożliwienia Podmiotom odebrania komunikatów wysłanych przez system AIS IMPORT PLUS kanałem niewizualnym przez BCP do komunikatów:</w:t>
      </w:r>
      <w:r w:rsidR="00FB4032" w:rsidRPr="00A505E6">
        <w:t xml:space="preserve"> </w:t>
      </w:r>
      <w:r w:rsidR="00B749EF" w:rsidRPr="00A505E6">
        <w:t xml:space="preserve">ZC415, </w:t>
      </w:r>
      <w:r w:rsidR="00FD1479" w:rsidRPr="00A505E6">
        <w:rPr>
          <w:rFonts w:eastAsia="Times New Roman" w:cs="Arial"/>
        </w:rPr>
        <w:t xml:space="preserve">ZC414, </w:t>
      </w:r>
      <w:r w:rsidR="00B749EF" w:rsidRPr="00A505E6">
        <w:t xml:space="preserve">ZC413, </w:t>
      </w:r>
      <w:r w:rsidR="00FD1479" w:rsidRPr="00A505E6">
        <w:rPr>
          <w:rFonts w:eastAsia="Times New Roman" w:cs="Arial"/>
        </w:rPr>
        <w:t>ZCX05</w:t>
      </w:r>
      <w:r w:rsidR="00E85E98" w:rsidRPr="00A505E6">
        <w:rPr>
          <w:rFonts w:eastAsia="Times New Roman" w:cs="Arial"/>
        </w:rPr>
        <w:t xml:space="preserve">, </w:t>
      </w:r>
      <w:r w:rsidR="00FD1479" w:rsidRPr="00A505E6">
        <w:rPr>
          <w:rFonts w:eastAsia="Times New Roman" w:cs="Arial"/>
        </w:rPr>
        <w:t xml:space="preserve">ZCX02, </w:t>
      </w:r>
      <w:r w:rsidR="00B749EF" w:rsidRPr="00A505E6">
        <w:t xml:space="preserve">PW415, </w:t>
      </w:r>
      <w:r w:rsidR="00FD1479" w:rsidRPr="00A505E6">
        <w:rPr>
          <w:rFonts w:eastAsia="Times New Roman" w:cs="Arial"/>
        </w:rPr>
        <w:t xml:space="preserve">PW414, </w:t>
      </w:r>
      <w:r w:rsidR="00B749EF" w:rsidRPr="00A505E6">
        <w:t xml:space="preserve">PW413, PW433, PWX13, DS415, </w:t>
      </w:r>
      <w:r w:rsidR="00FD1479" w:rsidRPr="00A505E6">
        <w:rPr>
          <w:rFonts w:eastAsia="Times New Roman" w:cs="Arial"/>
        </w:rPr>
        <w:t xml:space="preserve">DS414, </w:t>
      </w:r>
      <w:r w:rsidR="00B749EF" w:rsidRPr="00A505E6">
        <w:t>DS413, PPX32</w:t>
      </w:r>
      <w:r w:rsidR="00FD1479" w:rsidRPr="00A505E6">
        <w:rPr>
          <w:rFonts w:eastAsia="Times New Roman" w:cs="Arial"/>
        </w:rPr>
        <w:t>, PWX02, PPX02</w:t>
      </w:r>
      <w:r w:rsidR="00FD1479" w:rsidRPr="00A505E6">
        <w:t xml:space="preserve"> </w:t>
      </w:r>
      <w:r w:rsidRPr="00A505E6">
        <w:t>należy wypełnić pola</w:t>
      </w:r>
      <w:r w:rsidR="00B749EF" w:rsidRPr="00A505E6">
        <w:t>:</w:t>
      </w:r>
    </w:p>
    <w:p w14:paraId="0AE4A4B8" w14:textId="29A15713" w:rsidR="00B749EF" w:rsidRPr="00A505E6" w:rsidRDefault="00B749EF" w:rsidP="000B3C10">
      <w:pPr>
        <w:pStyle w:val="Akapitzlist"/>
        <w:numPr>
          <w:ilvl w:val="0"/>
          <w:numId w:val="93"/>
        </w:numPr>
      </w:pPr>
      <w:proofErr w:type="spellStart"/>
      <w:r w:rsidRPr="00A505E6">
        <w:t>officeIdentifier</w:t>
      </w:r>
      <w:proofErr w:type="spellEnd"/>
    </w:p>
    <w:p w14:paraId="008FEF87" w14:textId="77FAFD2B" w:rsidR="00B749EF" w:rsidRPr="00A505E6" w:rsidRDefault="00B749EF" w:rsidP="000B3C10">
      <w:pPr>
        <w:pStyle w:val="Akapitzlist"/>
        <w:numPr>
          <w:ilvl w:val="0"/>
          <w:numId w:val="93"/>
        </w:numPr>
      </w:pPr>
      <w:r w:rsidRPr="00A505E6">
        <w:t>Operator/</w:t>
      </w:r>
      <w:proofErr w:type="spellStart"/>
      <w:r w:rsidRPr="00A505E6">
        <w:t>operatorEmail</w:t>
      </w:r>
      <w:proofErr w:type="spellEnd"/>
    </w:p>
    <w:p w14:paraId="2CE4C8DD" w14:textId="77777777" w:rsidR="00B749EF" w:rsidRPr="00A505E6" w:rsidRDefault="00B749EF" w:rsidP="00A505E6">
      <w:pPr>
        <w:pStyle w:val="Akapitzlist"/>
      </w:pPr>
    </w:p>
    <w:p w14:paraId="5FFA9050" w14:textId="547B4648" w:rsidR="00B749EF" w:rsidRDefault="00B749EF" w:rsidP="00B749EF">
      <w:r>
        <w:lastRenderedPageBreak/>
        <w:t>Pola te są wypełniane przez Podmiot w komunikatach inicjujących proces obsługi poszczególnych dokumentów ZCP, PWD-W, PWD-S, DSK i PPW</w:t>
      </w:r>
      <w:r w:rsidR="00090521">
        <w:t>, a</w:t>
      </w:r>
      <w:r>
        <w:t xml:space="preserve"> system AIS IMPORT PLUS odsyła komunikaty zwrotne wynikające z obsługi tych dokumentów przez interfejs niewizualny dla BCP na podane przez Podmiot adresy w polach </w:t>
      </w:r>
      <w:proofErr w:type="spellStart"/>
      <w:r>
        <w:t>officeIdentifier</w:t>
      </w:r>
      <w:proofErr w:type="spellEnd"/>
      <w:r>
        <w:t xml:space="preserve"> i </w:t>
      </w:r>
      <w:proofErr w:type="spellStart"/>
      <w:r>
        <w:t>operatorEmail</w:t>
      </w:r>
      <w:proofErr w:type="spellEnd"/>
      <w:r>
        <w:t>.</w:t>
      </w:r>
    </w:p>
    <w:p w14:paraId="2A7F4416" w14:textId="77777777" w:rsidR="00B749EF" w:rsidRDefault="00B749EF" w:rsidP="00B749EF"/>
    <w:p w14:paraId="6F63DB41" w14:textId="184426F0" w:rsidR="00B749EF" w:rsidRPr="00A505E6" w:rsidRDefault="00B749EF" w:rsidP="00B749EF">
      <w:pPr>
        <w:rPr>
          <w:b/>
          <w:bCs/>
        </w:rPr>
      </w:pPr>
      <w:r w:rsidRPr="00A505E6">
        <w:rPr>
          <w:b/>
          <w:bCs/>
        </w:rPr>
        <w:t>UWAGA</w:t>
      </w:r>
      <w:r w:rsidR="00090521">
        <w:rPr>
          <w:b/>
          <w:bCs/>
        </w:rPr>
        <w:t>!</w:t>
      </w:r>
    </w:p>
    <w:p w14:paraId="64DF2F97" w14:textId="13F7DD00" w:rsidR="00B749EF" w:rsidRDefault="00B749EF" w:rsidP="000B3C10">
      <w:pPr>
        <w:pStyle w:val="Akapitzlist"/>
        <w:numPr>
          <w:ilvl w:val="0"/>
          <w:numId w:val="94"/>
        </w:numPr>
      </w:pPr>
      <w:r>
        <w:t>W przypadku zmiany adresów email (</w:t>
      </w:r>
      <w:proofErr w:type="spellStart"/>
      <w:r>
        <w:t>operatorEmail</w:t>
      </w:r>
      <w:proofErr w:type="spellEnd"/>
      <w:r>
        <w:t>) w czasie obsługi dokumentu w systemie AIS IMPORT PLUS w sprostowaniu, komunikaty wysyłane przez system AIS IMPORT PLUS po obsłużeniu sprostowania, a wynikające z dalszej obsługi dokumentu będą przesyłane do Podmiotu na nowe adresy wskazane w sprostowaniu.</w:t>
      </w:r>
    </w:p>
    <w:p w14:paraId="6131B21C" w14:textId="6CB40A4F" w:rsidR="00B749EF" w:rsidRDefault="00B749EF" w:rsidP="000B3C10">
      <w:pPr>
        <w:pStyle w:val="Akapitzlist"/>
        <w:numPr>
          <w:ilvl w:val="0"/>
          <w:numId w:val="94"/>
        </w:numPr>
      </w:pPr>
      <w:r>
        <w:t xml:space="preserve">Pole </w:t>
      </w:r>
      <w:proofErr w:type="spellStart"/>
      <w:r>
        <w:t>officeIdentifier</w:t>
      </w:r>
      <w:proofErr w:type="spellEnd"/>
      <w:r>
        <w:t xml:space="preserve"> nie może być zmienione w sprostowaniu.</w:t>
      </w:r>
    </w:p>
    <w:p w14:paraId="7D9107BA" w14:textId="77777777" w:rsidR="00B749EF" w:rsidRPr="00B749EF" w:rsidRDefault="00B749EF" w:rsidP="00B749EF"/>
    <w:p w14:paraId="473B4C63" w14:textId="344B2AC9" w:rsidR="00600E5E" w:rsidRPr="008A119F" w:rsidRDefault="0070791D" w:rsidP="006E2293">
      <w:pPr>
        <w:pStyle w:val="Nagwek2"/>
        <w:spacing w:before="120"/>
      </w:pPr>
      <w:bookmarkStart w:id="221" w:name="_Toc233629601"/>
      <w:r w:rsidRPr="008A119F">
        <w:t>Komunikaty związane z obsługą deklaracji czasowego składowania (DSK)</w:t>
      </w:r>
      <w:bookmarkEnd w:id="221"/>
    </w:p>
    <w:p w14:paraId="3C5A7BA9" w14:textId="50061789" w:rsidR="00146A25" w:rsidRPr="008A119F" w:rsidRDefault="00146A25" w:rsidP="006E2293">
      <w:pPr>
        <w:pStyle w:val="Nagwek3"/>
        <w:spacing w:before="120"/>
        <w:ind w:left="720"/>
      </w:pPr>
      <w:bookmarkStart w:id="222" w:name="_Toc233629602"/>
      <w:r w:rsidRPr="008A119F">
        <w:t xml:space="preserve">Komunikaty </w:t>
      </w:r>
      <w:r w:rsidR="001B6255" w:rsidRPr="008A119F">
        <w:t xml:space="preserve">dla DSK </w:t>
      </w:r>
      <w:r w:rsidRPr="008A119F">
        <w:t>przesyłane przez Podmiot do systemu</w:t>
      </w:r>
      <w:bookmarkEnd w:id="222"/>
    </w:p>
    <w:p w14:paraId="04E6EB4C" w14:textId="25BDC485" w:rsidR="00CF60D0" w:rsidRPr="008A119F" w:rsidRDefault="00CF60D0" w:rsidP="006E2293">
      <w:pPr>
        <w:pStyle w:val="Nagwek4"/>
        <w:spacing w:before="120"/>
      </w:pPr>
      <w:r w:rsidRPr="008A119F">
        <w:t>DS413</w:t>
      </w:r>
    </w:p>
    <w:p w14:paraId="38D6DEDC" w14:textId="77777777" w:rsidR="00CF60D0" w:rsidRPr="008A119F" w:rsidRDefault="00CF60D0" w:rsidP="006E2293">
      <w:pPr>
        <w:keepNext/>
        <w:keepLines/>
        <w:spacing w:before="120" w:after="0"/>
        <w:rPr>
          <w:bCs/>
          <w:u w:val="single"/>
          <w:lang w:eastAsia="x-none"/>
        </w:rPr>
      </w:pPr>
      <w:r w:rsidRPr="008A119F">
        <w:rPr>
          <w:bCs/>
          <w:u w:val="single"/>
          <w:lang w:eastAsia="x-none"/>
        </w:rPr>
        <w:t>Pełna nazwa:</w:t>
      </w:r>
    </w:p>
    <w:p w14:paraId="02D9D64F" w14:textId="77777777" w:rsidR="00CF60D0" w:rsidRPr="008A119F" w:rsidRDefault="00CF60D0" w:rsidP="006E2293">
      <w:pPr>
        <w:keepNext/>
        <w:keepLines/>
        <w:spacing w:before="120" w:after="0"/>
        <w:rPr>
          <w:lang w:eastAsia="x-none"/>
        </w:rPr>
      </w:pPr>
      <w:r w:rsidRPr="008A119F">
        <w:rPr>
          <w:lang w:eastAsia="x-none"/>
        </w:rPr>
        <w:t xml:space="preserve">Wniosek o sprostowanie deklaracji czasowego składowania </w:t>
      </w:r>
    </w:p>
    <w:p w14:paraId="2E802223" w14:textId="77777777" w:rsidR="00120456" w:rsidRPr="008A119F" w:rsidRDefault="00120456" w:rsidP="006E2293">
      <w:pPr>
        <w:keepNext/>
        <w:keepLines/>
        <w:spacing w:before="120" w:after="0"/>
        <w:rPr>
          <w:u w:val="single"/>
          <w:lang w:eastAsia="x-none"/>
        </w:rPr>
      </w:pPr>
      <w:r w:rsidRPr="008A119F">
        <w:rPr>
          <w:u w:val="single"/>
          <w:lang w:eastAsia="x-none"/>
        </w:rPr>
        <w:t>Powód wysłania</w:t>
      </w:r>
    </w:p>
    <w:p w14:paraId="3F53D9CE" w14:textId="525E6734" w:rsidR="00FC5715" w:rsidRPr="008A119F" w:rsidRDefault="00120456" w:rsidP="006E2293">
      <w:pPr>
        <w:keepNext/>
        <w:keepLines/>
        <w:spacing w:before="120" w:after="0"/>
        <w:rPr>
          <w:lang w:eastAsia="x-none"/>
        </w:rPr>
      </w:pPr>
      <w:r w:rsidRPr="008A119F">
        <w:t>Podmiot chce dokonać zmiany danych zawartych w deklaracji czasowego składowania (DSK)</w:t>
      </w:r>
      <w:r w:rsidR="00FC5715" w:rsidRPr="008A119F">
        <w:t>.</w:t>
      </w:r>
    </w:p>
    <w:p w14:paraId="2EAFC976" w14:textId="496498B0" w:rsidR="00120456" w:rsidRPr="001C66C8" w:rsidRDefault="00F82605" w:rsidP="006E2293">
      <w:pPr>
        <w:keepNext/>
        <w:keepLines/>
        <w:spacing w:before="120"/>
        <w:rPr>
          <w:b/>
          <w:bCs/>
        </w:rPr>
      </w:pPr>
      <w:r w:rsidRPr="001C66C8">
        <w:rPr>
          <w:b/>
          <w:bCs/>
        </w:rPr>
        <w:t>UWAGA!</w:t>
      </w:r>
    </w:p>
    <w:p w14:paraId="28D08012" w14:textId="1704E193" w:rsidR="00120456" w:rsidRDefault="00120456" w:rsidP="006E2293">
      <w:pPr>
        <w:pBdr>
          <w:bottom w:val="single" w:sz="12" w:space="1" w:color="auto"/>
        </w:pBdr>
        <w:spacing w:before="120"/>
      </w:pPr>
      <w:r w:rsidRPr="008A119F">
        <w:t>Wniosek o sprostowanie DSK jest możliwy od momentu przyjęcia</w:t>
      </w:r>
      <w:r w:rsidR="00F42E5D">
        <w:t xml:space="preserve"> DSK</w:t>
      </w:r>
      <w:r w:rsidRPr="008A119F">
        <w:t xml:space="preserve"> (nadania numeru MRN) do momentu rozpoczęcia kontroli na DSK (wysłanie przez system komunikatu DS460) lub </w:t>
      </w:r>
      <w:r w:rsidR="00CC2BAB">
        <w:t>–</w:t>
      </w:r>
      <w:r w:rsidR="00F42E5D">
        <w:t xml:space="preserve"> </w:t>
      </w:r>
      <w:r w:rsidRPr="008A119F">
        <w:t xml:space="preserve">jeśli nie </w:t>
      </w:r>
      <w:r w:rsidR="00F42E5D">
        <w:t>był</w:t>
      </w:r>
      <w:r w:rsidR="000308FA">
        <w:t xml:space="preserve">o </w:t>
      </w:r>
      <w:r w:rsidRPr="008A119F">
        <w:t xml:space="preserve">kontroli </w:t>
      </w:r>
      <w:r w:rsidR="00CC2BAB">
        <w:t>–</w:t>
      </w:r>
      <w:r w:rsidR="00F42E5D">
        <w:t xml:space="preserve"> </w:t>
      </w:r>
      <w:r w:rsidRPr="008A119F">
        <w:t xml:space="preserve">do momentu rozpoczęcia czasowego składowania. W przypadku wysłania wniosku o sprostowanie do zgłoszenia w innym statusie komunikat </w:t>
      </w:r>
      <w:r w:rsidR="00FC5715" w:rsidRPr="008A119F">
        <w:t>DS</w:t>
      </w:r>
      <w:r w:rsidRPr="008A119F">
        <w:t xml:space="preserve">413 </w:t>
      </w:r>
      <w:r w:rsidR="00F42E5D">
        <w:t xml:space="preserve">zostanie odrzucony komunikatem </w:t>
      </w:r>
      <w:proofErr w:type="spellStart"/>
      <w:r w:rsidRPr="008A119F">
        <w:t>nieUPO</w:t>
      </w:r>
      <w:proofErr w:type="spellEnd"/>
      <w:r w:rsidRPr="008A119F">
        <w:t>.</w:t>
      </w:r>
    </w:p>
    <w:p w14:paraId="2BD8E9A1" w14:textId="12C30B40" w:rsidR="00FC5715" w:rsidRPr="008A119F" w:rsidRDefault="00FC5715" w:rsidP="006E2293">
      <w:pPr>
        <w:keepNext/>
        <w:keepLines/>
        <w:spacing w:before="120"/>
      </w:pPr>
      <w:r w:rsidRPr="008A119F">
        <w:t>Komunikat DS413 zawiera m.in.:</w:t>
      </w:r>
    </w:p>
    <w:p w14:paraId="6D271CAA" w14:textId="2D36C36F" w:rsidR="00FC5715" w:rsidRPr="008A119F" w:rsidRDefault="00FC5715" w:rsidP="006E2293">
      <w:pPr>
        <w:pStyle w:val="Akapitzlist"/>
        <w:numPr>
          <w:ilvl w:val="0"/>
          <w:numId w:val="17"/>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w:t>
      </w:r>
      <w:r w:rsidR="00CC2BAB">
        <w:t>–</w:t>
      </w:r>
      <w:r w:rsidR="002523D6" w:rsidRPr="008A119F">
        <w:t xml:space="preserve"> </w:t>
      </w:r>
      <w:r w:rsidRPr="008A119F">
        <w:t>numer własny (LRN) dokumentu,</w:t>
      </w:r>
    </w:p>
    <w:p w14:paraId="108398DA" w14:textId="4504BDE0" w:rsidR="00FC5715" w:rsidRPr="008A119F" w:rsidRDefault="00FC5715" w:rsidP="006E2293">
      <w:pPr>
        <w:pStyle w:val="Akapitzlist"/>
        <w:numPr>
          <w:ilvl w:val="0"/>
          <w:numId w:val="17"/>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w:t>
      </w:r>
      <w:r w:rsidR="00171E4D">
        <w:t>deklaracji</w:t>
      </w:r>
      <w:r w:rsidRPr="008A119F">
        <w:t xml:space="preserve"> DS415, do którego wysyłany jest wniosek o sprostowanie</w:t>
      </w:r>
    </w:p>
    <w:p w14:paraId="238B96AC" w14:textId="3DD43EB3" w:rsidR="00FC5715" w:rsidRPr="008A119F" w:rsidRDefault="00FC5715" w:rsidP="006E2293">
      <w:pPr>
        <w:pStyle w:val="Akapitzlist"/>
        <w:numPr>
          <w:ilvl w:val="0"/>
          <w:numId w:val="17"/>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w:t>
      </w:r>
      <w:r w:rsidR="00CC2BAB">
        <w:t>–</w:t>
      </w:r>
      <w:r w:rsidRPr="008A119F">
        <w:t xml:space="preserve"> numer LRN </w:t>
      </w:r>
      <w:r w:rsidR="00171E4D">
        <w:t>deklaracji</w:t>
      </w:r>
      <w:r w:rsidRPr="008A119F">
        <w:t xml:space="preserve"> DS415, do którego wysyłany jest wniosek o sprostowanie</w:t>
      </w:r>
    </w:p>
    <w:p w14:paraId="3D201628" w14:textId="25CA0977" w:rsidR="00FC5715" w:rsidRPr="008A119F" w:rsidRDefault="00FC5715" w:rsidP="006E2293">
      <w:pPr>
        <w:pStyle w:val="Akapitzlist"/>
        <w:numPr>
          <w:ilvl w:val="0"/>
          <w:numId w:val="17"/>
        </w:numPr>
        <w:spacing w:before="120" w:after="200"/>
        <w:contextualSpacing w:val="0"/>
      </w:pPr>
      <w:r w:rsidRPr="008A119F">
        <w:t>Sprostowane dane deklaracji czasowego składowania</w:t>
      </w:r>
    </w:p>
    <w:p w14:paraId="2E971120" w14:textId="77777777" w:rsidR="00CF60D0" w:rsidRPr="008A119F" w:rsidRDefault="00CF60D0" w:rsidP="006E2293">
      <w:pPr>
        <w:pStyle w:val="Nagwek4"/>
        <w:spacing w:before="120"/>
      </w:pPr>
      <w:r w:rsidRPr="008A119F">
        <w:t>DS414</w:t>
      </w:r>
    </w:p>
    <w:p w14:paraId="182B6184" w14:textId="44DDBFEA" w:rsidR="00CF60D0" w:rsidRPr="008A119F" w:rsidRDefault="00CF60D0" w:rsidP="006E2293">
      <w:pPr>
        <w:spacing w:before="120" w:after="0"/>
        <w:rPr>
          <w:bCs/>
          <w:u w:val="single"/>
          <w:lang w:eastAsia="x-none"/>
        </w:rPr>
      </w:pPr>
      <w:r w:rsidRPr="008A119F">
        <w:rPr>
          <w:bCs/>
          <w:u w:val="single"/>
          <w:lang w:eastAsia="x-none"/>
        </w:rPr>
        <w:t>Pełna nazwa:</w:t>
      </w:r>
    </w:p>
    <w:p w14:paraId="33B14E59" w14:textId="301F1E48" w:rsidR="00CF60D0" w:rsidRPr="008A119F" w:rsidRDefault="00CF60D0" w:rsidP="006E2293">
      <w:pPr>
        <w:spacing w:before="120" w:after="0"/>
        <w:rPr>
          <w:lang w:eastAsia="x-none"/>
        </w:rPr>
      </w:pPr>
      <w:r w:rsidRPr="008A119F">
        <w:rPr>
          <w:lang w:eastAsia="x-none"/>
        </w:rPr>
        <w:lastRenderedPageBreak/>
        <w:t>Informacja o unieważnieniu deklaracji czasowego składowania lub jej części</w:t>
      </w:r>
      <w:r w:rsidR="00FC5715" w:rsidRPr="008A119F">
        <w:rPr>
          <w:lang w:eastAsia="x-none"/>
        </w:rPr>
        <w:t>.</w:t>
      </w:r>
    </w:p>
    <w:p w14:paraId="677ED673" w14:textId="77777777" w:rsidR="00FC5715" w:rsidRPr="008A119F" w:rsidRDefault="00FC5715" w:rsidP="006E2293">
      <w:pPr>
        <w:spacing w:before="120" w:after="0"/>
        <w:rPr>
          <w:u w:val="single"/>
          <w:lang w:eastAsia="x-none"/>
        </w:rPr>
      </w:pPr>
      <w:r w:rsidRPr="008A119F">
        <w:rPr>
          <w:u w:val="single"/>
          <w:lang w:eastAsia="x-none"/>
        </w:rPr>
        <w:t>Powód wysłania</w:t>
      </w:r>
    </w:p>
    <w:p w14:paraId="1972E318" w14:textId="27886B15" w:rsidR="00FC5715" w:rsidRPr="008A119F" w:rsidRDefault="00FC5715" w:rsidP="006E2293">
      <w:pPr>
        <w:spacing w:before="120" w:after="0"/>
        <w:rPr>
          <w:lang w:eastAsia="x-none"/>
        </w:rPr>
      </w:pPr>
      <w:r w:rsidRPr="008A119F">
        <w:rPr>
          <w:lang w:eastAsia="x-none"/>
        </w:rPr>
        <w:t>Podmiot chce unieważnić część lub całość przesłanej wcześniej do systemu AIS IMPORT PLUS deklaracji czasowego składowania.</w:t>
      </w:r>
    </w:p>
    <w:p w14:paraId="21F46889" w14:textId="20E9546C" w:rsidR="00FC5715" w:rsidRPr="008A119F" w:rsidRDefault="00FC5715" w:rsidP="006E2293">
      <w:pPr>
        <w:keepNext/>
        <w:keepLines/>
        <w:spacing w:before="120"/>
      </w:pPr>
      <w:r w:rsidRPr="008A119F">
        <w:t>Komunikat DS414 zawiera m.in.:</w:t>
      </w:r>
    </w:p>
    <w:p w14:paraId="385B19A6" w14:textId="5CD4D172" w:rsidR="00FC5715" w:rsidRPr="008A119F" w:rsidRDefault="00FC5715" w:rsidP="006E2293">
      <w:pPr>
        <w:pStyle w:val="Akapitzlist"/>
        <w:numPr>
          <w:ilvl w:val="0"/>
          <w:numId w:val="18"/>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w:t>
      </w:r>
      <w:r w:rsidR="00CC2BAB">
        <w:t>–</w:t>
      </w:r>
      <w:r w:rsidR="002523D6" w:rsidRPr="008A119F">
        <w:t xml:space="preserve"> </w:t>
      </w:r>
      <w:r w:rsidRPr="008A119F">
        <w:t>numer własny (LRN) dokumentu,</w:t>
      </w:r>
    </w:p>
    <w:p w14:paraId="19F3D2E5" w14:textId="61A4B285" w:rsidR="00FC5715" w:rsidRPr="008A119F" w:rsidRDefault="00FC5715" w:rsidP="006E2293">
      <w:pPr>
        <w:pStyle w:val="Akapitzlist"/>
        <w:numPr>
          <w:ilvl w:val="0"/>
          <w:numId w:val="18"/>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w:t>
      </w:r>
      <w:r w:rsidR="00171E4D">
        <w:t>deklaracji</w:t>
      </w:r>
      <w:r w:rsidRPr="008A119F">
        <w:t xml:space="preserve"> DS415, do którego wysyłany jest wniosek o unieważnienie</w:t>
      </w:r>
    </w:p>
    <w:p w14:paraId="058C3076" w14:textId="322AB26D" w:rsidR="00FC5715" w:rsidRDefault="00FC5715" w:rsidP="006E2293">
      <w:pPr>
        <w:pStyle w:val="Akapitzlist"/>
        <w:numPr>
          <w:ilvl w:val="0"/>
          <w:numId w:val="18"/>
        </w:numPr>
        <w:spacing w:before="120" w:after="200"/>
        <w:contextualSpacing w:val="0"/>
      </w:pPr>
      <w:proofErr w:type="spellStart"/>
      <w:r w:rsidRPr="00E16D5A">
        <w:t>Declaration</w:t>
      </w:r>
      <w:proofErr w:type="spellEnd"/>
      <w:r w:rsidRPr="00E16D5A">
        <w:t>/</w:t>
      </w:r>
      <w:proofErr w:type="spellStart"/>
      <w:r w:rsidRPr="00E16D5A">
        <w:t>Invalidation</w:t>
      </w:r>
      <w:proofErr w:type="spellEnd"/>
      <w:r w:rsidRPr="00E16D5A">
        <w:t>/</w:t>
      </w:r>
      <w:proofErr w:type="spellStart"/>
      <w:r w:rsidRPr="00E16D5A">
        <w:t>invalidationReason</w:t>
      </w:r>
      <w:proofErr w:type="spellEnd"/>
      <w:r w:rsidRPr="00E16D5A">
        <w:t xml:space="preserve"> – uzasadnienie unieważnienia</w:t>
      </w:r>
      <w:r w:rsidR="00E16D5A" w:rsidRPr="00E16D5A">
        <w:t xml:space="preserve"> w przypadku u</w:t>
      </w:r>
      <w:r w:rsidR="00E16D5A">
        <w:t>nieważnienia całej deklaracji</w:t>
      </w:r>
    </w:p>
    <w:p w14:paraId="0B04B4A6" w14:textId="12EAEA32" w:rsidR="00E16D5A" w:rsidRPr="00E16D5A" w:rsidRDefault="00E16D5A" w:rsidP="006E2293">
      <w:pPr>
        <w:pStyle w:val="Akapitzlist"/>
        <w:numPr>
          <w:ilvl w:val="0"/>
          <w:numId w:val="18"/>
        </w:numPr>
        <w:spacing w:before="120" w:after="200"/>
        <w:contextualSpacing w:val="0"/>
      </w:pPr>
      <w:r>
        <w:t xml:space="preserve">Numery pozycji towarowych na poziomie </w:t>
      </w:r>
      <w:proofErr w:type="spellStart"/>
      <w:r>
        <w:t>ConsignmentItem</w:t>
      </w:r>
      <w:proofErr w:type="spellEnd"/>
      <w:r>
        <w:t xml:space="preserve"> lub </w:t>
      </w:r>
      <w:proofErr w:type="spellStart"/>
      <w:r>
        <w:t>HouseConsignmentItem</w:t>
      </w:r>
      <w:proofErr w:type="spellEnd"/>
      <w:r>
        <w:t xml:space="preserve"> wraz z uzasadnieniem unieważnienia przy unieważnieniu tylko niektórych pozycji towarowych</w:t>
      </w:r>
    </w:p>
    <w:p w14:paraId="265E9CC4" w14:textId="77777777" w:rsidR="00622A42" w:rsidRPr="008A119F" w:rsidRDefault="00622A42" w:rsidP="006E2293">
      <w:pPr>
        <w:pStyle w:val="Nagwek4"/>
        <w:spacing w:before="120"/>
      </w:pPr>
      <w:r w:rsidRPr="008A119F">
        <w:t>DS415</w:t>
      </w:r>
    </w:p>
    <w:p w14:paraId="16B0CE91"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17F14F78" w14:textId="77777777" w:rsidR="00622A42" w:rsidRPr="008A119F" w:rsidRDefault="00622A42" w:rsidP="006E2293">
      <w:pPr>
        <w:spacing w:before="120" w:after="0"/>
        <w:rPr>
          <w:lang w:eastAsia="x-none"/>
        </w:rPr>
      </w:pPr>
      <w:r w:rsidRPr="008A119F">
        <w:rPr>
          <w:lang w:eastAsia="x-none"/>
        </w:rPr>
        <w:t xml:space="preserve">Deklaracja czasowego składowania </w:t>
      </w:r>
    </w:p>
    <w:p w14:paraId="6C0EECCB" w14:textId="77777777" w:rsidR="00C218CE" w:rsidRPr="008A119F" w:rsidRDefault="00C218CE" w:rsidP="006E2293">
      <w:pPr>
        <w:spacing w:before="120" w:after="0"/>
        <w:rPr>
          <w:u w:val="single"/>
          <w:lang w:eastAsia="x-none"/>
        </w:rPr>
      </w:pPr>
      <w:r w:rsidRPr="008A119F">
        <w:rPr>
          <w:u w:val="single"/>
          <w:lang w:eastAsia="x-none"/>
        </w:rPr>
        <w:t>Powód wysłania</w:t>
      </w:r>
    </w:p>
    <w:p w14:paraId="1F826A50" w14:textId="7576DEA5" w:rsidR="00622A42" w:rsidRPr="008A119F" w:rsidRDefault="00C218CE" w:rsidP="006E2293">
      <w:pPr>
        <w:spacing w:before="120" w:after="0"/>
        <w:rPr>
          <w:lang w:eastAsia="x-none"/>
        </w:rPr>
      </w:pPr>
      <w:r w:rsidRPr="008A119F">
        <w:rPr>
          <w:lang w:eastAsia="x-none"/>
        </w:rPr>
        <w:t xml:space="preserve">Objęcie towarów czasowym składowaniem </w:t>
      </w:r>
      <w:r w:rsidR="00622A42" w:rsidRPr="008A119F">
        <w:rPr>
          <w:lang w:eastAsia="x-none"/>
        </w:rPr>
        <w:t>– komunikat inicjujący proces obsługi DSK.</w:t>
      </w:r>
    </w:p>
    <w:p w14:paraId="73793C0A" w14:textId="656BDA54" w:rsidR="00120456" w:rsidRPr="008A119F" w:rsidRDefault="00120456" w:rsidP="006E2293">
      <w:pPr>
        <w:spacing w:before="120"/>
      </w:pPr>
      <w:r w:rsidRPr="008A119F">
        <w:t xml:space="preserve">Komunikat </w:t>
      </w:r>
      <w:r w:rsidR="00E6446D" w:rsidRPr="008A119F">
        <w:t>DS</w:t>
      </w:r>
      <w:r w:rsidRPr="008A119F">
        <w:t>415 zawiera m.in.:</w:t>
      </w:r>
    </w:p>
    <w:p w14:paraId="0D014D56" w14:textId="5A7BB141" w:rsidR="00120456" w:rsidRPr="008A119F" w:rsidRDefault="00C2120B" w:rsidP="006E2293">
      <w:pPr>
        <w:pStyle w:val="Akapitzlist"/>
        <w:numPr>
          <w:ilvl w:val="0"/>
          <w:numId w:val="16"/>
        </w:numPr>
        <w:spacing w:before="120" w:after="200"/>
        <w:contextualSpacing w:val="0"/>
      </w:pPr>
      <w:proofErr w:type="spellStart"/>
      <w:r w:rsidRPr="008A119F">
        <w:t>Declaration</w:t>
      </w:r>
      <w:proofErr w:type="spellEnd"/>
      <w:r w:rsidRPr="008A119F">
        <w:t>/</w:t>
      </w:r>
      <w:proofErr w:type="spellStart"/>
      <w:r w:rsidR="00120456" w:rsidRPr="008A119F">
        <w:t>lrn</w:t>
      </w:r>
      <w:proofErr w:type="spellEnd"/>
      <w:r w:rsidR="00120456" w:rsidRPr="008A119F">
        <w:t xml:space="preserve"> </w:t>
      </w:r>
      <w:r w:rsidR="00CC2BAB">
        <w:t>–</w:t>
      </w:r>
      <w:r w:rsidR="00120456" w:rsidRPr="008A119F">
        <w:t xml:space="preserve"> numer własny (LRN) </w:t>
      </w:r>
      <w:r w:rsidRPr="008A119F">
        <w:t>deklaracji czasowego składowania</w:t>
      </w:r>
      <w:r w:rsidR="00120456" w:rsidRPr="008A119F">
        <w:t>,</w:t>
      </w:r>
    </w:p>
    <w:p w14:paraId="541194BA" w14:textId="2812EE20" w:rsidR="00120456" w:rsidRPr="008A119F" w:rsidRDefault="00120456" w:rsidP="006E2293">
      <w:pPr>
        <w:pStyle w:val="Akapitzlist"/>
        <w:numPr>
          <w:ilvl w:val="0"/>
          <w:numId w:val="16"/>
        </w:numPr>
        <w:spacing w:before="120" w:after="200"/>
        <w:contextualSpacing w:val="0"/>
      </w:pPr>
      <w:r w:rsidRPr="008A119F">
        <w:t xml:space="preserve">Dane dotyczące towarów do objęcia </w:t>
      </w:r>
      <w:r w:rsidR="00C2120B" w:rsidRPr="008A119F">
        <w:t>czasowym składowaniem</w:t>
      </w:r>
    </w:p>
    <w:p w14:paraId="27358E12" w14:textId="712A88A3" w:rsidR="00E6446D" w:rsidRPr="008A119F" w:rsidRDefault="00F82605" w:rsidP="006E2293">
      <w:pPr>
        <w:spacing w:before="120" w:after="120"/>
      </w:pPr>
      <w:r w:rsidRPr="001C66C8">
        <w:rPr>
          <w:b/>
          <w:bCs/>
        </w:rPr>
        <w:t>UWAGA!</w:t>
      </w:r>
    </w:p>
    <w:p w14:paraId="409D057F" w14:textId="6EA561E7" w:rsidR="00E6446D" w:rsidRPr="008A119F" w:rsidRDefault="00E6446D" w:rsidP="006E2293">
      <w:pPr>
        <w:spacing w:before="120" w:after="0"/>
      </w:pPr>
      <w:r w:rsidRPr="008A119F">
        <w:t>Pozycje towarowe w komunikacie DS415 mogą wystąpić na dwóch poziomach:</w:t>
      </w:r>
    </w:p>
    <w:p w14:paraId="173582FF" w14:textId="488EB7B5" w:rsidR="00E6446D" w:rsidRPr="008A119F" w:rsidRDefault="00E6446D" w:rsidP="006E2293">
      <w:pPr>
        <w:pStyle w:val="Akapitzlist"/>
        <w:numPr>
          <w:ilvl w:val="0"/>
          <w:numId w:val="22"/>
        </w:numPr>
        <w:spacing w:after="120"/>
      </w:pPr>
      <w:r w:rsidRPr="008A119F">
        <w:t xml:space="preserve">na poziomie przesyłki kapitańskiej </w:t>
      </w:r>
      <w:proofErr w:type="spellStart"/>
      <w:r w:rsidRPr="008A119F">
        <w:t>Declaration</w:t>
      </w:r>
      <w:proofErr w:type="spellEnd"/>
      <w:r w:rsidRPr="008A119F">
        <w:t>/</w:t>
      </w:r>
      <w:proofErr w:type="spellStart"/>
      <w:r w:rsidRPr="008A119F">
        <w:t>Consignment</w:t>
      </w:r>
      <w:proofErr w:type="spellEnd"/>
      <w:r w:rsidRPr="008A119F">
        <w:t>/</w:t>
      </w:r>
      <w:proofErr w:type="spellStart"/>
      <w:r w:rsidRPr="008A119F">
        <w:rPr>
          <w:b/>
          <w:bCs/>
        </w:rPr>
        <w:t>ConsingnmentItem</w:t>
      </w:r>
      <w:proofErr w:type="spellEnd"/>
      <w:r w:rsidRPr="008A119F">
        <w:t xml:space="preserve"> oraz </w:t>
      </w:r>
    </w:p>
    <w:p w14:paraId="64C62AD4" w14:textId="0DFC141B" w:rsidR="00E6446D" w:rsidRPr="00B73139" w:rsidRDefault="00E6446D" w:rsidP="006E2293">
      <w:pPr>
        <w:pStyle w:val="Akapitzlist"/>
        <w:numPr>
          <w:ilvl w:val="0"/>
          <w:numId w:val="22"/>
        </w:numPr>
        <w:pBdr>
          <w:bottom w:val="single" w:sz="12" w:space="1" w:color="auto"/>
        </w:pBdr>
        <w:spacing w:after="120"/>
        <w:rPr>
          <w:lang w:val="en-US"/>
        </w:rPr>
      </w:pPr>
      <w:proofErr w:type="spellStart"/>
      <w:r w:rsidRPr="007B32AA">
        <w:rPr>
          <w:lang w:val="en-US"/>
        </w:rPr>
        <w:t>na</w:t>
      </w:r>
      <w:proofErr w:type="spellEnd"/>
      <w:r w:rsidRPr="007B32AA">
        <w:rPr>
          <w:lang w:val="en-US"/>
        </w:rPr>
        <w:t xml:space="preserve"> </w:t>
      </w:r>
      <w:proofErr w:type="spellStart"/>
      <w:r w:rsidRPr="007B32AA">
        <w:rPr>
          <w:lang w:val="en-US"/>
        </w:rPr>
        <w:t>poziomie</w:t>
      </w:r>
      <w:proofErr w:type="spellEnd"/>
      <w:r w:rsidRPr="007B32AA">
        <w:rPr>
          <w:lang w:val="en-US"/>
        </w:rPr>
        <w:t xml:space="preserve"> przesyłki </w:t>
      </w:r>
      <w:proofErr w:type="spellStart"/>
      <w:r w:rsidRPr="007B32AA">
        <w:rPr>
          <w:lang w:val="en-US"/>
        </w:rPr>
        <w:t>spedytorskiej</w:t>
      </w:r>
      <w:proofErr w:type="spellEnd"/>
      <w:r w:rsidRPr="007B32AA">
        <w:rPr>
          <w:lang w:val="en-US"/>
        </w:rPr>
        <w:t xml:space="preserve"> Declaration/</w:t>
      </w:r>
      <w:r w:rsidR="007A6AD4" w:rsidRPr="007B32AA">
        <w:rPr>
          <w:lang w:val="en-US"/>
        </w:rPr>
        <w:t>C</w:t>
      </w:r>
      <w:r w:rsidRPr="007B32AA">
        <w:rPr>
          <w:lang w:val="en-US"/>
        </w:rPr>
        <w:t>onsignment/</w:t>
      </w:r>
      <w:proofErr w:type="spellStart"/>
      <w:r w:rsidRPr="007B32AA">
        <w:rPr>
          <w:lang w:val="en-US"/>
        </w:rPr>
        <w:t>HouseConsignment</w:t>
      </w:r>
      <w:proofErr w:type="spellEnd"/>
      <w:r w:rsidRPr="007B32AA">
        <w:rPr>
          <w:lang w:val="en-US"/>
        </w:rPr>
        <w:t>/</w:t>
      </w:r>
      <w:proofErr w:type="spellStart"/>
      <w:r w:rsidRPr="007B32AA">
        <w:rPr>
          <w:b/>
          <w:bCs/>
          <w:lang w:val="en-US"/>
        </w:rPr>
        <w:t>HouseConsingmentItem</w:t>
      </w:r>
      <w:proofErr w:type="spellEnd"/>
    </w:p>
    <w:p w14:paraId="1F9045DE" w14:textId="77777777" w:rsidR="007A6AD4" w:rsidRPr="008A119F" w:rsidRDefault="007A6AD4" w:rsidP="006E2293">
      <w:pPr>
        <w:pStyle w:val="Nagwek4"/>
        <w:ind w:left="862" w:hanging="862"/>
      </w:pPr>
      <w:r w:rsidRPr="008A119F">
        <w:t>DS446</w:t>
      </w:r>
    </w:p>
    <w:p w14:paraId="7CD5170F" w14:textId="77777777" w:rsidR="007A6AD4" w:rsidRPr="008A119F" w:rsidRDefault="007A6AD4" w:rsidP="006E2293">
      <w:pPr>
        <w:spacing w:before="120" w:after="0"/>
        <w:rPr>
          <w:bCs/>
          <w:u w:val="single"/>
          <w:lang w:eastAsia="x-none"/>
        </w:rPr>
      </w:pPr>
      <w:r w:rsidRPr="008A119F">
        <w:rPr>
          <w:bCs/>
          <w:u w:val="single"/>
          <w:lang w:eastAsia="x-none"/>
        </w:rPr>
        <w:t>Pełna nazwa:</w:t>
      </w:r>
    </w:p>
    <w:p w14:paraId="15E28A3F" w14:textId="0600EDCE" w:rsidR="007A6AD4" w:rsidRPr="008A119F" w:rsidRDefault="007A6AD4" w:rsidP="006E2293">
      <w:pPr>
        <w:spacing w:before="120" w:after="0"/>
        <w:rPr>
          <w:lang w:eastAsia="x-none"/>
        </w:rPr>
      </w:pPr>
      <w:r w:rsidRPr="008A119F">
        <w:rPr>
          <w:lang w:eastAsia="x-none"/>
        </w:rPr>
        <w:t>Odpowiedź na wymagane dokumenty</w:t>
      </w:r>
      <w:r w:rsidR="00DB55F7">
        <w:rPr>
          <w:lang w:eastAsia="x-none"/>
        </w:rPr>
        <w:t xml:space="preserve"> dla (DSK).</w:t>
      </w:r>
    </w:p>
    <w:p w14:paraId="2EDE46AA" w14:textId="77777777" w:rsidR="007A6AD4" w:rsidRPr="008A119F" w:rsidRDefault="007A6AD4" w:rsidP="006E2293">
      <w:pPr>
        <w:spacing w:before="120"/>
        <w:rPr>
          <w:u w:val="single"/>
        </w:rPr>
      </w:pPr>
      <w:r w:rsidRPr="008A119F">
        <w:rPr>
          <w:u w:val="single"/>
        </w:rPr>
        <w:t>Powód wysłania:</w:t>
      </w:r>
    </w:p>
    <w:p w14:paraId="2049AEF1" w14:textId="2708B9A6" w:rsidR="007A6AD4" w:rsidRPr="008A119F" w:rsidRDefault="007A6AD4" w:rsidP="006E2293">
      <w:pPr>
        <w:spacing w:before="120"/>
        <w:rPr>
          <w:rFonts w:cs="Arial"/>
        </w:rPr>
      </w:pPr>
      <w:r w:rsidRPr="008A119F">
        <w:t>Odesłanie odpowiedzi na komunikat DS460 (</w:t>
      </w:r>
      <w:r w:rsidRPr="008A119F">
        <w:rPr>
          <w:rFonts w:cs="Arial"/>
        </w:rPr>
        <w:t>Informacja o kontroli i/lub wymaganych dokumentach) z listą dokumentów wymaganych.</w:t>
      </w:r>
    </w:p>
    <w:p w14:paraId="45C91C75" w14:textId="77777777" w:rsidR="007A6AD4" w:rsidRPr="008A119F" w:rsidRDefault="007A6AD4" w:rsidP="006E2293">
      <w:pPr>
        <w:keepNext/>
        <w:spacing w:before="120"/>
      </w:pPr>
      <w:r w:rsidRPr="008A119F">
        <w:lastRenderedPageBreak/>
        <w:t>Komunikat DS446 zawiera m.in.:</w:t>
      </w:r>
    </w:p>
    <w:p w14:paraId="4F55843A" w14:textId="38FB02A4" w:rsidR="007A6AD4" w:rsidRPr="008A119F" w:rsidRDefault="007A6AD4" w:rsidP="006E2293">
      <w:pPr>
        <w:pStyle w:val="Akapitzlist"/>
        <w:numPr>
          <w:ilvl w:val="0"/>
          <w:numId w:val="20"/>
        </w:numPr>
        <w:spacing w:before="120" w:after="200"/>
        <w:contextualSpacing w:val="0"/>
      </w:pPr>
      <w:proofErr w:type="spellStart"/>
      <w:r w:rsidRPr="008A119F">
        <w:t>messageIdentification</w:t>
      </w:r>
      <w:proofErr w:type="spellEnd"/>
      <w:r w:rsidRPr="008A119F">
        <w:t xml:space="preserve"> </w:t>
      </w:r>
      <w:r w:rsidR="002523D6" w:rsidRPr="008A119F">
        <w:t>–</w:t>
      </w:r>
      <w:r w:rsidRPr="008A119F">
        <w:t xml:space="preserve"> </w:t>
      </w:r>
      <w:r w:rsidR="002523D6" w:rsidRPr="008A119F">
        <w:t xml:space="preserve">identyfikator dokumentu </w:t>
      </w:r>
      <w:r w:rsidR="00CC2BAB">
        <w:t>–</w:t>
      </w:r>
      <w:r w:rsidR="002523D6" w:rsidRPr="008A119F">
        <w:t xml:space="preserve"> </w:t>
      </w:r>
      <w:r w:rsidRPr="008A119F">
        <w:t xml:space="preserve">numer własny (LRN) dokumentu </w:t>
      </w:r>
    </w:p>
    <w:p w14:paraId="1EBE891A" w14:textId="517604A7" w:rsidR="007A6AD4" w:rsidRPr="008A119F" w:rsidRDefault="007A6AD4" w:rsidP="006E2293">
      <w:pPr>
        <w:pStyle w:val="Akapitzlist"/>
        <w:numPr>
          <w:ilvl w:val="0"/>
          <w:numId w:val="20"/>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DS460, na który komunikat DS446 jest bezpośrednią odpowiedzią</w:t>
      </w:r>
    </w:p>
    <w:p w14:paraId="0E9E70BB" w14:textId="77777777" w:rsidR="007A6AD4" w:rsidRPr="008A119F" w:rsidRDefault="007A6AD4" w:rsidP="006E2293">
      <w:pPr>
        <w:pStyle w:val="Akapitzlist"/>
        <w:numPr>
          <w:ilvl w:val="0"/>
          <w:numId w:val="20"/>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deklaracji DS415, do którego wysyłane są dokumenty wymagane</w:t>
      </w:r>
    </w:p>
    <w:p w14:paraId="6F5777F1" w14:textId="4E015174" w:rsidR="007A6AD4" w:rsidRDefault="005C5CB7" w:rsidP="006E2293">
      <w:pPr>
        <w:pStyle w:val="Akapitzlist"/>
        <w:numPr>
          <w:ilvl w:val="0"/>
          <w:numId w:val="20"/>
        </w:numPr>
        <w:spacing w:before="120"/>
      </w:pPr>
      <w:r>
        <w:t xml:space="preserve">Informacje o </w:t>
      </w:r>
      <w:r w:rsidR="007A6AD4" w:rsidRPr="008A119F">
        <w:t>dokument</w:t>
      </w:r>
      <w:r>
        <w:t>ach</w:t>
      </w:r>
      <w:r w:rsidR="007A6AD4" w:rsidRPr="008A119F">
        <w:t xml:space="preserve"> wymaganych</w:t>
      </w:r>
      <w:r>
        <w:t xml:space="preserve">: </w:t>
      </w:r>
      <w:proofErr w:type="spellStart"/>
      <w:r>
        <w:t>type</w:t>
      </w:r>
      <w:proofErr w:type="spellEnd"/>
      <w:r>
        <w:t xml:space="preserve"> (pole obowiązkowe) oraz pola opcjonalne do wypełnienia: </w:t>
      </w:r>
      <w:proofErr w:type="spellStart"/>
      <w:r>
        <w:t>referenceNumber</w:t>
      </w:r>
      <w:proofErr w:type="spellEnd"/>
      <w:r>
        <w:t xml:space="preserve">, </w:t>
      </w:r>
      <w:proofErr w:type="spellStart"/>
      <w:r>
        <w:t>issuingAuthorityName</w:t>
      </w:r>
      <w:proofErr w:type="spellEnd"/>
      <w:r>
        <w:t xml:space="preserve">, </w:t>
      </w:r>
      <w:proofErr w:type="spellStart"/>
      <w:r>
        <w:t>dateOfValidity</w:t>
      </w:r>
      <w:proofErr w:type="spellEnd"/>
      <w:r>
        <w:t xml:space="preserve">, </w:t>
      </w:r>
      <w:proofErr w:type="spellStart"/>
      <w:r>
        <w:t>documentLineItemNumber</w:t>
      </w:r>
      <w:proofErr w:type="spellEnd"/>
      <w:r>
        <w:t xml:space="preserve">, </w:t>
      </w:r>
      <w:proofErr w:type="spellStart"/>
      <w:r>
        <w:t>eDocReferenceNumber</w:t>
      </w:r>
      <w:proofErr w:type="spellEnd"/>
      <w:r>
        <w:t>.</w:t>
      </w:r>
    </w:p>
    <w:p w14:paraId="3EC81143" w14:textId="77777777" w:rsidR="005C5CB7" w:rsidRPr="008A119F" w:rsidRDefault="005C5CB7" w:rsidP="006E2293">
      <w:pPr>
        <w:spacing w:before="120"/>
        <w:ind w:left="360"/>
      </w:pPr>
      <w:r>
        <w:t>Dokumenty wymagane muszą być przedstawione Organowi Celnemu poza systemem AIS IMPORT PLUS.</w:t>
      </w:r>
    </w:p>
    <w:p w14:paraId="61E52A33" w14:textId="77777777" w:rsidR="00CF60D0" w:rsidRPr="008A119F" w:rsidRDefault="00CF60D0" w:rsidP="006E2293">
      <w:pPr>
        <w:pStyle w:val="Nagwek4"/>
        <w:spacing w:before="120"/>
      </w:pPr>
      <w:r w:rsidRPr="008A119F">
        <w:t>DSX18</w:t>
      </w:r>
    </w:p>
    <w:p w14:paraId="7B82B8C4" w14:textId="77777777" w:rsidR="00CF60D0" w:rsidRPr="008A119F" w:rsidRDefault="00CF60D0" w:rsidP="006E2293">
      <w:pPr>
        <w:spacing w:before="120" w:after="0"/>
        <w:rPr>
          <w:bCs/>
          <w:u w:val="single"/>
          <w:lang w:eastAsia="x-none"/>
        </w:rPr>
      </w:pPr>
      <w:r w:rsidRPr="008A119F">
        <w:rPr>
          <w:bCs/>
          <w:u w:val="single"/>
          <w:lang w:eastAsia="x-none"/>
        </w:rPr>
        <w:t>Pełna nazwa:</w:t>
      </w:r>
    </w:p>
    <w:p w14:paraId="4519AE51" w14:textId="77777777" w:rsidR="00CF60D0" w:rsidRPr="008A119F" w:rsidRDefault="00CF60D0" w:rsidP="006E2293">
      <w:pPr>
        <w:spacing w:before="120" w:after="0"/>
        <w:rPr>
          <w:lang w:eastAsia="x-none"/>
        </w:rPr>
      </w:pPr>
      <w:r w:rsidRPr="008A119F">
        <w:rPr>
          <w:lang w:eastAsia="x-none"/>
        </w:rPr>
        <w:t xml:space="preserve">Zapytanie o status obsługi deklaracji czasowego składowania </w:t>
      </w:r>
    </w:p>
    <w:p w14:paraId="0A79D7B3" w14:textId="77777777" w:rsidR="0088587E" w:rsidRPr="008A119F" w:rsidRDefault="0088587E" w:rsidP="006E2293">
      <w:pPr>
        <w:spacing w:before="120"/>
        <w:rPr>
          <w:u w:val="single"/>
        </w:rPr>
      </w:pPr>
      <w:r w:rsidRPr="008A119F">
        <w:rPr>
          <w:u w:val="single"/>
        </w:rPr>
        <w:t>Powód wysłania:</w:t>
      </w:r>
    </w:p>
    <w:p w14:paraId="36D8096A" w14:textId="77777777" w:rsidR="0088587E" w:rsidRPr="008A119F" w:rsidRDefault="0088587E" w:rsidP="006E2293">
      <w:pPr>
        <w:spacing w:before="120" w:after="0"/>
        <w:ind w:left="360"/>
        <w:rPr>
          <w:lang w:eastAsia="x-none"/>
        </w:rPr>
      </w:pPr>
      <w:r w:rsidRPr="008A119F">
        <w:t xml:space="preserve">Podmiot chce uzyskać informację o statusie obsługi DSK </w:t>
      </w:r>
      <w:r w:rsidRPr="008A119F">
        <w:rPr>
          <w:lang w:eastAsia="x-none"/>
        </w:rPr>
        <w:t>– komunikat zawierający pytanie Podmiotu o status obsługi wskazanego DSK.</w:t>
      </w:r>
    </w:p>
    <w:p w14:paraId="6FC700E0" w14:textId="01E61081" w:rsidR="0088587E" w:rsidRPr="008A119F" w:rsidRDefault="0088587E" w:rsidP="006E2293">
      <w:pPr>
        <w:spacing w:before="120"/>
      </w:pPr>
      <w:r w:rsidRPr="008A119F">
        <w:t>Komunikat DSX18 zawiera m.in.:</w:t>
      </w:r>
    </w:p>
    <w:p w14:paraId="40797302" w14:textId="5E4E4470" w:rsidR="0088587E" w:rsidRPr="007B32AA" w:rsidRDefault="0088587E" w:rsidP="006E2293">
      <w:pPr>
        <w:pStyle w:val="Akapitzlist"/>
        <w:numPr>
          <w:ilvl w:val="0"/>
          <w:numId w:val="19"/>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2523D6" w:rsidRPr="007B32AA">
        <w:rPr>
          <w:lang w:val="en-US"/>
        </w:rPr>
        <w:t xml:space="preserve"> (</w:t>
      </w:r>
      <w:proofErr w:type="spellStart"/>
      <w:r w:rsidR="002523D6" w:rsidRPr="007B32AA">
        <w:rPr>
          <w:lang w:val="en-US"/>
        </w:rPr>
        <w:t>numer</w:t>
      </w:r>
      <w:proofErr w:type="spellEnd"/>
      <w:r w:rsidR="002523D6" w:rsidRPr="007B32AA">
        <w:rPr>
          <w:lang w:val="en-US"/>
        </w:rPr>
        <w:t xml:space="preserve"> </w:t>
      </w:r>
      <w:proofErr w:type="spellStart"/>
      <w:r w:rsidR="002523D6" w:rsidRPr="007B32AA">
        <w:rPr>
          <w:lang w:val="en-US"/>
        </w:rPr>
        <w:t>własny</w:t>
      </w:r>
      <w:proofErr w:type="spellEnd"/>
      <w:r w:rsidR="002523D6" w:rsidRPr="007B32AA">
        <w:rPr>
          <w:lang w:val="en-US"/>
        </w:rPr>
        <w:t>)</w:t>
      </w:r>
    </w:p>
    <w:p w14:paraId="0E3DE148" w14:textId="0D0C8292" w:rsidR="0088587E" w:rsidRPr="008A119F" w:rsidRDefault="0088587E" w:rsidP="006E2293">
      <w:pPr>
        <w:pStyle w:val="Akapitzlist"/>
        <w:numPr>
          <w:ilvl w:val="0"/>
          <w:numId w:val="19"/>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deklaracji DS415, którego dotyczy pytanie o status DSK</w:t>
      </w:r>
    </w:p>
    <w:p w14:paraId="0BD5246E" w14:textId="4C535239" w:rsidR="00146A25" w:rsidRPr="008A119F" w:rsidRDefault="00146A25" w:rsidP="006E2293">
      <w:pPr>
        <w:pStyle w:val="Nagwek3"/>
        <w:spacing w:before="120"/>
        <w:ind w:left="720"/>
      </w:pPr>
      <w:bookmarkStart w:id="223" w:name="_Toc233629603"/>
      <w:r w:rsidRPr="008A119F">
        <w:t xml:space="preserve">Komunikaty </w:t>
      </w:r>
      <w:r w:rsidR="001B6255" w:rsidRPr="008A119F">
        <w:t xml:space="preserve">dla DSK </w:t>
      </w:r>
      <w:r w:rsidRPr="008A119F">
        <w:t>przesyłane do Podmiotu z systemu AIS IMPORT PLUS</w:t>
      </w:r>
      <w:bookmarkEnd w:id="223"/>
    </w:p>
    <w:p w14:paraId="178B2B61" w14:textId="77777777" w:rsidR="00622A42" w:rsidRPr="008A119F" w:rsidRDefault="00622A42" w:rsidP="006E2293">
      <w:pPr>
        <w:pStyle w:val="Nagwek4"/>
        <w:spacing w:before="120"/>
      </w:pPr>
      <w:r w:rsidRPr="008A119F">
        <w:t>DS404</w:t>
      </w:r>
    </w:p>
    <w:p w14:paraId="510BEA40"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51267410" w14:textId="77777777" w:rsidR="00622A42" w:rsidRPr="008A119F" w:rsidRDefault="00622A42" w:rsidP="006E2293">
      <w:pPr>
        <w:spacing w:before="120" w:after="0"/>
        <w:rPr>
          <w:lang w:eastAsia="x-none"/>
        </w:rPr>
      </w:pPr>
      <w:r w:rsidRPr="008A119F">
        <w:rPr>
          <w:lang w:eastAsia="x-none"/>
        </w:rPr>
        <w:t>Informacja o przyjęciu sprostowania deklaracji czasowego składowania.</w:t>
      </w:r>
    </w:p>
    <w:p w14:paraId="4B0680FD" w14:textId="77777777" w:rsidR="00F80286" w:rsidRPr="008A119F" w:rsidRDefault="00F80286" w:rsidP="006E2293">
      <w:pPr>
        <w:spacing w:before="120"/>
        <w:rPr>
          <w:u w:val="single"/>
        </w:rPr>
      </w:pPr>
      <w:r w:rsidRPr="008A119F">
        <w:rPr>
          <w:u w:val="single"/>
        </w:rPr>
        <w:t>Powód wysłania:</w:t>
      </w:r>
    </w:p>
    <w:p w14:paraId="4B3F6959" w14:textId="10C9FABE" w:rsidR="00622A42" w:rsidRPr="008A119F" w:rsidRDefault="00F80286" w:rsidP="006E2293">
      <w:pPr>
        <w:spacing w:before="120" w:after="0"/>
        <w:rPr>
          <w:lang w:eastAsia="x-none"/>
        </w:rPr>
      </w:pPr>
      <w:r w:rsidRPr="008A119F">
        <w:rPr>
          <w:rFonts w:cs="Arial"/>
        </w:rPr>
        <w:t xml:space="preserve">Potwierdzenie dokonania sprostowania </w:t>
      </w:r>
      <w:r w:rsidR="00622A42" w:rsidRPr="008A119F">
        <w:rPr>
          <w:lang w:eastAsia="x-none"/>
        </w:rPr>
        <w:t>danych na dokumen</w:t>
      </w:r>
      <w:r w:rsidRPr="008A119F">
        <w:rPr>
          <w:lang w:eastAsia="x-none"/>
        </w:rPr>
        <w:t>cie</w:t>
      </w:r>
      <w:r w:rsidR="00622A42" w:rsidRPr="008A119F">
        <w:rPr>
          <w:lang w:eastAsia="x-none"/>
        </w:rPr>
        <w:t xml:space="preserve"> DSK.</w:t>
      </w:r>
    </w:p>
    <w:p w14:paraId="50AB1775"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4EAFB553" w14:textId="77777777" w:rsidR="001A63A4" w:rsidRPr="008A119F" w:rsidRDefault="001A63A4" w:rsidP="006E2293">
      <w:pPr>
        <w:spacing w:before="120"/>
      </w:pPr>
      <w:r w:rsidRPr="008A119F">
        <w:t>Nie. Komunikat ma charakter informacyjny.</w:t>
      </w:r>
    </w:p>
    <w:p w14:paraId="506C3B0E" w14:textId="77777777" w:rsidR="00622A42" w:rsidRPr="008A119F" w:rsidRDefault="00622A42" w:rsidP="006E2293">
      <w:pPr>
        <w:pStyle w:val="Nagwek4"/>
        <w:spacing w:before="120"/>
      </w:pPr>
      <w:r w:rsidRPr="008A119F">
        <w:lastRenderedPageBreak/>
        <w:t>DS410</w:t>
      </w:r>
    </w:p>
    <w:p w14:paraId="63226751" w14:textId="77777777" w:rsidR="00622A42" w:rsidRPr="008A119F" w:rsidRDefault="00622A42" w:rsidP="006E2293">
      <w:pPr>
        <w:keepNext/>
        <w:keepLines/>
        <w:spacing w:before="120" w:after="0"/>
        <w:rPr>
          <w:bCs/>
          <w:u w:val="single"/>
          <w:lang w:eastAsia="x-none"/>
        </w:rPr>
      </w:pPr>
      <w:r w:rsidRPr="008A119F">
        <w:rPr>
          <w:bCs/>
          <w:u w:val="single"/>
          <w:lang w:eastAsia="x-none"/>
        </w:rPr>
        <w:t>Pełna nazwa:</w:t>
      </w:r>
    </w:p>
    <w:p w14:paraId="39E28975" w14:textId="77777777" w:rsidR="00622A42" w:rsidRPr="008A119F" w:rsidRDefault="00622A42" w:rsidP="006E2293">
      <w:pPr>
        <w:keepNext/>
        <w:keepLines/>
        <w:spacing w:before="120" w:after="0"/>
        <w:rPr>
          <w:lang w:eastAsia="x-none"/>
        </w:rPr>
      </w:pPr>
      <w:r w:rsidRPr="008A119F">
        <w:rPr>
          <w:lang w:eastAsia="x-none"/>
        </w:rPr>
        <w:t>Informacja o unieważnieniu deklaracji czasowego składowania lub jej części.</w:t>
      </w:r>
    </w:p>
    <w:p w14:paraId="0FB281A7" w14:textId="7AAD513A" w:rsidR="00F80286" w:rsidRPr="008A119F" w:rsidRDefault="00F80286" w:rsidP="006E2293">
      <w:pPr>
        <w:keepNext/>
        <w:keepLines/>
        <w:spacing w:before="120"/>
        <w:rPr>
          <w:u w:val="single"/>
        </w:rPr>
      </w:pPr>
      <w:r w:rsidRPr="008A119F">
        <w:rPr>
          <w:u w:val="single"/>
        </w:rPr>
        <w:t>Powód wysłania:</w:t>
      </w:r>
    </w:p>
    <w:p w14:paraId="42C03115" w14:textId="4C8CA1D7" w:rsidR="00622A42" w:rsidRPr="008A119F" w:rsidRDefault="00F80286" w:rsidP="006E2293">
      <w:pPr>
        <w:spacing w:before="120" w:after="0"/>
        <w:rPr>
          <w:lang w:eastAsia="x-none"/>
        </w:rPr>
      </w:pPr>
      <w:r w:rsidRPr="008A119F">
        <w:rPr>
          <w:rFonts w:cs="Arial"/>
        </w:rPr>
        <w:t xml:space="preserve">Potwierdzenie dokonania unieważnienia całości lub części deklaracji czasowego składowania. </w:t>
      </w:r>
    </w:p>
    <w:p w14:paraId="7A2B289F"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64C2470F" w14:textId="77777777" w:rsidR="001A63A4" w:rsidRPr="008A119F" w:rsidRDefault="001A63A4" w:rsidP="006E2293">
      <w:pPr>
        <w:spacing w:before="120"/>
      </w:pPr>
      <w:r w:rsidRPr="008A119F">
        <w:t>Nie. Komunikat ma charakter informacyjny.</w:t>
      </w:r>
    </w:p>
    <w:p w14:paraId="62ABCD4B" w14:textId="77777777" w:rsidR="00CF60D0" w:rsidRPr="008A119F" w:rsidRDefault="00CF60D0" w:rsidP="006E2293">
      <w:pPr>
        <w:pStyle w:val="Nagwek4"/>
        <w:spacing w:before="120"/>
      </w:pPr>
      <w:r w:rsidRPr="008A119F">
        <w:t>DS428</w:t>
      </w:r>
    </w:p>
    <w:p w14:paraId="73EFA07E" w14:textId="77777777" w:rsidR="00CF60D0" w:rsidRPr="008A119F" w:rsidRDefault="00CF60D0" w:rsidP="006E2293">
      <w:pPr>
        <w:spacing w:before="120" w:after="0"/>
        <w:rPr>
          <w:bCs/>
          <w:u w:val="single"/>
          <w:lang w:eastAsia="x-none"/>
        </w:rPr>
      </w:pPr>
      <w:r w:rsidRPr="008A119F">
        <w:rPr>
          <w:bCs/>
          <w:u w:val="single"/>
          <w:lang w:eastAsia="x-none"/>
        </w:rPr>
        <w:t>Pełna nazwa:</w:t>
      </w:r>
    </w:p>
    <w:p w14:paraId="0D7A4824" w14:textId="77777777" w:rsidR="00CF60D0" w:rsidRPr="008A119F" w:rsidRDefault="00CF60D0" w:rsidP="006E2293">
      <w:pPr>
        <w:spacing w:before="120" w:after="0"/>
        <w:rPr>
          <w:lang w:eastAsia="x-none"/>
        </w:rPr>
      </w:pPr>
      <w:r w:rsidRPr="008A119F">
        <w:rPr>
          <w:lang w:eastAsia="x-none"/>
        </w:rPr>
        <w:t>Informacja o przyjęciu deklaracji czasowego składowania</w:t>
      </w:r>
    </w:p>
    <w:p w14:paraId="4C0BFA30" w14:textId="77777777" w:rsidR="00F80286" w:rsidRPr="008A119F" w:rsidRDefault="00F80286" w:rsidP="006E2293">
      <w:pPr>
        <w:keepNext/>
        <w:keepLines/>
        <w:spacing w:before="120"/>
        <w:rPr>
          <w:u w:val="single"/>
        </w:rPr>
      </w:pPr>
      <w:r w:rsidRPr="008A119F">
        <w:rPr>
          <w:u w:val="single"/>
        </w:rPr>
        <w:t>Powód wysłania:</w:t>
      </w:r>
    </w:p>
    <w:p w14:paraId="66B959A4" w14:textId="6A267E3E" w:rsidR="00CF60D0" w:rsidRPr="008A119F" w:rsidRDefault="00F80286" w:rsidP="006E2293">
      <w:pPr>
        <w:spacing w:before="120" w:after="0"/>
        <w:rPr>
          <w:lang w:eastAsia="x-none"/>
        </w:rPr>
      </w:pPr>
      <w:r w:rsidRPr="008A119F">
        <w:rPr>
          <w:lang w:eastAsia="x-none"/>
        </w:rPr>
        <w:t>K</w:t>
      </w:r>
      <w:r w:rsidR="00CF60D0" w:rsidRPr="008A119F">
        <w:rPr>
          <w:lang w:eastAsia="x-none"/>
        </w:rPr>
        <w:t>omunikat informujący o przyjęciu dokumentu i nadaniu mu (wskazanego w komunikacie) numeru MRN.</w:t>
      </w:r>
    </w:p>
    <w:p w14:paraId="6E3B96DA"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7F170C66" w14:textId="77777777" w:rsidR="001A63A4" w:rsidRPr="008A119F" w:rsidRDefault="001A63A4" w:rsidP="006E2293">
      <w:pPr>
        <w:spacing w:before="120"/>
      </w:pPr>
      <w:r w:rsidRPr="008A119F">
        <w:t>Nie. Komunikat ma charakter informacyjny.</w:t>
      </w:r>
    </w:p>
    <w:p w14:paraId="20479A80" w14:textId="77777777" w:rsidR="00CF60D0" w:rsidRPr="008A119F" w:rsidRDefault="00CF60D0" w:rsidP="006E2293">
      <w:pPr>
        <w:pStyle w:val="Nagwek4"/>
        <w:spacing w:before="120"/>
      </w:pPr>
      <w:r w:rsidRPr="008A119F">
        <w:t>DS460</w:t>
      </w:r>
    </w:p>
    <w:p w14:paraId="15FDC291" w14:textId="77777777" w:rsidR="00CF60D0" w:rsidRPr="008A119F" w:rsidRDefault="00CF60D0" w:rsidP="006E2293">
      <w:pPr>
        <w:spacing w:before="120" w:after="0"/>
        <w:rPr>
          <w:bCs/>
          <w:u w:val="single"/>
          <w:lang w:eastAsia="x-none"/>
        </w:rPr>
      </w:pPr>
      <w:r w:rsidRPr="008A119F">
        <w:rPr>
          <w:bCs/>
          <w:u w:val="single"/>
          <w:lang w:eastAsia="x-none"/>
        </w:rPr>
        <w:t>Pełna nazwa:</w:t>
      </w:r>
    </w:p>
    <w:p w14:paraId="6D0ADE6D" w14:textId="364C9AE2" w:rsidR="00CF60D0" w:rsidRPr="008A119F" w:rsidRDefault="00CF60D0" w:rsidP="006E2293">
      <w:pPr>
        <w:spacing w:before="120" w:after="0"/>
        <w:rPr>
          <w:lang w:eastAsia="x-none"/>
        </w:rPr>
      </w:pPr>
      <w:r w:rsidRPr="008A119F">
        <w:rPr>
          <w:lang w:eastAsia="x-none"/>
        </w:rPr>
        <w:t>Informacja o kontroli i/lub wymaganych dokumentach albo o nieprawidłowościach wykrytych podczas przeprowadzonej kontroli</w:t>
      </w:r>
      <w:r w:rsidR="001A63A4" w:rsidRPr="008A119F">
        <w:rPr>
          <w:lang w:eastAsia="x-none"/>
        </w:rPr>
        <w:t>.</w:t>
      </w:r>
    </w:p>
    <w:p w14:paraId="46C59BC2" w14:textId="77777777" w:rsidR="00F80286" w:rsidRPr="008A119F" w:rsidRDefault="00F80286" w:rsidP="006E2293">
      <w:pPr>
        <w:keepNext/>
        <w:keepLines/>
        <w:spacing w:before="120"/>
        <w:rPr>
          <w:u w:val="single"/>
        </w:rPr>
      </w:pPr>
      <w:r w:rsidRPr="008A119F">
        <w:rPr>
          <w:u w:val="single"/>
        </w:rPr>
        <w:t>Powód wysłania:</w:t>
      </w:r>
    </w:p>
    <w:p w14:paraId="4E476033" w14:textId="6ED4D8DF" w:rsidR="00F80286" w:rsidRPr="008A119F" w:rsidRDefault="00F80286" w:rsidP="006E2293">
      <w:pPr>
        <w:spacing w:before="120"/>
        <w:rPr>
          <w:rFonts w:cs="Arial"/>
        </w:rPr>
      </w:pPr>
      <w:r w:rsidRPr="008A119F">
        <w:rPr>
          <w:rFonts w:cs="Arial"/>
        </w:rPr>
        <w:t xml:space="preserve">Powiadomienie o kontroli jest wysyłane, kiedy Organ Celny podejmie decyzję o kontroli DSK, </w:t>
      </w:r>
      <w:r w:rsidR="00F42E5D">
        <w:rPr>
          <w:rFonts w:cs="Arial"/>
        </w:rPr>
        <w:t xml:space="preserve">natomiast </w:t>
      </w:r>
      <w:r w:rsidRPr="008A119F">
        <w:rPr>
          <w:rFonts w:cs="Arial"/>
        </w:rPr>
        <w:t>informacja o dokumentach wymaganych może być przesłana w tym samym komunikacie lub w osobnym komunikacie DS460. Komunikat może być wysłany kilka razy dla tego samego dokumentu DSK z inną listą dokumentów wymaganych do kontroli.</w:t>
      </w:r>
    </w:p>
    <w:p w14:paraId="74704EF4"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1391DD08" w14:textId="44BBB489" w:rsidR="001A63A4" w:rsidRPr="008A119F" w:rsidRDefault="001A63A4" w:rsidP="006E2293">
      <w:pPr>
        <w:pStyle w:val="Akapitzlist"/>
        <w:numPr>
          <w:ilvl w:val="0"/>
          <w:numId w:val="8"/>
        </w:numPr>
        <w:spacing w:before="120"/>
      </w:pPr>
      <w:r w:rsidRPr="008A119F">
        <w:t>Nie – jeśli komunikat zawiera tylko informację o kontroli lub wynikach kontroli.</w:t>
      </w:r>
    </w:p>
    <w:p w14:paraId="5DD92F15" w14:textId="239EAC6E" w:rsidR="001A63A4" w:rsidRDefault="001A63A4"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CA0A03">
        <w:t xml:space="preserve">komunikat </w:t>
      </w:r>
      <w:r w:rsidRPr="008A119F">
        <w:t>DS446.</w:t>
      </w:r>
    </w:p>
    <w:p w14:paraId="73A76E64" w14:textId="77777777" w:rsidR="00BF02D0" w:rsidRPr="008A119F" w:rsidRDefault="00BF02D0" w:rsidP="006E2293">
      <w:pPr>
        <w:spacing w:before="120"/>
        <w:ind w:left="360"/>
      </w:pPr>
      <w:r>
        <w:t>Dokumenty wymagane muszą być przedstawione Organowi Celnemu poza systemem AIS IMPORT PLUS.</w:t>
      </w:r>
    </w:p>
    <w:p w14:paraId="7CF4D8E4" w14:textId="77777777" w:rsidR="00622A42" w:rsidRPr="008A119F" w:rsidRDefault="00622A42" w:rsidP="006E2293">
      <w:pPr>
        <w:pStyle w:val="Nagwek4"/>
        <w:spacing w:before="120"/>
      </w:pPr>
      <w:r w:rsidRPr="008A119F">
        <w:t>DSX16</w:t>
      </w:r>
    </w:p>
    <w:p w14:paraId="5831A6DA"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03DAD523" w14:textId="53CB0012" w:rsidR="00622A42" w:rsidRPr="008A119F" w:rsidRDefault="00622A42" w:rsidP="006E2293">
      <w:pPr>
        <w:spacing w:before="120" w:after="0"/>
        <w:rPr>
          <w:lang w:eastAsia="x-none"/>
        </w:rPr>
      </w:pPr>
      <w:r w:rsidRPr="008A119F">
        <w:rPr>
          <w:lang w:eastAsia="x-none"/>
        </w:rPr>
        <w:t>Informacja o odmowie przyjęcia deklaracji czasowego składowania</w:t>
      </w:r>
      <w:r w:rsidR="00CA7C33">
        <w:rPr>
          <w:lang w:eastAsia="x-none"/>
        </w:rPr>
        <w:t>.</w:t>
      </w:r>
    </w:p>
    <w:p w14:paraId="7FFC1FEE" w14:textId="77777777" w:rsidR="00F80286" w:rsidRPr="008A119F" w:rsidRDefault="00F80286" w:rsidP="006E2293">
      <w:pPr>
        <w:keepNext/>
        <w:keepLines/>
        <w:spacing w:before="120"/>
        <w:rPr>
          <w:u w:val="single"/>
        </w:rPr>
      </w:pPr>
      <w:r w:rsidRPr="008A119F">
        <w:rPr>
          <w:u w:val="single"/>
        </w:rPr>
        <w:lastRenderedPageBreak/>
        <w:t>Powód wysłania:</w:t>
      </w:r>
    </w:p>
    <w:p w14:paraId="0661E487" w14:textId="385DFCED" w:rsidR="00F80286" w:rsidRPr="008A119F" w:rsidRDefault="00F80286" w:rsidP="006E2293">
      <w:pPr>
        <w:keepNext/>
        <w:keepLines/>
        <w:spacing w:before="120"/>
        <w:rPr>
          <w:rFonts w:cs="Arial"/>
        </w:rPr>
      </w:pPr>
      <w:r w:rsidRPr="008A119F">
        <w:rPr>
          <w:rFonts w:cs="Arial"/>
        </w:rPr>
        <w:t xml:space="preserve">Komunikat jest wysyłany dla deklaracji czasowego składowania jako informacja, że DSK nie została przyjęta do obsługi z powodu błędów wykrytych podczas walidacji </w:t>
      </w:r>
      <w:r w:rsidR="00C25E0D" w:rsidRPr="008A119F">
        <w:rPr>
          <w:rFonts w:cs="Arial"/>
        </w:rPr>
        <w:t>deklaracji</w:t>
      </w:r>
      <w:r w:rsidRPr="008A119F">
        <w:rPr>
          <w:rFonts w:cs="Arial"/>
        </w:rPr>
        <w:t xml:space="preserve"> po wysłaniu wstępnej akceptacji DSK w komunikacie UPO.</w:t>
      </w:r>
    </w:p>
    <w:p w14:paraId="54B05BFE"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0CC5FB10" w14:textId="77777777" w:rsidR="001A63A4" w:rsidRPr="008A119F" w:rsidRDefault="001A63A4" w:rsidP="006E2293">
      <w:pPr>
        <w:spacing w:before="120"/>
      </w:pPr>
      <w:r w:rsidRPr="008A119F">
        <w:t>Nie. Komunikat ma charakter informacyjny.</w:t>
      </w:r>
    </w:p>
    <w:p w14:paraId="27523521" w14:textId="77777777" w:rsidR="00CF60D0" w:rsidRPr="008A119F" w:rsidRDefault="00CF60D0" w:rsidP="006E2293">
      <w:pPr>
        <w:pStyle w:val="Nagwek4"/>
        <w:spacing w:before="120"/>
      </w:pPr>
      <w:r w:rsidRPr="008A119F">
        <w:t>DSX19</w:t>
      </w:r>
    </w:p>
    <w:p w14:paraId="17CD0470" w14:textId="77777777" w:rsidR="00CF60D0" w:rsidRPr="008A119F" w:rsidRDefault="00CF60D0" w:rsidP="006E2293">
      <w:pPr>
        <w:keepNext/>
        <w:keepLines/>
        <w:spacing w:before="120" w:after="0"/>
        <w:rPr>
          <w:bCs/>
          <w:u w:val="single"/>
          <w:lang w:eastAsia="x-none"/>
        </w:rPr>
      </w:pPr>
      <w:r w:rsidRPr="008A119F">
        <w:rPr>
          <w:bCs/>
          <w:u w:val="single"/>
          <w:lang w:eastAsia="x-none"/>
        </w:rPr>
        <w:t>Pełna nazwa:</w:t>
      </w:r>
    </w:p>
    <w:p w14:paraId="1BDBFF69" w14:textId="2B9A0920" w:rsidR="00CF60D0" w:rsidRPr="008A119F" w:rsidRDefault="00CF60D0" w:rsidP="006E2293">
      <w:pPr>
        <w:keepNext/>
        <w:keepLines/>
        <w:spacing w:before="120" w:after="0"/>
        <w:rPr>
          <w:lang w:eastAsia="x-none"/>
        </w:rPr>
      </w:pPr>
      <w:r w:rsidRPr="008A119F">
        <w:rPr>
          <w:lang w:eastAsia="x-none"/>
        </w:rPr>
        <w:t>Odpowiedź na zapytanie o status obsługi deklaracji czasowego składowania.</w:t>
      </w:r>
    </w:p>
    <w:p w14:paraId="00FDD03C" w14:textId="3DB7B896" w:rsidR="008845C6" w:rsidRPr="008A119F" w:rsidRDefault="008845C6" w:rsidP="006E2293">
      <w:pPr>
        <w:keepNext/>
        <w:keepLines/>
        <w:spacing w:before="120"/>
        <w:rPr>
          <w:u w:val="single"/>
        </w:rPr>
      </w:pPr>
      <w:r w:rsidRPr="008A119F">
        <w:rPr>
          <w:u w:val="single"/>
        </w:rPr>
        <w:t>Powód wysłania:</w:t>
      </w:r>
    </w:p>
    <w:p w14:paraId="242A2D7E" w14:textId="32A76086" w:rsidR="008845C6" w:rsidRPr="008A119F" w:rsidRDefault="008845C6" w:rsidP="006E2293">
      <w:pPr>
        <w:spacing w:before="120"/>
        <w:rPr>
          <w:rFonts w:cs="Arial"/>
        </w:rPr>
      </w:pPr>
      <w:r w:rsidRPr="008A119F">
        <w:rPr>
          <w:rFonts w:cs="Arial"/>
        </w:rPr>
        <w:t>Komunikat jest wysyłany dla DSK jako odpowiedź na komunikat od Podmiotu DSX18 z informacją o statusie wyszukanych deklaracji czasowego składowania.</w:t>
      </w:r>
    </w:p>
    <w:p w14:paraId="223D5BD9"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26F94ECD" w14:textId="77777777" w:rsidR="001A63A4" w:rsidRPr="008A119F" w:rsidRDefault="001A63A4" w:rsidP="006E2293">
      <w:pPr>
        <w:spacing w:before="120"/>
      </w:pPr>
      <w:r w:rsidRPr="008A119F">
        <w:t>Nie. Komunikat ma charakter informacyjny.</w:t>
      </w:r>
    </w:p>
    <w:p w14:paraId="21E5AA69" w14:textId="77777777" w:rsidR="00622A42" w:rsidRPr="008A119F" w:rsidRDefault="00622A42" w:rsidP="006E2293">
      <w:pPr>
        <w:pStyle w:val="Nagwek4"/>
        <w:spacing w:before="120"/>
      </w:pPr>
      <w:r w:rsidRPr="008A119F">
        <w:t>DSX22</w:t>
      </w:r>
    </w:p>
    <w:p w14:paraId="02C7434F"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316DD3EA" w14:textId="77777777" w:rsidR="00622A42" w:rsidRPr="008A119F" w:rsidRDefault="00622A42" w:rsidP="006E2293">
      <w:pPr>
        <w:spacing w:before="120" w:after="0"/>
        <w:rPr>
          <w:lang w:eastAsia="x-none"/>
        </w:rPr>
      </w:pPr>
      <w:r w:rsidRPr="008A119F">
        <w:rPr>
          <w:lang w:eastAsia="x-none"/>
        </w:rPr>
        <w:t>Informacja o braku możliwości objęcia towaru czasowym składowaniem.</w:t>
      </w:r>
    </w:p>
    <w:p w14:paraId="1246CFBA" w14:textId="77777777" w:rsidR="006718AB" w:rsidRPr="008A119F" w:rsidRDefault="006718AB" w:rsidP="006E2293">
      <w:pPr>
        <w:spacing w:before="120"/>
        <w:rPr>
          <w:u w:val="single"/>
        </w:rPr>
      </w:pPr>
      <w:r w:rsidRPr="008A119F">
        <w:rPr>
          <w:u w:val="single"/>
        </w:rPr>
        <w:t>Powód wysłania:</w:t>
      </w:r>
    </w:p>
    <w:p w14:paraId="5D6783E9" w14:textId="0DD0DF0F" w:rsidR="00622A42" w:rsidRPr="008A119F" w:rsidRDefault="006718AB" w:rsidP="006E2293">
      <w:pPr>
        <w:spacing w:before="120" w:after="0"/>
        <w:rPr>
          <w:lang w:eastAsia="x-none"/>
        </w:rPr>
      </w:pPr>
      <w:r w:rsidRPr="008A119F">
        <w:rPr>
          <w:lang w:eastAsia="x-none"/>
        </w:rPr>
        <w:t xml:space="preserve">Informacja dla Podmiotu, </w:t>
      </w:r>
      <w:r w:rsidR="00622A42" w:rsidRPr="008A119F">
        <w:rPr>
          <w:lang w:eastAsia="x-none"/>
        </w:rPr>
        <w:t>komunikat zawierający listę pozycji towarowych dla których nie jest możliwe czasowe składowanie.</w:t>
      </w:r>
    </w:p>
    <w:p w14:paraId="1CADAC6C"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4DBC7018" w14:textId="77777777" w:rsidR="001A63A4" w:rsidRPr="008A119F" w:rsidRDefault="001A63A4" w:rsidP="006E2293">
      <w:pPr>
        <w:spacing w:before="120"/>
      </w:pPr>
      <w:r w:rsidRPr="008A119F">
        <w:t>Nie. Komunikat ma charakter informacyjny.</w:t>
      </w:r>
    </w:p>
    <w:p w14:paraId="316F3956" w14:textId="77777777" w:rsidR="00622A42" w:rsidRPr="008A119F" w:rsidRDefault="00622A42" w:rsidP="006E2293">
      <w:pPr>
        <w:pStyle w:val="Nagwek4"/>
        <w:spacing w:before="120"/>
      </w:pPr>
      <w:r w:rsidRPr="008A119F">
        <w:t>DSX30</w:t>
      </w:r>
    </w:p>
    <w:p w14:paraId="12F7535D" w14:textId="77777777" w:rsidR="00622A42" w:rsidRPr="008A119F" w:rsidRDefault="00622A42" w:rsidP="006E2293">
      <w:pPr>
        <w:spacing w:before="120" w:after="0"/>
        <w:rPr>
          <w:bCs/>
          <w:u w:val="single"/>
          <w:lang w:eastAsia="x-none"/>
        </w:rPr>
      </w:pPr>
      <w:r w:rsidRPr="008A119F">
        <w:rPr>
          <w:bCs/>
          <w:u w:val="single"/>
          <w:lang w:eastAsia="x-none"/>
        </w:rPr>
        <w:t>Pełna nazwa:</w:t>
      </w:r>
    </w:p>
    <w:p w14:paraId="3545D653" w14:textId="77777777" w:rsidR="00622A42" w:rsidRPr="008A119F" w:rsidRDefault="00622A42" w:rsidP="006E2293">
      <w:pPr>
        <w:spacing w:before="120" w:after="0"/>
        <w:rPr>
          <w:lang w:eastAsia="x-none"/>
        </w:rPr>
      </w:pPr>
      <w:r w:rsidRPr="008A119F">
        <w:rPr>
          <w:lang w:eastAsia="x-none"/>
        </w:rPr>
        <w:t>Informacja o objęciu towaru czasowym składowaniem.</w:t>
      </w:r>
    </w:p>
    <w:p w14:paraId="071624A6" w14:textId="77777777" w:rsidR="005D0856" w:rsidRPr="008A119F" w:rsidRDefault="005D0856" w:rsidP="006E2293">
      <w:pPr>
        <w:spacing w:before="120"/>
        <w:rPr>
          <w:u w:val="single"/>
        </w:rPr>
      </w:pPr>
      <w:r w:rsidRPr="008A119F">
        <w:rPr>
          <w:u w:val="single"/>
        </w:rPr>
        <w:t>Powód wysłania:</w:t>
      </w:r>
    </w:p>
    <w:p w14:paraId="533C0930" w14:textId="7788A05C" w:rsidR="00622A42" w:rsidRPr="008A119F" w:rsidRDefault="005D0856" w:rsidP="006E2293">
      <w:pPr>
        <w:spacing w:before="120" w:after="0"/>
        <w:rPr>
          <w:lang w:eastAsia="x-none"/>
        </w:rPr>
      </w:pPr>
      <w:r w:rsidRPr="008A119F">
        <w:rPr>
          <w:lang w:eastAsia="x-none"/>
        </w:rPr>
        <w:t xml:space="preserve">Informacja dla Podmiotu, </w:t>
      </w:r>
      <w:r w:rsidR="00622A42" w:rsidRPr="008A119F">
        <w:rPr>
          <w:lang w:eastAsia="x-none"/>
        </w:rPr>
        <w:t>komunikat zawierający listę pozycji towarowych które zostały objęte czasowym składowaniem.</w:t>
      </w:r>
    </w:p>
    <w:p w14:paraId="1A03F433"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24BC08E5" w14:textId="77777777" w:rsidR="001A63A4" w:rsidRPr="008A119F" w:rsidRDefault="001A63A4" w:rsidP="006E2293">
      <w:pPr>
        <w:spacing w:before="120"/>
      </w:pPr>
      <w:r w:rsidRPr="008A119F">
        <w:t>Nie. Komunikat ma charakter informacyjny.</w:t>
      </w:r>
    </w:p>
    <w:p w14:paraId="04629124" w14:textId="3F16A633" w:rsidR="003A0D1E" w:rsidRPr="008A119F" w:rsidRDefault="0070791D" w:rsidP="006E2293">
      <w:pPr>
        <w:pStyle w:val="Nagwek2"/>
        <w:spacing w:before="120"/>
      </w:pPr>
      <w:bookmarkStart w:id="224" w:name="_Toc233629604"/>
      <w:r w:rsidRPr="008A119F">
        <w:lastRenderedPageBreak/>
        <w:t>Komunikaty związane z obsługą przedstawienia towar</w:t>
      </w:r>
      <w:r w:rsidR="004C693C" w:rsidRPr="008A119F">
        <w:t>ów</w:t>
      </w:r>
      <w:r w:rsidRPr="008A119F">
        <w:t xml:space="preserve"> ujętych we wpisie do rejestru (PWD-S)</w:t>
      </w:r>
      <w:bookmarkEnd w:id="224"/>
    </w:p>
    <w:p w14:paraId="60CFEAD4" w14:textId="59ACA57E" w:rsidR="00146A25" w:rsidRPr="008A119F" w:rsidRDefault="00146A25" w:rsidP="006E2293">
      <w:pPr>
        <w:pStyle w:val="Nagwek3"/>
        <w:spacing w:before="120"/>
        <w:ind w:left="720"/>
      </w:pPr>
      <w:bookmarkStart w:id="225" w:name="_Toc233629605"/>
      <w:r w:rsidRPr="008A119F">
        <w:t xml:space="preserve">Komunikaty </w:t>
      </w:r>
      <w:r w:rsidR="001B6255" w:rsidRPr="008A119F">
        <w:t xml:space="preserve">dla PWD-S </w:t>
      </w:r>
      <w:r w:rsidRPr="008A119F">
        <w:t>przesyłane przez Podmiot do systemu</w:t>
      </w:r>
      <w:bookmarkEnd w:id="225"/>
    </w:p>
    <w:p w14:paraId="0E3254BC" w14:textId="77777777" w:rsidR="003A0D1E" w:rsidRPr="008A119F" w:rsidRDefault="00904193" w:rsidP="006E2293">
      <w:pPr>
        <w:pStyle w:val="Nagwek4"/>
        <w:spacing w:before="120"/>
      </w:pPr>
      <w:r w:rsidRPr="008A119F">
        <w:t xml:space="preserve">PW433 </w:t>
      </w:r>
    </w:p>
    <w:p w14:paraId="4BD9DCEC" w14:textId="77777777" w:rsidR="003A0D1E" w:rsidRPr="008A119F" w:rsidRDefault="003A0D1E" w:rsidP="006E2293">
      <w:pPr>
        <w:spacing w:before="120" w:after="0"/>
        <w:rPr>
          <w:rFonts w:cs="Arial"/>
          <w:u w:val="single"/>
        </w:rPr>
      </w:pPr>
      <w:r w:rsidRPr="008A119F">
        <w:rPr>
          <w:rFonts w:cs="Arial"/>
          <w:u w:val="single"/>
        </w:rPr>
        <w:t>Pełna nazwa:</w:t>
      </w:r>
    </w:p>
    <w:p w14:paraId="51B13538" w14:textId="1B7F888B" w:rsidR="00022488" w:rsidRPr="008A119F" w:rsidRDefault="00904193" w:rsidP="006E2293">
      <w:pPr>
        <w:spacing w:before="120" w:after="0"/>
        <w:rPr>
          <w:lang w:eastAsia="x-none"/>
        </w:rPr>
      </w:pPr>
      <w:r w:rsidRPr="008A119F">
        <w:rPr>
          <w:lang w:eastAsia="x-none"/>
        </w:rPr>
        <w:t>Przedstawienie towarów ujętych we wpisie do rejestru</w:t>
      </w:r>
    </w:p>
    <w:p w14:paraId="4CFC4D2B" w14:textId="23EB4603" w:rsidR="00022488" w:rsidRPr="008A119F" w:rsidRDefault="00022488" w:rsidP="006E2293">
      <w:pPr>
        <w:spacing w:before="120" w:after="0"/>
        <w:rPr>
          <w:u w:val="single"/>
          <w:lang w:eastAsia="x-none"/>
        </w:rPr>
      </w:pPr>
      <w:r w:rsidRPr="008A119F">
        <w:rPr>
          <w:u w:val="single"/>
          <w:lang w:eastAsia="x-none"/>
        </w:rPr>
        <w:t>Powód wysłania:</w:t>
      </w:r>
    </w:p>
    <w:p w14:paraId="05B17190" w14:textId="0FABD9FB" w:rsidR="00904193" w:rsidRPr="008A119F" w:rsidRDefault="00022488" w:rsidP="006E2293">
      <w:pPr>
        <w:spacing w:before="120" w:after="0"/>
        <w:rPr>
          <w:lang w:eastAsia="x-none"/>
        </w:rPr>
      </w:pPr>
      <w:r w:rsidRPr="008A119F">
        <w:rPr>
          <w:lang w:eastAsia="x-none"/>
        </w:rPr>
        <w:t>Przedstawienie towarów ujętych we wpisie do rejestru</w:t>
      </w:r>
      <w:r w:rsidR="00983663" w:rsidRPr="008A119F">
        <w:rPr>
          <w:lang w:eastAsia="x-none"/>
        </w:rPr>
        <w:t xml:space="preserve"> </w:t>
      </w:r>
      <w:r w:rsidR="00CC2BAB">
        <w:rPr>
          <w:lang w:eastAsia="x-none"/>
        </w:rPr>
        <w:t>–</w:t>
      </w:r>
      <w:r w:rsidRPr="008A119F">
        <w:rPr>
          <w:lang w:eastAsia="x-none"/>
        </w:rPr>
        <w:t xml:space="preserve"> </w:t>
      </w:r>
      <w:r w:rsidR="00904193" w:rsidRPr="008A119F">
        <w:rPr>
          <w:lang w:eastAsia="x-none"/>
        </w:rPr>
        <w:t>komunikat inicjujący proces obsługi PWD-</w:t>
      </w:r>
      <w:r w:rsidR="00983663" w:rsidRPr="008A119F">
        <w:rPr>
          <w:lang w:eastAsia="x-none"/>
        </w:rPr>
        <w:t>S</w:t>
      </w:r>
      <w:r w:rsidRPr="008A119F">
        <w:rPr>
          <w:lang w:eastAsia="x-none"/>
        </w:rPr>
        <w:t>.</w:t>
      </w:r>
    </w:p>
    <w:p w14:paraId="2259E13F" w14:textId="75F82153" w:rsidR="002523D6" w:rsidRPr="008A119F" w:rsidRDefault="002523D6" w:rsidP="006E2293">
      <w:pPr>
        <w:spacing w:before="120"/>
      </w:pPr>
      <w:r w:rsidRPr="008A119F">
        <w:t>Komunikat PW433 zawiera m.in.:</w:t>
      </w:r>
    </w:p>
    <w:p w14:paraId="6D22E183" w14:textId="4D17AB0B" w:rsidR="002523D6" w:rsidRPr="008A119F" w:rsidRDefault="002523D6" w:rsidP="006E2293">
      <w:pPr>
        <w:pStyle w:val="Akapitzlist"/>
        <w:numPr>
          <w:ilvl w:val="0"/>
          <w:numId w:val="25"/>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identyfikator dokumentu (numer własny)</w:t>
      </w:r>
    </w:p>
    <w:p w14:paraId="0758B097" w14:textId="4197DDF8" w:rsidR="00470652" w:rsidRPr="008A119F" w:rsidRDefault="00470652" w:rsidP="006E2293">
      <w:pPr>
        <w:pStyle w:val="Akapitzlist"/>
        <w:numPr>
          <w:ilvl w:val="0"/>
          <w:numId w:val="25"/>
        </w:numPr>
        <w:spacing w:before="120" w:after="200"/>
        <w:contextualSpacing w:val="0"/>
      </w:pPr>
      <w:r w:rsidRPr="008A119F">
        <w:t xml:space="preserve">Dane zgłaszającego </w:t>
      </w:r>
    </w:p>
    <w:p w14:paraId="2034FC56" w14:textId="370013D8" w:rsidR="00470652" w:rsidRPr="008A119F" w:rsidRDefault="00470652" w:rsidP="006E2293">
      <w:pPr>
        <w:pStyle w:val="Akapitzlist"/>
        <w:numPr>
          <w:ilvl w:val="0"/>
          <w:numId w:val="25"/>
        </w:numPr>
        <w:spacing w:before="120" w:after="200"/>
        <w:contextualSpacing w:val="0"/>
      </w:pPr>
      <w:r w:rsidRPr="008A119F">
        <w:t>Dane towarów do przedstawienia</w:t>
      </w:r>
    </w:p>
    <w:p w14:paraId="04B08194" w14:textId="77777777" w:rsidR="003A0D1E" w:rsidRPr="008A119F" w:rsidRDefault="00904193" w:rsidP="006E2293">
      <w:pPr>
        <w:pStyle w:val="Nagwek4"/>
        <w:ind w:left="862" w:hanging="862"/>
      </w:pPr>
      <w:r w:rsidRPr="008A119F">
        <w:t>ZC415DD</w:t>
      </w:r>
    </w:p>
    <w:p w14:paraId="30A28A98" w14:textId="18906A12" w:rsidR="003A0D1E" w:rsidRPr="008A119F" w:rsidRDefault="003A0D1E" w:rsidP="006E2293">
      <w:pPr>
        <w:keepNext/>
        <w:keepLines/>
        <w:spacing w:before="120" w:after="0"/>
        <w:rPr>
          <w:u w:val="single"/>
          <w:lang w:eastAsia="x-none"/>
        </w:rPr>
      </w:pPr>
      <w:r w:rsidRPr="008A119F">
        <w:rPr>
          <w:u w:val="single"/>
          <w:lang w:eastAsia="x-none"/>
        </w:rPr>
        <w:t>Pełna nazwa:</w:t>
      </w:r>
    </w:p>
    <w:p w14:paraId="035E5BB0" w14:textId="44F11C61" w:rsidR="00904193" w:rsidRPr="008A119F" w:rsidRDefault="00904193" w:rsidP="006E2293">
      <w:pPr>
        <w:keepNext/>
        <w:keepLines/>
        <w:spacing w:before="120" w:after="0"/>
        <w:rPr>
          <w:lang w:eastAsia="x-none"/>
        </w:rPr>
      </w:pPr>
      <w:r w:rsidRPr="008A119F">
        <w:rPr>
          <w:lang w:eastAsia="x-none"/>
        </w:rPr>
        <w:t>Dane dodatkowe, których zażądał Organ Celny w toku obsługi dokumentu PWD-S,</w:t>
      </w:r>
      <w:r w:rsidR="00A13F18">
        <w:rPr>
          <w:lang w:eastAsia="x-none"/>
        </w:rPr>
        <w:t xml:space="preserve"> tj. dane z wpisu do </w:t>
      </w:r>
      <w:r w:rsidR="00171E4D">
        <w:rPr>
          <w:lang w:eastAsia="x-none"/>
        </w:rPr>
        <w:t>rejestru</w:t>
      </w:r>
      <w:r w:rsidR="00A13F18">
        <w:rPr>
          <w:lang w:eastAsia="x-none"/>
        </w:rPr>
        <w:t>,</w:t>
      </w:r>
      <w:r w:rsidRPr="008A119F">
        <w:rPr>
          <w:lang w:eastAsia="x-none"/>
        </w:rPr>
        <w:t xml:space="preserve"> tożsame ze standardowym zgłoszeniem celnym lub uproszczonym zgłoszeniem celnym.</w:t>
      </w:r>
    </w:p>
    <w:p w14:paraId="1E427759"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7790AF67" w14:textId="07242203" w:rsidR="009A282D" w:rsidRPr="008A119F" w:rsidRDefault="00ED5345" w:rsidP="006E2293">
      <w:pPr>
        <w:keepNext/>
        <w:keepLines/>
        <w:spacing w:before="120" w:after="0"/>
        <w:rPr>
          <w:lang w:eastAsia="x-none"/>
        </w:rPr>
      </w:pPr>
      <w:r w:rsidRPr="008A119F">
        <w:rPr>
          <w:lang w:eastAsia="x-none"/>
        </w:rPr>
        <w:t>W wyniku przeprowadzonej analizy ryzyka zażądano wysłania dodatkowych danych dla dokumentu PWD-S</w:t>
      </w:r>
    </w:p>
    <w:p w14:paraId="4E8E5B10" w14:textId="02089416" w:rsidR="007A6AD4" w:rsidRPr="008A119F" w:rsidRDefault="007A6AD4" w:rsidP="006E2293">
      <w:pPr>
        <w:spacing w:before="120"/>
      </w:pPr>
      <w:r w:rsidRPr="008A119F">
        <w:t xml:space="preserve">Komunikat </w:t>
      </w:r>
      <w:r w:rsidR="00ED5345" w:rsidRPr="008A119F">
        <w:t>ZC415DD</w:t>
      </w:r>
      <w:r w:rsidRPr="008A119F">
        <w:t xml:space="preserve"> zawiera m.in.:</w:t>
      </w:r>
    </w:p>
    <w:p w14:paraId="46484177" w14:textId="2BAAAB73" w:rsidR="007A6AD4" w:rsidRPr="007B32AA" w:rsidRDefault="007A6AD4" w:rsidP="006E2293">
      <w:pPr>
        <w:pStyle w:val="Akapitzlist"/>
        <w:numPr>
          <w:ilvl w:val="0"/>
          <w:numId w:val="24"/>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00ED5345" w:rsidRPr="007B32AA">
        <w:rPr>
          <w:lang w:val="en-US"/>
        </w:rPr>
        <w:t xml:space="preserve"> (</w:t>
      </w:r>
      <w:proofErr w:type="spellStart"/>
      <w:r w:rsidR="00ED5345" w:rsidRPr="007B32AA">
        <w:rPr>
          <w:lang w:val="en-US"/>
        </w:rPr>
        <w:t>numer</w:t>
      </w:r>
      <w:proofErr w:type="spellEnd"/>
      <w:r w:rsidR="00ED5345" w:rsidRPr="007B32AA">
        <w:rPr>
          <w:lang w:val="en-US"/>
        </w:rPr>
        <w:t xml:space="preserve"> </w:t>
      </w:r>
      <w:proofErr w:type="spellStart"/>
      <w:r w:rsidR="00ED5345" w:rsidRPr="007B32AA">
        <w:rPr>
          <w:lang w:val="en-US"/>
        </w:rPr>
        <w:t>własny</w:t>
      </w:r>
      <w:proofErr w:type="spellEnd"/>
      <w:r w:rsidR="00ED5345" w:rsidRPr="007B32AA">
        <w:rPr>
          <w:lang w:val="en-US"/>
        </w:rPr>
        <w:t>)</w:t>
      </w:r>
    </w:p>
    <w:p w14:paraId="66A92371" w14:textId="57607110" w:rsidR="00ED5345" w:rsidRPr="008A119F" w:rsidRDefault="00ED5345" w:rsidP="006E2293">
      <w:pPr>
        <w:pStyle w:val="Akapitzlist"/>
        <w:numPr>
          <w:ilvl w:val="0"/>
          <w:numId w:val="24"/>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PW460, na który komunikat ZC415DD jest bezpośrednią odpowiedzią</w:t>
      </w:r>
    </w:p>
    <w:p w14:paraId="04457963" w14:textId="2AC5485F" w:rsidR="00ED5345" w:rsidRPr="008A119F" w:rsidRDefault="00ED5345"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 numer LRN dokumentu PWD-S, do którego wysyłane są dokumenty wymagane</w:t>
      </w:r>
    </w:p>
    <w:p w14:paraId="01C19CBE" w14:textId="6912B509" w:rsidR="00ED5345" w:rsidRPr="008A119F" w:rsidRDefault="00ED5345"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dokumentu PWD-S, do którego wysyłane są dokumenty wymagane</w:t>
      </w:r>
    </w:p>
    <w:p w14:paraId="20A9F43D" w14:textId="77777777" w:rsidR="00712A98" w:rsidRPr="008A119F" w:rsidRDefault="00712A98"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DeclarationType</w:t>
      </w:r>
      <w:proofErr w:type="spellEnd"/>
      <w:r w:rsidRPr="008A119F">
        <w:t xml:space="preserve"> – typ zgłoszenia celnego</w:t>
      </w:r>
    </w:p>
    <w:p w14:paraId="330B9C88" w14:textId="77777777" w:rsidR="00712A98" w:rsidRPr="008A119F" w:rsidRDefault="00712A98" w:rsidP="006E2293">
      <w:pPr>
        <w:pStyle w:val="Akapitzlist"/>
        <w:numPr>
          <w:ilvl w:val="0"/>
          <w:numId w:val="24"/>
        </w:numPr>
        <w:spacing w:before="120" w:after="200"/>
        <w:contextualSpacing w:val="0"/>
      </w:pPr>
      <w:proofErr w:type="spellStart"/>
      <w:r w:rsidRPr="008A119F">
        <w:t>Declaration</w:t>
      </w:r>
      <w:proofErr w:type="spellEnd"/>
      <w:r w:rsidRPr="008A119F">
        <w:t>/</w:t>
      </w:r>
      <w:proofErr w:type="spellStart"/>
      <w:r w:rsidRPr="008A119F">
        <w:t>additionalDeclarationType</w:t>
      </w:r>
      <w:proofErr w:type="spellEnd"/>
      <w:r w:rsidRPr="008A119F">
        <w:t xml:space="preserve"> – dodatkowy typ zgłoszenia</w:t>
      </w:r>
    </w:p>
    <w:p w14:paraId="49920D07" w14:textId="7712485F" w:rsidR="00ED5345" w:rsidRPr="008A119F" w:rsidRDefault="00ED5345" w:rsidP="006E2293">
      <w:pPr>
        <w:pStyle w:val="Akapitzlist"/>
        <w:numPr>
          <w:ilvl w:val="0"/>
          <w:numId w:val="24"/>
        </w:numPr>
        <w:spacing w:before="120" w:after="200"/>
        <w:contextualSpacing w:val="0"/>
      </w:pPr>
      <w:r w:rsidRPr="008A119F">
        <w:t>Dane dodatkowe dla przedstawianych towarów w dokumencie PWD-S</w:t>
      </w:r>
    </w:p>
    <w:p w14:paraId="52FC72CC" w14:textId="77777777" w:rsidR="003A0D1E" w:rsidRPr="008A119F" w:rsidRDefault="00904193" w:rsidP="006E2293">
      <w:pPr>
        <w:pStyle w:val="Nagwek4"/>
        <w:spacing w:before="120"/>
      </w:pPr>
      <w:r w:rsidRPr="008A119F">
        <w:lastRenderedPageBreak/>
        <w:t xml:space="preserve">PWX02 </w:t>
      </w:r>
    </w:p>
    <w:p w14:paraId="39CCE6A8" w14:textId="77777777" w:rsidR="003A0D1E" w:rsidRPr="008A119F" w:rsidRDefault="003A0D1E" w:rsidP="006E2293">
      <w:pPr>
        <w:spacing w:before="120" w:after="0"/>
        <w:rPr>
          <w:rFonts w:cs="Arial"/>
          <w:u w:val="single"/>
        </w:rPr>
      </w:pPr>
      <w:r w:rsidRPr="008A119F">
        <w:rPr>
          <w:rFonts w:cs="Arial"/>
          <w:u w:val="single"/>
        </w:rPr>
        <w:t>Pełna nazwa:</w:t>
      </w:r>
    </w:p>
    <w:p w14:paraId="55F00F28" w14:textId="7741E910" w:rsidR="00904193" w:rsidRPr="008A119F" w:rsidRDefault="00904193" w:rsidP="006E2293">
      <w:pPr>
        <w:spacing w:before="120" w:after="0"/>
        <w:rPr>
          <w:lang w:eastAsia="x-none"/>
        </w:rPr>
      </w:pPr>
      <w:r w:rsidRPr="008A119F">
        <w:rPr>
          <w:lang w:eastAsia="x-none"/>
        </w:rPr>
        <w:t>Wniosek o anulowanie przedstawienia towarów ujętych we wpisie do rejestru</w:t>
      </w:r>
    </w:p>
    <w:p w14:paraId="2C55C83F" w14:textId="77777777" w:rsidR="00983663" w:rsidRPr="008A119F" w:rsidRDefault="00983663" w:rsidP="006E2293">
      <w:pPr>
        <w:spacing w:before="120" w:after="0"/>
        <w:rPr>
          <w:u w:val="single"/>
          <w:lang w:eastAsia="x-none"/>
        </w:rPr>
      </w:pPr>
      <w:r w:rsidRPr="008A119F">
        <w:rPr>
          <w:u w:val="single"/>
          <w:lang w:eastAsia="x-none"/>
        </w:rPr>
        <w:t>Powód wysłania:</w:t>
      </w:r>
    </w:p>
    <w:p w14:paraId="28378EAF" w14:textId="4C981606" w:rsidR="006760F5" w:rsidRPr="008A119F" w:rsidRDefault="006760F5" w:rsidP="006E2293">
      <w:pPr>
        <w:spacing w:before="120" w:after="0"/>
        <w:rPr>
          <w:lang w:eastAsia="x-none"/>
        </w:rPr>
      </w:pPr>
      <w:r w:rsidRPr="008A119F">
        <w:rPr>
          <w:lang w:eastAsia="x-none"/>
        </w:rPr>
        <w:t>Podmiot chce anulować dokument PWD-S.</w:t>
      </w:r>
    </w:p>
    <w:p w14:paraId="4D8A2AA1" w14:textId="5AB026EF" w:rsidR="006760F5" w:rsidRPr="001C66C8" w:rsidRDefault="00F82605" w:rsidP="006E2293">
      <w:pPr>
        <w:keepNext/>
        <w:keepLines/>
        <w:spacing w:before="120" w:after="0"/>
        <w:rPr>
          <w:b/>
          <w:bCs/>
          <w:lang w:eastAsia="x-none"/>
        </w:rPr>
      </w:pPr>
      <w:r w:rsidRPr="001C66C8">
        <w:rPr>
          <w:b/>
          <w:bCs/>
          <w:lang w:eastAsia="x-none"/>
        </w:rPr>
        <w:t>UWAGA!</w:t>
      </w:r>
    </w:p>
    <w:p w14:paraId="1562C855" w14:textId="5355F576" w:rsidR="006760F5" w:rsidRDefault="006760F5" w:rsidP="006E2293">
      <w:pPr>
        <w:keepNext/>
        <w:keepLines/>
        <w:pBdr>
          <w:bottom w:val="single" w:sz="12" w:space="1" w:color="auto"/>
        </w:pBdr>
        <w:spacing w:before="120"/>
        <w:rPr>
          <w:lang w:eastAsia="x-none"/>
        </w:rPr>
      </w:pPr>
      <w:r w:rsidRPr="008A119F">
        <w:rPr>
          <w:lang w:eastAsia="x-none"/>
        </w:rPr>
        <w:t xml:space="preserve">Anulowanie PWD-S można wykonać od momentu zarejestrowania dokumentu PWD-S do momentu powiązania go z ZCP-UZP. </w:t>
      </w:r>
    </w:p>
    <w:p w14:paraId="5D9C9C4A" w14:textId="77777777" w:rsidR="00A56DD0" w:rsidRDefault="00A56DD0" w:rsidP="006E2293">
      <w:pPr>
        <w:keepNext/>
        <w:spacing w:before="120"/>
      </w:pPr>
    </w:p>
    <w:p w14:paraId="3DD9FD50" w14:textId="36791162" w:rsidR="006760F5" w:rsidRPr="008A119F" w:rsidRDefault="006760F5" w:rsidP="006E2293">
      <w:pPr>
        <w:keepNext/>
        <w:spacing w:before="120"/>
      </w:pPr>
      <w:r w:rsidRPr="008A119F">
        <w:t>Komunikat PW</w:t>
      </w:r>
      <w:r w:rsidR="007A54C4" w:rsidRPr="008A119F">
        <w:t>X02</w:t>
      </w:r>
      <w:r w:rsidRPr="008A119F">
        <w:t xml:space="preserve"> zawiera m.in.:</w:t>
      </w:r>
    </w:p>
    <w:p w14:paraId="4FB7C64B" w14:textId="77777777" w:rsidR="007A54C4" w:rsidRPr="007B32AA" w:rsidRDefault="007A54C4" w:rsidP="006E2293">
      <w:pPr>
        <w:pStyle w:val="Akapitzlist"/>
        <w:numPr>
          <w:ilvl w:val="0"/>
          <w:numId w:val="26"/>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68D400F4" w14:textId="4A298534" w:rsidR="007A54C4" w:rsidRPr="008A119F" w:rsidRDefault="007A54C4" w:rsidP="006E2293">
      <w:pPr>
        <w:pStyle w:val="Akapitzlist"/>
        <w:numPr>
          <w:ilvl w:val="0"/>
          <w:numId w:val="26"/>
        </w:numPr>
        <w:spacing w:before="120" w:after="200"/>
        <w:contextualSpacing w:val="0"/>
      </w:pPr>
      <w:proofErr w:type="spellStart"/>
      <w:r w:rsidRPr="008A119F">
        <w:t>Declaration</w:t>
      </w:r>
      <w:proofErr w:type="spellEnd"/>
      <w:r w:rsidRPr="008A119F">
        <w:t>/</w:t>
      </w:r>
      <w:proofErr w:type="spellStart"/>
      <w:r w:rsidR="00C54E1D" w:rsidRPr="008A119F">
        <w:t>mrn</w:t>
      </w:r>
      <w:proofErr w:type="spellEnd"/>
      <w:r w:rsidRPr="008A119F">
        <w:t xml:space="preserve"> – numer</w:t>
      </w:r>
      <w:r w:rsidR="00260860" w:rsidRPr="008A119F">
        <w:t xml:space="preserve"> MRN dokumentu PWD-S, który ma być anulowany</w:t>
      </w:r>
    </w:p>
    <w:p w14:paraId="774EDE52" w14:textId="35E7FC66" w:rsidR="007A54C4" w:rsidRPr="007B32AA" w:rsidRDefault="007A54C4" w:rsidP="006E2293">
      <w:pPr>
        <w:pStyle w:val="Akapitzlist"/>
        <w:numPr>
          <w:ilvl w:val="0"/>
          <w:numId w:val="26"/>
        </w:numPr>
        <w:spacing w:before="120" w:after="200"/>
        <w:contextualSpacing w:val="0"/>
        <w:rPr>
          <w:lang w:val="en-US"/>
        </w:rPr>
      </w:pPr>
      <w:r w:rsidRPr="007B32AA">
        <w:rPr>
          <w:lang w:val="en-US"/>
        </w:rPr>
        <w:t>Declaration/Cancellation/</w:t>
      </w:r>
      <w:proofErr w:type="spellStart"/>
      <w:r w:rsidRPr="007B32AA">
        <w:rPr>
          <w:lang w:val="en-US"/>
        </w:rPr>
        <w:t>cancellationReason</w:t>
      </w:r>
      <w:proofErr w:type="spellEnd"/>
      <w:r w:rsidRPr="007B32AA">
        <w:rPr>
          <w:lang w:val="en-US"/>
        </w:rPr>
        <w:t xml:space="preserve"> – </w:t>
      </w:r>
      <w:proofErr w:type="spellStart"/>
      <w:r w:rsidRPr="007B32AA">
        <w:rPr>
          <w:lang w:val="en-US"/>
        </w:rPr>
        <w:t>przyczyna</w:t>
      </w:r>
      <w:proofErr w:type="spellEnd"/>
      <w:r w:rsidRPr="007B32AA">
        <w:rPr>
          <w:lang w:val="en-US"/>
        </w:rPr>
        <w:t xml:space="preserve"> </w:t>
      </w:r>
      <w:proofErr w:type="spellStart"/>
      <w:r w:rsidRPr="007B32AA">
        <w:rPr>
          <w:lang w:val="en-US"/>
        </w:rPr>
        <w:t>anulowania</w:t>
      </w:r>
      <w:proofErr w:type="spellEnd"/>
      <w:r w:rsidRPr="007B32AA">
        <w:rPr>
          <w:lang w:val="en-US"/>
        </w:rPr>
        <w:t xml:space="preserve"> </w:t>
      </w:r>
      <w:proofErr w:type="spellStart"/>
      <w:r w:rsidRPr="007B32AA">
        <w:rPr>
          <w:lang w:val="en-US"/>
        </w:rPr>
        <w:t>dokumentu</w:t>
      </w:r>
      <w:proofErr w:type="spellEnd"/>
      <w:r w:rsidRPr="007B32AA">
        <w:rPr>
          <w:lang w:val="en-US"/>
        </w:rPr>
        <w:t xml:space="preserve"> PWD-S</w:t>
      </w:r>
    </w:p>
    <w:p w14:paraId="21CD6FA6" w14:textId="77777777" w:rsidR="003A0D1E" w:rsidRPr="008A119F" w:rsidRDefault="00904193" w:rsidP="006E2293">
      <w:pPr>
        <w:pStyle w:val="Nagwek4"/>
        <w:spacing w:before="120"/>
      </w:pPr>
      <w:r w:rsidRPr="008A119F">
        <w:t xml:space="preserve">PWX13 </w:t>
      </w:r>
    </w:p>
    <w:p w14:paraId="61410559" w14:textId="77777777" w:rsidR="003A0D1E" w:rsidRPr="008A119F" w:rsidRDefault="003A0D1E" w:rsidP="006E2293">
      <w:pPr>
        <w:spacing w:before="120" w:after="0"/>
        <w:rPr>
          <w:rFonts w:cs="Arial"/>
          <w:u w:val="single"/>
        </w:rPr>
      </w:pPr>
      <w:r w:rsidRPr="008A119F">
        <w:rPr>
          <w:rFonts w:cs="Arial"/>
          <w:u w:val="single"/>
        </w:rPr>
        <w:t>Pełna nazwa:</w:t>
      </w:r>
    </w:p>
    <w:p w14:paraId="75824F6A" w14:textId="2F63C6C6" w:rsidR="00904193" w:rsidRPr="008A119F" w:rsidRDefault="00904193" w:rsidP="006E2293">
      <w:pPr>
        <w:spacing w:before="120" w:after="0"/>
        <w:rPr>
          <w:lang w:eastAsia="x-none"/>
        </w:rPr>
      </w:pPr>
      <w:r w:rsidRPr="008A119F">
        <w:rPr>
          <w:lang w:eastAsia="x-none"/>
        </w:rPr>
        <w:t>Wniosek o sprostowanie przedstawienia towarów ujętych we wpisie do rejestru</w:t>
      </w:r>
    </w:p>
    <w:p w14:paraId="3BE70800"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7A1DB3DE" w14:textId="35A748CF" w:rsidR="006C14E9" w:rsidRPr="008A119F" w:rsidRDefault="006C14E9" w:rsidP="006E2293">
      <w:pPr>
        <w:spacing w:before="120" w:after="0"/>
        <w:rPr>
          <w:lang w:eastAsia="x-none"/>
        </w:rPr>
      </w:pPr>
      <w:r w:rsidRPr="008A119F">
        <w:rPr>
          <w:lang w:eastAsia="x-none"/>
        </w:rPr>
        <w:t>Podmiot chce sprostować dane na dokumencie PWD-S.</w:t>
      </w:r>
    </w:p>
    <w:p w14:paraId="70EFE19B" w14:textId="1297BFBD" w:rsidR="001904D8" w:rsidRPr="008A119F" w:rsidRDefault="001904D8" w:rsidP="006E2293">
      <w:pPr>
        <w:keepNext/>
        <w:keepLines/>
        <w:spacing w:before="120"/>
      </w:pPr>
      <w:r w:rsidRPr="008A119F">
        <w:t>Komunikat PWX13 zawiera m.in.:</w:t>
      </w:r>
    </w:p>
    <w:p w14:paraId="242885F3" w14:textId="77777777" w:rsidR="00260860" w:rsidRPr="007B32AA" w:rsidRDefault="00260860" w:rsidP="006E2293">
      <w:pPr>
        <w:pStyle w:val="Akapitzlist"/>
        <w:numPr>
          <w:ilvl w:val="0"/>
          <w:numId w:val="28"/>
        </w:numPr>
        <w:spacing w:before="120" w:after="0"/>
        <w:contextualSpacing w:val="0"/>
        <w:rPr>
          <w:u w:val="single"/>
          <w:lang w:val="en-US" w:eastAsia="x-none"/>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1D57E24A" w14:textId="09FB8EE7" w:rsidR="00260860" w:rsidRPr="008A119F" w:rsidRDefault="00260860" w:rsidP="006E2293">
      <w:pPr>
        <w:pStyle w:val="Akapitzlist"/>
        <w:numPr>
          <w:ilvl w:val="0"/>
          <w:numId w:val="28"/>
        </w:numPr>
        <w:spacing w:before="120" w:after="0"/>
        <w:contextualSpacing w:val="0"/>
        <w:rPr>
          <w:u w:val="single"/>
          <w:lang w:eastAsia="x-none"/>
        </w:rPr>
      </w:pPr>
      <w:proofErr w:type="spellStart"/>
      <w:r w:rsidRPr="008A119F">
        <w:t>Declaration</w:t>
      </w:r>
      <w:proofErr w:type="spellEnd"/>
      <w:r w:rsidRPr="008A119F">
        <w:t>/</w:t>
      </w:r>
      <w:proofErr w:type="spellStart"/>
      <w:r w:rsidRPr="008A119F">
        <w:t>lrn</w:t>
      </w:r>
      <w:proofErr w:type="spellEnd"/>
      <w:r w:rsidRPr="008A119F">
        <w:t xml:space="preserve"> – numer LRN dokumentu PWD-S, który ma być sprostowany</w:t>
      </w:r>
    </w:p>
    <w:p w14:paraId="6A9891C9" w14:textId="7730B3B8" w:rsidR="006C14E9" w:rsidRPr="008A119F" w:rsidRDefault="00260860" w:rsidP="006E2293">
      <w:pPr>
        <w:pStyle w:val="Akapitzlist"/>
        <w:numPr>
          <w:ilvl w:val="0"/>
          <w:numId w:val="28"/>
        </w:numPr>
        <w:spacing w:before="120" w:after="0"/>
        <w:contextualSpacing w:val="0"/>
        <w:rPr>
          <w:u w:val="single"/>
          <w:lang w:eastAsia="x-none"/>
        </w:rPr>
      </w:pPr>
      <w:proofErr w:type="spellStart"/>
      <w:r w:rsidRPr="008A119F">
        <w:t>Declaration</w:t>
      </w:r>
      <w:proofErr w:type="spellEnd"/>
      <w:r w:rsidRPr="008A119F">
        <w:t>/</w:t>
      </w:r>
      <w:proofErr w:type="spellStart"/>
      <w:r w:rsidRPr="008A119F">
        <w:t>mrn</w:t>
      </w:r>
      <w:proofErr w:type="spellEnd"/>
      <w:r w:rsidRPr="008A119F">
        <w:t xml:space="preserve"> – numer MRN dokumentu PWD-S, który ma być sprostowany</w:t>
      </w:r>
    </w:p>
    <w:p w14:paraId="5CFD2A03" w14:textId="66C6AC5A" w:rsidR="00146A25" w:rsidRPr="008A119F" w:rsidRDefault="00146A25" w:rsidP="006E2293">
      <w:pPr>
        <w:pStyle w:val="Nagwek3"/>
        <w:spacing w:before="120"/>
        <w:ind w:left="720"/>
      </w:pPr>
      <w:bookmarkStart w:id="226" w:name="_Toc233629606"/>
      <w:r w:rsidRPr="008A119F">
        <w:t xml:space="preserve">Komunikaty </w:t>
      </w:r>
      <w:r w:rsidR="001B6255" w:rsidRPr="008A119F">
        <w:t xml:space="preserve">dla PWD-S </w:t>
      </w:r>
      <w:r w:rsidRPr="008A119F">
        <w:t>przesyłane do Podmiotu z systemu AIS IMPORT PLUS</w:t>
      </w:r>
      <w:bookmarkEnd w:id="226"/>
    </w:p>
    <w:p w14:paraId="3462B460" w14:textId="7FF7BEA8" w:rsidR="00FA4CFB" w:rsidRPr="008A119F" w:rsidRDefault="000778C4" w:rsidP="006E2293">
      <w:pPr>
        <w:pStyle w:val="Nagwek4"/>
        <w:spacing w:before="120"/>
      </w:pPr>
      <w:r w:rsidRPr="008A119F">
        <w:t>PWX01</w:t>
      </w:r>
    </w:p>
    <w:p w14:paraId="403E0846" w14:textId="77777777" w:rsidR="00FA4CFB" w:rsidRPr="008A119F" w:rsidRDefault="00FA4CFB" w:rsidP="006E2293">
      <w:pPr>
        <w:spacing w:before="120" w:after="0"/>
        <w:rPr>
          <w:u w:val="single"/>
          <w:lang w:eastAsia="x-none"/>
        </w:rPr>
      </w:pPr>
      <w:r w:rsidRPr="008A119F">
        <w:rPr>
          <w:u w:val="single"/>
          <w:lang w:eastAsia="x-none"/>
        </w:rPr>
        <w:t>Pełna nazwa:</w:t>
      </w:r>
    </w:p>
    <w:p w14:paraId="6FF449B4" w14:textId="1E79CA0E" w:rsidR="000778C4" w:rsidRPr="008A119F" w:rsidRDefault="000778C4" w:rsidP="006E2293">
      <w:pPr>
        <w:spacing w:before="120" w:after="0"/>
        <w:rPr>
          <w:lang w:eastAsia="x-none"/>
        </w:rPr>
      </w:pPr>
      <w:r w:rsidRPr="008A119F">
        <w:rPr>
          <w:lang w:eastAsia="x-none"/>
        </w:rPr>
        <w:t>Informacja o odmowie anulowania przedstawienia towarów ujętych we wpisie do rejestru</w:t>
      </w:r>
      <w:r w:rsidR="00130F36">
        <w:rPr>
          <w:lang w:eastAsia="x-none"/>
        </w:rPr>
        <w:t>.</w:t>
      </w:r>
    </w:p>
    <w:p w14:paraId="13BBFE0D" w14:textId="77777777" w:rsidR="00983663" w:rsidRPr="008A119F" w:rsidRDefault="00983663" w:rsidP="006E2293">
      <w:pPr>
        <w:spacing w:before="120" w:after="0"/>
        <w:rPr>
          <w:u w:val="single"/>
          <w:lang w:eastAsia="x-none"/>
        </w:rPr>
      </w:pPr>
      <w:r w:rsidRPr="008A119F">
        <w:rPr>
          <w:u w:val="single"/>
          <w:lang w:eastAsia="x-none"/>
        </w:rPr>
        <w:t>Powód wysłania:</w:t>
      </w:r>
    </w:p>
    <w:p w14:paraId="6A46B0A9" w14:textId="7B6C6783" w:rsidR="00983663" w:rsidRPr="008A119F" w:rsidRDefault="001904D8" w:rsidP="006E2293">
      <w:pPr>
        <w:spacing w:before="120" w:after="0"/>
        <w:rPr>
          <w:lang w:eastAsia="x-none"/>
        </w:rPr>
      </w:pPr>
      <w:r w:rsidRPr="008A119F">
        <w:rPr>
          <w:lang w:eastAsia="x-none"/>
        </w:rPr>
        <w:t>Poinformowanie Podmiotu o odmowie anulowania dokumentu PWD-S.</w:t>
      </w:r>
    </w:p>
    <w:p w14:paraId="31155578" w14:textId="77777777" w:rsidR="008661DC" w:rsidRPr="008A119F" w:rsidRDefault="008661DC" w:rsidP="006E2293">
      <w:pPr>
        <w:keepNext/>
        <w:spacing w:before="120"/>
        <w:rPr>
          <w:u w:val="single"/>
        </w:rPr>
      </w:pPr>
      <w:r w:rsidRPr="008A119F">
        <w:rPr>
          <w:u w:val="single"/>
        </w:rPr>
        <w:lastRenderedPageBreak/>
        <w:t>Czy otrzymanie komunikatu powoduje konieczność podjęcia działań przez Podmiot?</w:t>
      </w:r>
    </w:p>
    <w:p w14:paraId="1A7C9F22" w14:textId="77777777" w:rsidR="008661DC" w:rsidRPr="008A119F" w:rsidRDefault="008661DC" w:rsidP="006E2293">
      <w:pPr>
        <w:spacing w:before="120"/>
      </w:pPr>
      <w:r w:rsidRPr="008A119F">
        <w:t>Nie. Komunikat ma charakter informacyjny.</w:t>
      </w:r>
    </w:p>
    <w:p w14:paraId="6FFE0AF8" w14:textId="77777777" w:rsidR="00FA4CFB" w:rsidRPr="008A119F" w:rsidRDefault="000778C4" w:rsidP="006E2293">
      <w:pPr>
        <w:pStyle w:val="Nagwek4"/>
        <w:spacing w:before="120"/>
      </w:pPr>
      <w:r w:rsidRPr="008A119F">
        <w:t xml:space="preserve">PWX03 </w:t>
      </w:r>
    </w:p>
    <w:p w14:paraId="019BE130" w14:textId="1CA2C11B" w:rsidR="00FA4CFB" w:rsidRPr="008A119F" w:rsidRDefault="00FA4CFB" w:rsidP="006E2293">
      <w:pPr>
        <w:keepNext/>
        <w:keepLines/>
        <w:spacing w:before="120" w:after="0"/>
        <w:rPr>
          <w:u w:val="single"/>
          <w:lang w:eastAsia="x-none"/>
        </w:rPr>
      </w:pPr>
      <w:r w:rsidRPr="008A119F">
        <w:rPr>
          <w:u w:val="single"/>
          <w:lang w:eastAsia="x-none"/>
        </w:rPr>
        <w:t>Pełna nazwa:</w:t>
      </w:r>
    </w:p>
    <w:p w14:paraId="09BC7DEC" w14:textId="019DFD3A" w:rsidR="000778C4" w:rsidRPr="008A119F" w:rsidRDefault="000778C4" w:rsidP="006E2293">
      <w:pPr>
        <w:keepNext/>
        <w:keepLines/>
        <w:spacing w:before="120" w:after="0"/>
        <w:rPr>
          <w:lang w:eastAsia="x-none"/>
        </w:rPr>
      </w:pPr>
      <w:r w:rsidRPr="008A119F">
        <w:rPr>
          <w:lang w:eastAsia="x-none"/>
        </w:rPr>
        <w:t>Informacja o anulowaniu przedstawienia towarów ujętych we wpisie do rejestru</w:t>
      </w:r>
      <w:r w:rsidR="001904D8" w:rsidRPr="008A119F">
        <w:rPr>
          <w:lang w:eastAsia="x-none"/>
        </w:rPr>
        <w:t>.</w:t>
      </w:r>
    </w:p>
    <w:p w14:paraId="18489412"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13E05E6E" w14:textId="5C00F848" w:rsidR="001904D8" w:rsidRPr="008A119F" w:rsidRDefault="001904D8" w:rsidP="006E2293">
      <w:pPr>
        <w:keepNext/>
        <w:keepLines/>
        <w:spacing w:before="120" w:after="0"/>
        <w:rPr>
          <w:lang w:eastAsia="x-none"/>
        </w:rPr>
      </w:pPr>
      <w:r w:rsidRPr="008A119F">
        <w:rPr>
          <w:lang w:eastAsia="x-none"/>
        </w:rPr>
        <w:t>Poinformowanie Podmiotu o anulowaniu dokumentu PWD-S.</w:t>
      </w:r>
    </w:p>
    <w:p w14:paraId="162B68F6" w14:textId="77777777" w:rsidR="008661DC" w:rsidRPr="008A119F" w:rsidRDefault="008661DC" w:rsidP="006E2293">
      <w:pPr>
        <w:keepNext/>
        <w:keepLines/>
        <w:spacing w:before="120"/>
        <w:rPr>
          <w:u w:val="single"/>
        </w:rPr>
      </w:pPr>
      <w:r w:rsidRPr="008A119F">
        <w:rPr>
          <w:u w:val="single"/>
        </w:rPr>
        <w:t>Czy otrzymanie komunikatu powoduje konieczność podjęcia działań przez Podmiot?</w:t>
      </w:r>
    </w:p>
    <w:p w14:paraId="1A66686E" w14:textId="77777777" w:rsidR="008661DC" w:rsidRPr="008A119F" w:rsidRDefault="008661DC" w:rsidP="006E2293">
      <w:pPr>
        <w:spacing w:before="120"/>
      </w:pPr>
      <w:r w:rsidRPr="008A119F">
        <w:t>Nie. Komunikat ma charakter informacyjny.</w:t>
      </w:r>
    </w:p>
    <w:p w14:paraId="32C4626A" w14:textId="2FAD4188" w:rsidR="0070791D" w:rsidRPr="008A119F" w:rsidRDefault="0070791D" w:rsidP="006E2293">
      <w:pPr>
        <w:pStyle w:val="Nagwek2"/>
        <w:spacing w:before="120"/>
      </w:pPr>
      <w:bookmarkStart w:id="227" w:name="_Toc233629607"/>
      <w:r w:rsidRPr="008A119F">
        <w:t>Komunikaty związane z obsługą wpisu do rejestru wraz z powiadomieniem (PWD-W)</w:t>
      </w:r>
      <w:bookmarkEnd w:id="227"/>
    </w:p>
    <w:p w14:paraId="67B49C1A" w14:textId="60D09959" w:rsidR="00146A25" w:rsidRPr="008A119F" w:rsidRDefault="00146A25" w:rsidP="006E2293">
      <w:pPr>
        <w:pStyle w:val="Nagwek3"/>
        <w:spacing w:before="120"/>
        <w:ind w:left="720"/>
      </w:pPr>
      <w:bookmarkStart w:id="228" w:name="_Toc233629608"/>
      <w:r w:rsidRPr="008A119F">
        <w:t>Komunikaty</w:t>
      </w:r>
      <w:r w:rsidR="007C0BA6" w:rsidRPr="008A119F">
        <w:t xml:space="preserve"> dla PWD-W</w:t>
      </w:r>
      <w:r w:rsidRPr="008A119F">
        <w:t xml:space="preserve"> przesyłane przez Podmiot do systemu</w:t>
      </w:r>
      <w:bookmarkEnd w:id="228"/>
    </w:p>
    <w:p w14:paraId="1F1DA92D" w14:textId="77777777" w:rsidR="006B14F8" w:rsidRPr="008A119F" w:rsidRDefault="006B14F8" w:rsidP="006E2293">
      <w:pPr>
        <w:pStyle w:val="Nagwek4"/>
        <w:spacing w:before="120"/>
      </w:pPr>
      <w:r w:rsidRPr="008A119F">
        <w:t xml:space="preserve">PW413 </w:t>
      </w:r>
    </w:p>
    <w:p w14:paraId="5134E263" w14:textId="77777777" w:rsidR="006B14F8" w:rsidRPr="008A119F" w:rsidRDefault="006B14F8" w:rsidP="006E2293">
      <w:pPr>
        <w:spacing w:before="120" w:after="0"/>
        <w:rPr>
          <w:u w:val="single"/>
          <w:lang w:eastAsia="x-none"/>
        </w:rPr>
      </w:pPr>
      <w:r w:rsidRPr="008A119F">
        <w:rPr>
          <w:u w:val="single"/>
          <w:lang w:eastAsia="x-none"/>
        </w:rPr>
        <w:t xml:space="preserve">Pełna nazwa: </w:t>
      </w:r>
    </w:p>
    <w:p w14:paraId="4FEFDA0B" w14:textId="5661876F" w:rsidR="006B14F8" w:rsidRPr="008A119F" w:rsidRDefault="006B14F8" w:rsidP="006E2293">
      <w:pPr>
        <w:spacing w:before="120" w:after="0"/>
        <w:rPr>
          <w:lang w:eastAsia="x-none"/>
        </w:rPr>
      </w:pPr>
      <w:r w:rsidRPr="008A119F">
        <w:rPr>
          <w:lang w:eastAsia="x-none"/>
        </w:rPr>
        <w:t xml:space="preserve">Wniosek o sprostowanie wpisu do rejestru wraz z powiadomieniem. </w:t>
      </w:r>
    </w:p>
    <w:p w14:paraId="1BFE4269" w14:textId="358D7253" w:rsidR="006B14F8" w:rsidRPr="008A119F" w:rsidRDefault="006B14F8" w:rsidP="006E2293">
      <w:pPr>
        <w:spacing w:before="120" w:after="0"/>
        <w:rPr>
          <w:u w:val="single"/>
          <w:lang w:eastAsia="x-none"/>
        </w:rPr>
      </w:pPr>
      <w:r w:rsidRPr="008A119F">
        <w:rPr>
          <w:u w:val="single"/>
          <w:lang w:eastAsia="x-none"/>
        </w:rPr>
        <w:t>Powód wysłania:</w:t>
      </w:r>
    </w:p>
    <w:p w14:paraId="3F8CC8C3" w14:textId="4A6B744F" w:rsidR="006B14F8" w:rsidRPr="008A119F" w:rsidRDefault="006B14F8" w:rsidP="006E2293">
      <w:pPr>
        <w:spacing w:before="120" w:after="0"/>
        <w:rPr>
          <w:lang w:eastAsia="x-none"/>
        </w:rPr>
      </w:pPr>
      <w:r w:rsidRPr="008A119F">
        <w:rPr>
          <w:lang w:eastAsia="x-none"/>
        </w:rPr>
        <w:t>Podmiot chce sprostować dane z uprzednio wysłanego dokumentu PWD-W.</w:t>
      </w:r>
    </w:p>
    <w:p w14:paraId="57F4AF88" w14:textId="37DDF2EB" w:rsidR="00A26699" w:rsidRPr="008A119F" w:rsidRDefault="00A26699" w:rsidP="006E2293">
      <w:pPr>
        <w:keepNext/>
        <w:keepLines/>
        <w:spacing w:before="120"/>
      </w:pPr>
      <w:r w:rsidRPr="008A119F">
        <w:t>Komunikat PW413 zawiera m.in.:</w:t>
      </w:r>
    </w:p>
    <w:p w14:paraId="60FED151" w14:textId="77777777" w:rsidR="00A26699" w:rsidRPr="007B32AA" w:rsidRDefault="00A26699" w:rsidP="006E2293">
      <w:pPr>
        <w:pStyle w:val="Akapitzlist"/>
        <w:numPr>
          <w:ilvl w:val="0"/>
          <w:numId w:val="29"/>
        </w:numPr>
        <w:spacing w:before="120" w:after="0"/>
        <w:contextualSpacing w:val="0"/>
        <w:rPr>
          <w:u w:val="single"/>
          <w:lang w:val="en-US" w:eastAsia="x-none"/>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2AB0F342" w14:textId="1FCAAD19" w:rsidR="00A26699" w:rsidRPr="008A119F" w:rsidRDefault="00A26699" w:rsidP="006E2293">
      <w:pPr>
        <w:pStyle w:val="Akapitzlist"/>
        <w:numPr>
          <w:ilvl w:val="0"/>
          <w:numId w:val="29"/>
        </w:numPr>
        <w:spacing w:before="120" w:after="0"/>
        <w:contextualSpacing w:val="0"/>
        <w:rPr>
          <w:u w:val="single"/>
          <w:lang w:eastAsia="x-none"/>
        </w:rPr>
      </w:pPr>
      <w:proofErr w:type="spellStart"/>
      <w:r w:rsidRPr="008A119F">
        <w:t>Declaration</w:t>
      </w:r>
      <w:proofErr w:type="spellEnd"/>
      <w:r w:rsidRPr="008A119F">
        <w:t>/</w:t>
      </w:r>
      <w:proofErr w:type="spellStart"/>
      <w:r w:rsidRPr="008A119F">
        <w:t>lrn</w:t>
      </w:r>
      <w:proofErr w:type="spellEnd"/>
      <w:r w:rsidRPr="008A119F">
        <w:t xml:space="preserve"> – numer LRN dokumentu PWD-W, który ma być sprostowany</w:t>
      </w:r>
    </w:p>
    <w:p w14:paraId="6170F4DB" w14:textId="3D5F5BF8" w:rsidR="00A26699" w:rsidRPr="008A119F" w:rsidRDefault="00A26699" w:rsidP="006E2293">
      <w:pPr>
        <w:pStyle w:val="Akapitzlist"/>
        <w:numPr>
          <w:ilvl w:val="0"/>
          <w:numId w:val="29"/>
        </w:numPr>
        <w:spacing w:before="120" w:after="0"/>
        <w:contextualSpacing w:val="0"/>
        <w:rPr>
          <w:u w:val="single"/>
          <w:lang w:eastAsia="x-none"/>
        </w:rPr>
      </w:pPr>
      <w:proofErr w:type="spellStart"/>
      <w:r w:rsidRPr="008A119F">
        <w:t>Declaration</w:t>
      </w:r>
      <w:proofErr w:type="spellEnd"/>
      <w:r w:rsidRPr="008A119F">
        <w:t>/</w:t>
      </w:r>
      <w:proofErr w:type="spellStart"/>
      <w:r w:rsidRPr="008A119F">
        <w:t>mrn</w:t>
      </w:r>
      <w:proofErr w:type="spellEnd"/>
      <w:r w:rsidRPr="008A119F">
        <w:t xml:space="preserve"> – numer MRN dokumentu PWD-W, który ma być sprostowany</w:t>
      </w:r>
    </w:p>
    <w:p w14:paraId="16FEC8D8" w14:textId="77777777" w:rsidR="006B14F8" w:rsidRPr="008A119F" w:rsidRDefault="006B14F8" w:rsidP="006E2293">
      <w:pPr>
        <w:pStyle w:val="Nagwek4"/>
        <w:spacing w:before="120"/>
      </w:pPr>
      <w:r w:rsidRPr="008A119F">
        <w:t xml:space="preserve">PW414 </w:t>
      </w:r>
    </w:p>
    <w:p w14:paraId="2222D00E" w14:textId="77777777" w:rsidR="006B14F8" w:rsidRPr="008A119F" w:rsidRDefault="006B14F8" w:rsidP="006E2293">
      <w:pPr>
        <w:keepNext/>
        <w:keepLines/>
        <w:spacing w:before="120" w:after="0"/>
        <w:rPr>
          <w:u w:val="single"/>
          <w:lang w:eastAsia="x-none"/>
        </w:rPr>
      </w:pPr>
      <w:r w:rsidRPr="008A119F">
        <w:rPr>
          <w:u w:val="single"/>
          <w:lang w:eastAsia="x-none"/>
        </w:rPr>
        <w:t xml:space="preserve">Pełna nazwa: </w:t>
      </w:r>
    </w:p>
    <w:p w14:paraId="476BBE71" w14:textId="2C947537" w:rsidR="006B14F8" w:rsidRPr="008A119F" w:rsidRDefault="006B14F8" w:rsidP="006E2293">
      <w:pPr>
        <w:keepNext/>
        <w:keepLines/>
        <w:spacing w:before="120" w:after="0"/>
        <w:rPr>
          <w:lang w:eastAsia="x-none"/>
        </w:rPr>
      </w:pPr>
      <w:r w:rsidRPr="008A119F">
        <w:rPr>
          <w:lang w:eastAsia="x-none"/>
        </w:rPr>
        <w:t>Wniosek o unieważnienie wpisu do rejestru wraz z powiadomieniem.</w:t>
      </w:r>
    </w:p>
    <w:p w14:paraId="1759D2E5" w14:textId="68FBCB29" w:rsidR="006B14F8" w:rsidRPr="008A119F" w:rsidRDefault="006B14F8" w:rsidP="006E2293">
      <w:pPr>
        <w:spacing w:before="120" w:after="0"/>
        <w:rPr>
          <w:u w:val="single"/>
          <w:lang w:eastAsia="x-none"/>
        </w:rPr>
      </w:pPr>
      <w:r w:rsidRPr="008A119F">
        <w:rPr>
          <w:u w:val="single"/>
          <w:lang w:eastAsia="x-none"/>
        </w:rPr>
        <w:t>Powód wysłania:</w:t>
      </w:r>
    </w:p>
    <w:p w14:paraId="0B75C2D4" w14:textId="44689215" w:rsidR="006B14F8" w:rsidRPr="008A119F" w:rsidRDefault="006B14F8" w:rsidP="006E2293">
      <w:pPr>
        <w:spacing w:before="120" w:after="0"/>
        <w:rPr>
          <w:lang w:eastAsia="x-none"/>
        </w:rPr>
      </w:pPr>
      <w:r w:rsidRPr="008A119F">
        <w:rPr>
          <w:lang w:eastAsia="x-none"/>
        </w:rPr>
        <w:t>Podmiot chce unieważnić przesłane w komunikacie pozycje towarowe lub cały uprzednio przesłany dokument PWD-W.</w:t>
      </w:r>
    </w:p>
    <w:p w14:paraId="5D0ED32E" w14:textId="496495A2" w:rsidR="00CA4B64" w:rsidRPr="008A119F" w:rsidRDefault="00CA4B64" w:rsidP="006E2293">
      <w:pPr>
        <w:keepNext/>
        <w:keepLines/>
        <w:spacing w:before="120"/>
      </w:pPr>
      <w:r w:rsidRPr="008A119F">
        <w:t>Komunikat PW414 zawiera m.in.:</w:t>
      </w:r>
    </w:p>
    <w:p w14:paraId="1CC86A46" w14:textId="77777777" w:rsidR="00CA4B64" w:rsidRPr="007B32AA" w:rsidRDefault="00CA4B64" w:rsidP="006E2293">
      <w:pPr>
        <w:pStyle w:val="Akapitzlist"/>
        <w:numPr>
          <w:ilvl w:val="0"/>
          <w:numId w:val="31"/>
        </w:numPr>
        <w:spacing w:before="120" w:after="0"/>
        <w:contextualSpacing w:val="0"/>
        <w:rPr>
          <w:u w:val="single"/>
          <w:lang w:val="en-US" w:eastAsia="x-none"/>
        </w:rPr>
      </w:pPr>
      <w:proofErr w:type="spellStart"/>
      <w:r w:rsidRPr="007B32AA">
        <w:rPr>
          <w:lang w:val="en-US"/>
        </w:rPr>
        <w:t>messageIdentification</w:t>
      </w:r>
      <w:proofErr w:type="spellEnd"/>
      <w:r w:rsidRPr="007B32AA">
        <w:rPr>
          <w:lang w:val="en-US"/>
        </w:rPr>
        <w:t xml:space="preserve"> – </w:t>
      </w:r>
      <w:proofErr w:type="spellStart"/>
      <w:r w:rsidRPr="007B32AA">
        <w:rPr>
          <w:lang w:val="en-US"/>
        </w:rPr>
        <w:t>identyfikator</w:t>
      </w:r>
      <w:proofErr w:type="spellEnd"/>
      <w:r w:rsidRPr="007B32AA">
        <w:rPr>
          <w:lang w:val="en-US"/>
        </w:rPr>
        <w:t xml:space="preserve"> </w:t>
      </w:r>
      <w:proofErr w:type="spellStart"/>
      <w:r w:rsidRPr="007B32AA">
        <w:rPr>
          <w:lang w:val="en-US"/>
        </w:rPr>
        <w:t>dokumentu</w:t>
      </w:r>
      <w:proofErr w:type="spellEnd"/>
      <w:r w:rsidRPr="007B32AA">
        <w:rPr>
          <w:lang w:val="en-US"/>
        </w:rPr>
        <w:t xml:space="preserve"> (</w:t>
      </w:r>
      <w:proofErr w:type="spellStart"/>
      <w:r w:rsidRPr="007B32AA">
        <w:rPr>
          <w:lang w:val="en-US"/>
        </w:rPr>
        <w:t>numer</w:t>
      </w:r>
      <w:proofErr w:type="spellEnd"/>
      <w:r w:rsidRPr="007B32AA">
        <w:rPr>
          <w:lang w:val="en-US"/>
        </w:rPr>
        <w:t xml:space="preserve"> </w:t>
      </w:r>
      <w:proofErr w:type="spellStart"/>
      <w:r w:rsidRPr="007B32AA">
        <w:rPr>
          <w:lang w:val="en-US"/>
        </w:rPr>
        <w:t>własny</w:t>
      </w:r>
      <w:proofErr w:type="spellEnd"/>
      <w:r w:rsidRPr="007B32AA">
        <w:rPr>
          <w:lang w:val="en-US"/>
        </w:rPr>
        <w:t>)</w:t>
      </w:r>
    </w:p>
    <w:p w14:paraId="0AAC70B2" w14:textId="0E58024D" w:rsidR="00CA4B64" w:rsidRPr="00EC1C67" w:rsidRDefault="00CA4B64" w:rsidP="006E2293">
      <w:pPr>
        <w:pStyle w:val="Akapitzlist"/>
        <w:numPr>
          <w:ilvl w:val="0"/>
          <w:numId w:val="31"/>
        </w:numPr>
        <w:spacing w:before="120" w:after="0"/>
        <w:contextualSpacing w:val="0"/>
        <w:rPr>
          <w:u w:val="single"/>
          <w:lang w:eastAsia="x-none"/>
        </w:rPr>
      </w:pPr>
      <w:proofErr w:type="spellStart"/>
      <w:r w:rsidRPr="008A119F">
        <w:t>Declaration</w:t>
      </w:r>
      <w:proofErr w:type="spellEnd"/>
      <w:r w:rsidRPr="008A119F">
        <w:t>/</w:t>
      </w:r>
      <w:proofErr w:type="spellStart"/>
      <w:r w:rsidRPr="008A119F">
        <w:t>mrn</w:t>
      </w:r>
      <w:proofErr w:type="spellEnd"/>
      <w:r w:rsidRPr="008A119F">
        <w:t xml:space="preserve"> – numer MRN dokumentu PWD-W, który ma być </w:t>
      </w:r>
      <w:r w:rsidR="008B2580" w:rsidRPr="008A119F">
        <w:t>unieważniony w całości lub w części</w:t>
      </w:r>
    </w:p>
    <w:p w14:paraId="45800EC7" w14:textId="00B63717" w:rsidR="00EC1C67" w:rsidRPr="00EC1C67" w:rsidRDefault="00EC1C67" w:rsidP="006E2293">
      <w:pPr>
        <w:pStyle w:val="Akapitzlist"/>
        <w:numPr>
          <w:ilvl w:val="0"/>
          <w:numId w:val="31"/>
        </w:numPr>
        <w:spacing w:before="120" w:after="200"/>
        <w:contextualSpacing w:val="0"/>
      </w:pPr>
      <w:proofErr w:type="spellStart"/>
      <w:r w:rsidRPr="00EC1C67">
        <w:lastRenderedPageBreak/>
        <w:t>Declaration</w:t>
      </w:r>
      <w:proofErr w:type="spellEnd"/>
      <w:r w:rsidRPr="00EC1C67">
        <w:t>/</w:t>
      </w:r>
      <w:proofErr w:type="spellStart"/>
      <w:r w:rsidRPr="00EC1C67">
        <w:t>Invalidation</w:t>
      </w:r>
      <w:proofErr w:type="spellEnd"/>
      <w:r w:rsidRPr="00EC1C67">
        <w:t>/</w:t>
      </w:r>
      <w:proofErr w:type="spellStart"/>
      <w:r w:rsidRPr="00EC1C67">
        <w:t>invalidationReason</w:t>
      </w:r>
      <w:proofErr w:type="spellEnd"/>
      <w:r w:rsidRPr="00EC1C67">
        <w:t xml:space="preserve"> – uzasadnienie unieważnienia w przypadku unieważnienia całego zgłoszenia</w:t>
      </w:r>
    </w:p>
    <w:p w14:paraId="492B57AD" w14:textId="2C1BCB4D" w:rsidR="00EC1C67" w:rsidRPr="00EC1C67" w:rsidRDefault="00EC1C67" w:rsidP="006E2293">
      <w:pPr>
        <w:pStyle w:val="Akapitzlist"/>
        <w:numPr>
          <w:ilvl w:val="0"/>
          <w:numId w:val="31"/>
        </w:numPr>
        <w:spacing w:before="120" w:after="200"/>
        <w:contextualSpacing w:val="0"/>
      </w:pPr>
      <w:r>
        <w:t>Numery pozycji towarowych do unieważnienia wraz z uzasadnieniem w przypadku unieważnienia tylko niektórych pozycji towarowych</w:t>
      </w:r>
    </w:p>
    <w:p w14:paraId="688973AA" w14:textId="5A5BD95E" w:rsidR="008C4E78" w:rsidRPr="008A119F" w:rsidRDefault="00904193" w:rsidP="006E2293">
      <w:pPr>
        <w:pStyle w:val="Nagwek4"/>
        <w:spacing w:before="120"/>
      </w:pPr>
      <w:r w:rsidRPr="008A119F">
        <w:t>PW415</w:t>
      </w:r>
    </w:p>
    <w:p w14:paraId="2B25C46D" w14:textId="77777777" w:rsidR="008C4E78" w:rsidRPr="008A119F" w:rsidRDefault="008C4E78" w:rsidP="006E2293">
      <w:pPr>
        <w:spacing w:before="120" w:after="0"/>
        <w:rPr>
          <w:u w:val="single"/>
          <w:lang w:eastAsia="x-none"/>
        </w:rPr>
      </w:pPr>
      <w:r w:rsidRPr="008A119F">
        <w:rPr>
          <w:u w:val="single"/>
          <w:lang w:eastAsia="x-none"/>
        </w:rPr>
        <w:t>Pełna nazwa:</w:t>
      </w:r>
    </w:p>
    <w:p w14:paraId="7D85AF51" w14:textId="03533BB2" w:rsidR="008C4E78" w:rsidRPr="008A119F" w:rsidRDefault="00904193" w:rsidP="006E2293">
      <w:pPr>
        <w:spacing w:before="120" w:after="0"/>
        <w:rPr>
          <w:lang w:eastAsia="x-none"/>
        </w:rPr>
      </w:pPr>
      <w:r w:rsidRPr="008A119F">
        <w:rPr>
          <w:lang w:eastAsia="x-none"/>
        </w:rPr>
        <w:t>Wpis do rejestru wraz z powiadomieniem</w:t>
      </w:r>
    </w:p>
    <w:p w14:paraId="0CA3BB21" w14:textId="3D6D90E3" w:rsidR="008C4E78" w:rsidRPr="008A119F" w:rsidRDefault="008C4E78" w:rsidP="006E2293">
      <w:pPr>
        <w:spacing w:before="120" w:after="0"/>
        <w:rPr>
          <w:u w:val="single"/>
          <w:lang w:eastAsia="x-none"/>
        </w:rPr>
      </w:pPr>
      <w:r w:rsidRPr="008A119F">
        <w:rPr>
          <w:u w:val="single"/>
          <w:lang w:eastAsia="x-none"/>
        </w:rPr>
        <w:t>Powód wysłania:</w:t>
      </w:r>
    </w:p>
    <w:p w14:paraId="004E887B" w14:textId="083618A8" w:rsidR="008C4E78" w:rsidRPr="008A119F" w:rsidRDefault="008C4E78" w:rsidP="006E2293">
      <w:pPr>
        <w:spacing w:before="120" w:after="0"/>
        <w:rPr>
          <w:lang w:eastAsia="x-none"/>
        </w:rPr>
      </w:pPr>
      <w:r w:rsidRPr="008A119F">
        <w:rPr>
          <w:lang w:eastAsia="x-none"/>
        </w:rPr>
        <w:t xml:space="preserve">Przedstawienie towarów ujętych we wpisie do rejestru </w:t>
      </w:r>
      <w:r w:rsidR="006B14F8" w:rsidRPr="008A119F">
        <w:rPr>
          <w:lang w:eastAsia="x-none"/>
        </w:rPr>
        <w:t xml:space="preserve">wraz z powiadomieniem </w:t>
      </w:r>
      <w:r w:rsidR="00CC2BAB">
        <w:rPr>
          <w:lang w:eastAsia="x-none"/>
        </w:rPr>
        <w:t>–</w:t>
      </w:r>
      <w:r w:rsidRPr="008A119F">
        <w:rPr>
          <w:lang w:eastAsia="x-none"/>
        </w:rPr>
        <w:t xml:space="preserve"> komunikat inicjujący proces obsługi PWD-W.</w:t>
      </w:r>
    </w:p>
    <w:p w14:paraId="35DFAB6B" w14:textId="6FBFC512" w:rsidR="00173EE0" w:rsidRPr="008A119F" w:rsidRDefault="00173EE0" w:rsidP="006E2293">
      <w:pPr>
        <w:spacing w:before="120"/>
      </w:pPr>
      <w:r w:rsidRPr="008A119F">
        <w:t>Komunikat PW415 zawiera m.in.:</w:t>
      </w:r>
    </w:p>
    <w:p w14:paraId="60BFF9B1" w14:textId="621CBBD8"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w:t>
      </w:r>
      <w:r w:rsidR="00CC2BAB">
        <w:t>–</w:t>
      </w:r>
      <w:r w:rsidRPr="008A119F">
        <w:t xml:space="preserve"> numer własny (LRN) zgłoszenia celnego,</w:t>
      </w:r>
    </w:p>
    <w:p w14:paraId="3FDAE2A1" w14:textId="77777777"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DeclarationType</w:t>
      </w:r>
      <w:proofErr w:type="spellEnd"/>
      <w:r w:rsidRPr="008A119F">
        <w:t xml:space="preserve"> – typ zgłoszenia celnego</w:t>
      </w:r>
    </w:p>
    <w:p w14:paraId="4B350079" w14:textId="77777777"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additionalDeclarationType</w:t>
      </w:r>
      <w:proofErr w:type="spellEnd"/>
      <w:r w:rsidRPr="008A119F">
        <w:t xml:space="preserve"> – dodatkowy typ zgłoszenia</w:t>
      </w:r>
    </w:p>
    <w:p w14:paraId="4B5FEE75" w14:textId="18D689D8" w:rsidR="00173EE0" w:rsidRPr="008A119F" w:rsidRDefault="00173EE0" w:rsidP="006E2293">
      <w:pPr>
        <w:pStyle w:val="Akapitzlist"/>
        <w:numPr>
          <w:ilvl w:val="0"/>
          <w:numId w:val="30"/>
        </w:numPr>
        <w:spacing w:before="120" w:after="200"/>
        <w:contextualSpacing w:val="0"/>
      </w:pPr>
      <w:proofErr w:type="spellStart"/>
      <w:r w:rsidRPr="008A119F">
        <w:t>Declaration</w:t>
      </w:r>
      <w:proofErr w:type="spellEnd"/>
      <w:r w:rsidRPr="008A119F">
        <w:t>/</w:t>
      </w:r>
      <w:proofErr w:type="spellStart"/>
      <w:r w:rsidRPr="008A119F">
        <w:t>GoodsShipments</w:t>
      </w:r>
      <w:proofErr w:type="spellEnd"/>
      <w:r w:rsidRPr="008A119F">
        <w:t>/</w:t>
      </w:r>
      <w:proofErr w:type="spellStart"/>
      <w:r w:rsidRPr="008A119F">
        <w:t>goodsShipmentNumber</w:t>
      </w:r>
      <w:proofErr w:type="spellEnd"/>
      <w:r w:rsidRPr="008A119F">
        <w:t xml:space="preserve"> – numer przesyłki towarowej, pozycje towarowe występują na przesyłce towarowej. Na dokumencie PWD-W zawsze występuje tylko jedna przesyłka towarowa.</w:t>
      </w:r>
    </w:p>
    <w:p w14:paraId="4802B8B0" w14:textId="25A5919B" w:rsidR="00173EE0" w:rsidRPr="008A119F" w:rsidRDefault="00173EE0" w:rsidP="006E2293">
      <w:pPr>
        <w:pStyle w:val="Akapitzlist"/>
        <w:numPr>
          <w:ilvl w:val="0"/>
          <w:numId w:val="30"/>
        </w:numPr>
        <w:spacing w:before="120" w:after="200"/>
        <w:contextualSpacing w:val="0"/>
      </w:pPr>
      <w:r w:rsidRPr="008A119F">
        <w:t>Dane towarów do objęcia procedurą celną</w:t>
      </w:r>
    </w:p>
    <w:p w14:paraId="073AFE37" w14:textId="77777777" w:rsidR="008C4E78" w:rsidRPr="008A119F" w:rsidRDefault="00904193" w:rsidP="006E2293">
      <w:pPr>
        <w:pStyle w:val="Nagwek4"/>
        <w:spacing w:before="120"/>
      </w:pPr>
      <w:r w:rsidRPr="008A119F">
        <w:t xml:space="preserve">PW446 </w:t>
      </w:r>
    </w:p>
    <w:p w14:paraId="6853237D" w14:textId="77777777" w:rsidR="009E0DF5" w:rsidRPr="008A119F" w:rsidRDefault="009E0DF5" w:rsidP="006E2293">
      <w:pPr>
        <w:spacing w:before="120" w:after="0"/>
        <w:rPr>
          <w:u w:val="single"/>
          <w:lang w:eastAsia="x-none"/>
        </w:rPr>
      </w:pPr>
      <w:r w:rsidRPr="008A119F">
        <w:rPr>
          <w:u w:val="single"/>
          <w:lang w:eastAsia="x-none"/>
        </w:rPr>
        <w:t>Pełna nazwa:</w:t>
      </w:r>
    </w:p>
    <w:p w14:paraId="505B83A2" w14:textId="116E67E7" w:rsidR="008C4E78" w:rsidRPr="008A119F" w:rsidRDefault="00904193" w:rsidP="006E2293">
      <w:pPr>
        <w:spacing w:before="120" w:after="0"/>
        <w:rPr>
          <w:lang w:eastAsia="x-none"/>
        </w:rPr>
      </w:pPr>
      <w:r w:rsidRPr="008A119F">
        <w:rPr>
          <w:lang w:eastAsia="x-none"/>
        </w:rPr>
        <w:t>Odpowiedź na wymagane dokumenty</w:t>
      </w:r>
      <w:r w:rsidR="00EF63B5" w:rsidRPr="008A119F">
        <w:rPr>
          <w:lang w:eastAsia="x-none"/>
        </w:rPr>
        <w:t xml:space="preserve"> dla wpisu do rejestru wraz z powiadomieniem</w:t>
      </w:r>
    </w:p>
    <w:p w14:paraId="1C5DA0D4" w14:textId="5B0FD08B" w:rsidR="007A6AD4" w:rsidRPr="008A119F" w:rsidRDefault="007A6AD4" w:rsidP="006E2293">
      <w:pPr>
        <w:spacing w:before="120" w:after="0"/>
        <w:rPr>
          <w:lang w:eastAsia="x-none"/>
        </w:rPr>
      </w:pPr>
      <w:r w:rsidRPr="008A119F">
        <w:rPr>
          <w:u w:val="single"/>
          <w:lang w:eastAsia="x-none"/>
        </w:rPr>
        <w:t>Powód wysłania</w:t>
      </w:r>
      <w:r w:rsidRPr="008A119F">
        <w:rPr>
          <w:lang w:eastAsia="x-none"/>
        </w:rPr>
        <w:t>:</w:t>
      </w:r>
    </w:p>
    <w:p w14:paraId="621AE725" w14:textId="68597713" w:rsidR="00904193" w:rsidRPr="008A119F" w:rsidRDefault="00AC3704" w:rsidP="006E2293">
      <w:pPr>
        <w:spacing w:before="120" w:after="0"/>
        <w:rPr>
          <w:lang w:eastAsia="x-none"/>
        </w:rPr>
      </w:pPr>
      <w:r w:rsidRPr="008A119F">
        <w:rPr>
          <w:lang w:eastAsia="x-none"/>
        </w:rPr>
        <w:t>K</w:t>
      </w:r>
      <w:r w:rsidR="00904193" w:rsidRPr="008A119F">
        <w:rPr>
          <w:lang w:eastAsia="x-none"/>
        </w:rPr>
        <w:t>omunikat przesyłany przez Podmiot w odpowiedzi na żądanie dokumentów (</w:t>
      </w:r>
      <w:r w:rsidR="00904193" w:rsidRPr="008A119F">
        <w:rPr>
          <w:b/>
          <w:bCs/>
          <w:lang w:eastAsia="x-none"/>
        </w:rPr>
        <w:t>PW460</w:t>
      </w:r>
      <w:r w:rsidR="00904193" w:rsidRPr="008A119F">
        <w:rPr>
          <w:lang w:eastAsia="x-none"/>
        </w:rPr>
        <w:t>) wysłane z systemu AIS IMPORT PLUS</w:t>
      </w:r>
    </w:p>
    <w:p w14:paraId="36CD6837" w14:textId="0F404FDC" w:rsidR="007A6AD4" w:rsidRPr="008A119F" w:rsidRDefault="007A6AD4" w:rsidP="006E2293">
      <w:pPr>
        <w:keepNext/>
        <w:spacing w:before="120"/>
      </w:pPr>
      <w:r w:rsidRPr="008A119F">
        <w:t>Komunikat PW446 zawiera m.in.:</w:t>
      </w:r>
    </w:p>
    <w:p w14:paraId="0123C4A0" w14:textId="7725B454" w:rsidR="007A6AD4" w:rsidRPr="00CC2BAB" w:rsidRDefault="007A6AD4" w:rsidP="006E2293">
      <w:pPr>
        <w:pStyle w:val="Akapitzlist"/>
        <w:numPr>
          <w:ilvl w:val="0"/>
          <w:numId w:val="23"/>
        </w:numPr>
        <w:spacing w:before="120" w:after="200"/>
        <w:contextualSpacing w:val="0"/>
        <w:rPr>
          <w:lang w:val="en-GB"/>
        </w:rPr>
      </w:pPr>
      <w:proofErr w:type="spellStart"/>
      <w:r w:rsidRPr="00CC2BAB">
        <w:rPr>
          <w:lang w:val="en-GB"/>
        </w:rPr>
        <w:t>messageIdentification</w:t>
      </w:r>
      <w:proofErr w:type="spellEnd"/>
      <w:r w:rsidRPr="00CC2BAB">
        <w:rPr>
          <w:lang w:val="en-GB"/>
        </w:rPr>
        <w:t xml:space="preserve"> </w:t>
      </w:r>
      <w:r w:rsidR="00CC2BAB" w:rsidRPr="00CC2BAB">
        <w:rPr>
          <w:lang w:val="en-GB"/>
        </w:rPr>
        <w:t>–</w:t>
      </w:r>
      <w:r w:rsidRPr="00CC2BAB">
        <w:rPr>
          <w:lang w:val="en-GB"/>
        </w:rPr>
        <w:t xml:space="preserve"> </w:t>
      </w:r>
      <w:proofErr w:type="spellStart"/>
      <w:r w:rsidRPr="00CC2BAB">
        <w:rPr>
          <w:lang w:val="en-GB"/>
        </w:rPr>
        <w:t>numer</w:t>
      </w:r>
      <w:proofErr w:type="spellEnd"/>
      <w:r w:rsidRPr="00CC2BAB">
        <w:rPr>
          <w:lang w:val="en-GB"/>
        </w:rPr>
        <w:t xml:space="preserve"> </w:t>
      </w:r>
      <w:proofErr w:type="spellStart"/>
      <w:r w:rsidRPr="00CC2BAB">
        <w:rPr>
          <w:lang w:val="en-GB"/>
        </w:rPr>
        <w:t>własny</w:t>
      </w:r>
      <w:proofErr w:type="spellEnd"/>
      <w:r w:rsidRPr="00CC2BAB">
        <w:rPr>
          <w:lang w:val="en-GB"/>
        </w:rPr>
        <w:t xml:space="preserve"> (LRN) </w:t>
      </w:r>
      <w:proofErr w:type="spellStart"/>
      <w:r w:rsidRPr="00CC2BAB">
        <w:rPr>
          <w:lang w:val="en-GB"/>
        </w:rPr>
        <w:t>dokumentu</w:t>
      </w:r>
      <w:proofErr w:type="spellEnd"/>
      <w:r w:rsidRPr="00CC2BAB">
        <w:rPr>
          <w:lang w:val="en-GB"/>
        </w:rPr>
        <w:t xml:space="preserve"> </w:t>
      </w:r>
    </w:p>
    <w:p w14:paraId="543ADBE8" w14:textId="4160EEC8" w:rsidR="007A6AD4" w:rsidRPr="008A119F" w:rsidRDefault="007A6AD4" w:rsidP="006E2293">
      <w:pPr>
        <w:pStyle w:val="Akapitzlist"/>
        <w:numPr>
          <w:ilvl w:val="0"/>
          <w:numId w:val="23"/>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xml:space="preserve">” z komunikatu </w:t>
      </w:r>
      <w:r w:rsidR="00EF63B5" w:rsidRPr="008A119F">
        <w:t>PW</w:t>
      </w:r>
      <w:r w:rsidRPr="008A119F">
        <w:t xml:space="preserve">460, na który komunikat </w:t>
      </w:r>
      <w:r w:rsidR="00EF63B5" w:rsidRPr="008A119F">
        <w:t>PW</w:t>
      </w:r>
      <w:r w:rsidRPr="008A119F">
        <w:t>446 jest bezpośrednią odpowiedzią</w:t>
      </w:r>
    </w:p>
    <w:p w14:paraId="71132C72" w14:textId="4A5B6AD6" w:rsidR="007A6AD4" w:rsidRPr="008A119F" w:rsidRDefault="007A6AD4" w:rsidP="006E2293">
      <w:pPr>
        <w:pStyle w:val="Akapitzlist"/>
        <w:numPr>
          <w:ilvl w:val="0"/>
          <w:numId w:val="23"/>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d</w:t>
      </w:r>
      <w:r w:rsidR="00EF63B5" w:rsidRPr="008A119F">
        <w:t>okumentu PWD-W</w:t>
      </w:r>
      <w:r w:rsidRPr="008A119F">
        <w:t xml:space="preserve"> </w:t>
      </w:r>
      <w:r w:rsidR="00EF63B5" w:rsidRPr="008A119F">
        <w:t>(PW</w:t>
      </w:r>
      <w:r w:rsidRPr="008A119F">
        <w:t>415</w:t>
      </w:r>
      <w:r w:rsidR="00EF63B5" w:rsidRPr="008A119F">
        <w:t>),</w:t>
      </w:r>
      <w:r w:rsidRPr="008A119F">
        <w:t xml:space="preserve"> do którego wysyłane są dokumenty wymagane</w:t>
      </w:r>
    </w:p>
    <w:p w14:paraId="079CFC91" w14:textId="7BD73D1D" w:rsidR="007A6AD4" w:rsidRDefault="005C5CB7" w:rsidP="006E2293">
      <w:pPr>
        <w:pStyle w:val="Akapitzlist"/>
        <w:numPr>
          <w:ilvl w:val="0"/>
          <w:numId w:val="23"/>
        </w:numPr>
        <w:spacing w:before="120"/>
      </w:pPr>
      <w:r>
        <w:t xml:space="preserve">Informacje o </w:t>
      </w:r>
      <w:r w:rsidR="007A6AD4" w:rsidRPr="008A119F">
        <w:t>dokument</w:t>
      </w:r>
      <w:r>
        <w:t>ach</w:t>
      </w:r>
      <w:r w:rsidR="007A6AD4" w:rsidRPr="008A119F">
        <w:t xml:space="preserve"> wymaganych</w:t>
      </w:r>
      <w:r>
        <w:t xml:space="preserve">: </w:t>
      </w:r>
      <w:proofErr w:type="spellStart"/>
      <w:r>
        <w:t>type</w:t>
      </w:r>
      <w:proofErr w:type="spellEnd"/>
      <w:r>
        <w:t xml:space="preserve"> (pole obowiązkowe) oraz pola opcjonalne do wypełnienia: </w:t>
      </w:r>
      <w:proofErr w:type="spellStart"/>
      <w:r>
        <w:t>referenceNumber</w:t>
      </w:r>
      <w:proofErr w:type="spellEnd"/>
      <w:r>
        <w:t xml:space="preserve">, </w:t>
      </w:r>
      <w:proofErr w:type="spellStart"/>
      <w:r>
        <w:t>issuingAuthorityName</w:t>
      </w:r>
      <w:proofErr w:type="spellEnd"/>
      <w:r>
        <w:t xml:space="preserve">, </w:t>
      </w:r>
      <w:proofErr w:type="spellStart"/>
      <w:r>
        <w:t>dateOfValidity</w:t>
      </w:r>
      <w:proofErr w:type="spellEnd"/>
      <w:r>
        <w:t xml:space="preserve">, </w:t>
      </w:r>
      <w:proofErr w:type="spellStart"/>
      <w:r>
        <w:t>documentLineItemNumber</w:t>
      </w:r>
      <w:proofErr w:type="spellEnd"/>
      <w:r>
        <w:t xml:space="preserve">, </w:t>
      </w:r>
      <w:proofErr w:type="spellStart"/>
      <w:r>
        <w:t>eDocReferenceNumber</w:t>
      </w:r>
      <w:proofErr w:type="spellEnd"/>
      <w:r>
        <w:t>.</w:t>
      </w:r>
    </w:p>
    <w:p w14:paraId="05D8C6D6" w14:textId="77777777" w:rsidR="005C5CB7" w:rsidRPr="008A119F" w:rsidRDefault="005C5CB7" w:rsidP="006E2293">
      <w:pPr>
        <w:spacing w:before="120"/>
        <w:ind w:left="360"/>
      </w:pPr>
      <w:r>
        <w:lastRenderedPageBreak/>
        <w:t>Dokumenty wymagane muszą być przedstawione Organowi Celnemu poza systemem AIS IMPORT PLUS.</w:t>
      </w:r>
    </w:p>
    <w:p w14:paraId="677209B5" w14:textId="7F77BF38" w:rsidR="00146A25" w:rsidRPr="008A119F" w:rsidRDefault="00146A25" w:rsidP="006E2293">
      <w:pPr>
        <w:pStyle w:val="Nagwek3"/>
        <w:spacing w:before="120"/>
        <w:ind w:left="720"/>
      </w:pPr>
      <w:bookmarkStart w:id="229" w:name="_Toc233629609"/>
      <w:r w:rsidRPr="008A119F">
        <w:t xml:space="preserve">Komunikaty </w:t>
      </w:r>
      <w:r w:rsidR="007C0BA6" w:rsidRPr="008A119F">
        <w:t>d</w:t>
      </w:r>
      <w:r w:rsidR="001B6255" w:rsidRPr="008A119F">
        <w:t xml:space="preserve">la PWD-W </w:t>
      </w:r>
      <w:r w:rsidRPr="008A119F">
        <w:t>przesyłane do Podmiotu z systemu AIS IMPORT PLUS</w:t>
      </w:r>
      <w:bookmarkEnd w:id="229"/>
    </w:p>
    <w:p w14:paraId="68AAEAAC" w14:textId="7C89CC6D" w:rsidR="0070394B" w:rsidRPr="008A119F" w:rsidRDefault="0070394B" w:rsidP="006E2293">
      <w:pPr>
        <w:pStyle w:val="Nagwek4"/>
        <w:spacing w:before="120"/>
      </w:pPr>
      <w:r w:rsidRPr="008A119F">
        <w:t>PW410</w:t>
      </w:r>
    </w:p>
    <w:p w14:paraId="5144177C" w14:textId="4EB5B0F0" w:rsidR="0070394B" w:rsidRPr="008A119F" w:rsidRDefault="0070394B" w:rsidP="006E2293">
      <w:pPr>
        <w:rPr>
          <w:u w:val="single"/>
        </w:rPr>
      </w:pPr>
      <w:r w:rsidRPr="008A119F">
        <w:rPr>
          <w:u w:val="single"/>
        </w:rPr>
        <w:t>Pełna nazwa:</w:t>
      </w:r>
    </w:p>
    <w:p w14:paraId="1D9BC1C9" w14:textId="5D4CE227" w:rsidR="0070394B" w:rsidRPr="008A119F" w:rsidRDefault="0070394B" w:rsidP="006E2293">
      <w:r w:rsidRPr="008A119F">
        <w:t>Informacja o unieważnieniu wpis</w:t>
      </w:r>
      <w:r w:rsidR="00097B15">
        <w:t>u</w:t>
      </w:r>
      <w:r w:rsidRPr="008A119F">
        <w:t xml:space="preserve"> do rejestru wraz z powiadomieniem lub jego części</w:t>
      </w:r>
      <w:r w:rsidR="007D780F">
        <w:t>.</w:t>
      </w:r>
    </w:p>
    <w:p w14:paraId="4943A31C" w14:textId="77777777" w:rsidR="00660731" w:rsidRPr="008A119F" w:rsidRDefault="00660731" w:rsidP="006E2293">
      <w:pPr>
        <w:spacing w:before="120" w:after="0"/>
        <w:rPr>
          <w:lang w:eastAsia="x-none"/>
        </w:rPr>
      </w:pPr>
      <w:r w:rsidRPr="008A119F">
        <w:rPr>
          <w:u w:val="single"/>
          <w:lang w:eastAsia="x-none"/>
        </w:rPr>
        <w:t>Powód wysłania</w:t>
      </w:r>
      <w:r w:rsidRPr="008A119F">
        <w:rPr>
          <w:lang w:eastAsia="x-none"/>
        </w:rPr>
        <w:t>:</w:t>
      </w:r>
    </w:p>
    <w:p w14:paraId="1F931662" w14:textId="245B5C8A" w:rsidR="00660731" w:rsidRPr="008A119F" w:rsidRDefault="00660731" w:rsidP="006E2293">
      <w:r w:rsidRPr="008A119F">
        <w:t>Informacja dla Podmiotu o dokonaniu unieważnienia dokumentu PWD-W.</w:t>
      </w:r>
    </w:p>
    <w:p w14:paraId="58EB14B5" w14:textId="77777777" w:rsidR="008661DC" w:rsidRPr="008A119F" w:rsidRDefault="008661DC" w:rsidP="006E2293">
      <w:pPr>
        <w:keepNext/>
        <w:spacing w:before="120"/>
        <w:rPr>
          <w:u w:val="single"/>
        </w:rPr>
      </w:pPr>
      <w:r w:rsidRPr="008A119F">
        <w:rPr>
          <w:u w:val="single"/>
        </w:rPr>
        <w:t>Czy otrzymanie komunikatu powoduje konieczność podjęcia działań przez Podmiot?</w:t>
      </w:r>
    </w:p>
    <w:p w14:paraId="4D864490" w14:textId="77777777" w:rsidR="008661DC" w:rsidRDefault="008661DC" w:rsidP="006E2293">
      <w:pPr>
        <w:spacing w:before="120"/>
      </w:pPr>
      <w:r w:rsidRPr="008A119F">
        <w:t>Nie. Komunikat ma charakter informacyjny.</w:t>
      </w:r>
    </w:p>
    <w:p w14:paraId="71628B98" w14:textId="043242DE" w:rsidR="00364CA7" w:rsidRPr="008A119F" w:rsidRDefault="00364CA7" w:rsidP="006E2293">
      <w:pPr>
        <w:pStyle w:val="Nagwek4"/>
        <w:spacing w:before="120"/>
      </w:pPr>
      <w:r>
        <w:t>PW</w:t>
      </w:r>
      <w:r w:rsidRPr="008A119F">
        <w:t>X82</w:t>
      </w:r>
    </w:p>
    <w:p w14:paraId="6C922C0B" w14:textId="77777777" w:rsidR="00364CA7" w:rsidRPr="008A119F" w:rsidRDefault="00364CA7" w:rsidP="006E2293">
      <w:pPr>
        <w:spacing w:before="120"/>
        <w:rPr>
          <w:u w:val="single"/>
        </w:rPr>
      </w:pPr>
      <w:r w:rsidRPr="008A119F">
        <w:rPr>
          <w:u w:val="single"/>
        </w:rPr>
        <w:t>Pełna nazwa:</w:t>
      </w:r>
    </w:p>
    <w:p w14:paraId="3EB09C81" w14:textId="77777777" w:rsidR="00364CA7" w:rsidRPr="008A119F" w:rsidRDefault="00364CA7" w:rsidP="006E2293">
      <w:pPr>
        <w:spacing w:before="120"/>
        <w:rPr>
          <w:rFonts w:cs="Arial"/>
        </w:rPr>
      </w:pPr>
      <w:r w:rsidRPr="008A119F">
        <w:rPr>
          <w:rFonts w:cs="Arial"/>
        </w:rPr>
        <w:t>Wezwanie Do Zabezpieczenia (WDZ).</w:t>
      </w:r>
    </w:p>
    <w:p w14:paraId="1870DA1B" w14:textId="77777777" w:rsidR="00364CA7" w:rsidRPr="008A119F" w:rsidRDefault="00364CA7" w:rsidP="006E2293">
      <w:pPr>
        <w:keepNext/>
        <w:keepLines/>
        <w:spacing w:before="120"/>
        <w:rPr>
          <w:u w:val="single"/>
        </w:rPr>
      </w:pPr>
      <w:r w:rsidRPr="008A119F">
        <w:rPr>
          <w:u w:val="single"/>
        </w:rPr>
        <w:t>Powód wysłania:</w:t>
      </w:r>
    </w:p>
    <w:p w14:paraId="3C6BFE19" w14:textId="47FBC0DD" w:rsidR="00364CA7" w:rsidRPr="008A119F" w:rsidRDefault="00364CA7" w:rsidP="006E2293">
      <w:pPr>
        <w:keepNext/>
        <w:keepLines/>
        <w:spacing w:before="120"/>
        <w:rPr>
          <w:rFonts w:cs="Arial"/>
        </w:rPr>
      </w:pPr>
      <w:r w:rsidRPr="008A119F">
        <w:rPr>
          <w:rFonts w:cs="Arial"/>
        </w:rPr>
        <w:t xml:space="preserve">Komunikat jest wysyłany tylko dla </w:t>
      </w:r>
      <w:r>
        <w:rPr>
          <w:rFonts w:cs="Arial"/>
        </w:rPr>
        <w:t>dokumentów PWD-W</w:t>
      </w:r>
      <w:r w:rsidRPr="008A119F">
        <w:rPr>
          <w:rFonts w:cs="Arial"/>
        </w:rPr>
        <w:t xml:space="preserve"> jako informacja dla Podmiotu, że wymagane jest dodatkowe zabezpieczenie dla procedur specjalnych.</w:t>
      </w:r>
    </w:p>
    <w:p w14:paraId="15FFD914" w14:textId="77777777" w:rsidR="00364CA7" w:rsidRPr="008A119F" w:rsidRDefault="00364CA7" w:rsidP="006E2293">
      <w:pPr>
        <w:keepNext/>
        <w:spacing w:before="120"/>
        <w:rPr>
          <w:u w:val="single"/>
        </w:rPr>
      </w:pPr>
      <w:r w:rsidRPr="008A119F">
        <w:rPr>
          <w:u w:val="single"/>
        </w:rPr>
        <w:t>Czy otrzymanie komunikatu powoduje konieczność podjęcia działań przez Podmiot?</w:t>
      </w:r>
    </w:p>
    <w:p w14:paraId="13379F7F" w14:textId="1E8FC5E0" w:rsidR="00364CA7" w:rsidRPr="008A119F" w:rsidRDefault="00364CA7" w:rsidP="006E2293">
      <w:pPr>
        <w:spacing w:before="120"/>
      </w:pPr>
      <w:r>
        <w:t>Nie</w:t>
      </w:r>
      <w:r w:rsidRPr="008A119F">
        <w:t>. Komunikat ma charakter informacyjny</w:t>
      </w:r>
      <w:r w:rsidR="006E3140">
        <w:t>.</w:t>
      </w:r>
    </w:p>
    <w:p w14:paraId="4065A27F" w14:textId="65745B81" w:rsidR="000778C4" w:rsidRPr="008A119F" w:rsidRDefault="000778C4" w:rsidP="006E2293">
      <w:pPr>
        <w:pStyle w:val="Nagwek2"/>
        <w:spacing w:before="120"/>
      </w:pPr>
      <w:bookmarkStart w:id="230" w:name="_Toc233629610"/>
      <w:r w:rsidRPr="008A119F">
        <w:t>Komunikaty wspólne dla dokumentów PWD-S i PWD-W</w:t>
      </w:r>
      <w:bookmarkEnd w:id="230"/>
    </w:p>
    <w:p w14:paraId="57C01981" w14:textId="73F6ADEE" w:rsidR="000778C4" w:rsidRPr="008A119F" w:rsidRDefault="000778C4" w:rsidP="006E2293">
      <w:pPr>
        <w:pStyle w:val="Nagwek3"/>
        <w:spacing w:before="120"/>
        <w:ind w:left="720"/>
      </w:pPr>
      <w:bookmarkStart w:id="231" w:name="_Toc233629611"/>
      <w:r w:rsidRPr="008A119F">
        <w:t>Komunikaty wspólne dla PWD-S i PWD-W przesyłane przez Podmiot do systemu</w:t>
      </w:r>
      <w:bookmarkEnd w:id="231"/>
    </w:p>
    <w:p w14:paraId="1B363B0C" w14:textId="779F1A27" w:rsidR="000778C4" w:rsidRPr="008A119F" w:rsidRDefault="000778C4" w:rsidP="006E2293">
      <w:pPr>
        <w:pStyle w:val="Nagwek4"/>
        <w:spacing w:before="120"/>
      </w:pPr>
      <w:r w:rsidRPr="008A119F">
        <w:t>PWX18</w:t>
      </w:r>
    </w:p>
    <w:p w14:paraId="02CD5B46" w14:textId="77777777" w:rsidR="000778C4" w:rsidRPr="008A119F" w:rsidRDefault="000778C4" w:rsidP="006E2293">
      <w:pPr>
        <w:spacing w:before="120"/>
        <w:rPr>
          <w:u w:val="single"/>
        </w:rPr>
      </w:pPr>
      <w:r w:rsidRPr="008A119F">
        <w:rPr>
          <w:u w:val="single"/>
        </w:rPr>
        <w:t>Pełna nazwa:</w:t>
      </w:r>
    </w:p>
    <w:p w14:paraId="71D6A29B" w14:textId="6FD360D2" w:rsidR="000778C4" w:rsidRPr="008A119F" w:rsidRDefault="000778C4" w:rsidP="006E2293">
      <w:pPr>
        <w:spacing w:before="120" w:after="0"/>
        <w:ind w:left="360"/>
        <w:rPr>
          <w:lang w:eastAsia="x-none"/>
        </w:rPr>
      </w:pPr>
      <w:r w:rsidRPr="008A119F">
        <w:rPr>
          <w:lang w:eastAsia="x-none"/>
        </w:rPr>
        <w:t>Zapytanie o status obsługi przedstawienia towarów ujętych we wpisie do rejestru lub wpis do rejestru wraz z powiadomieniem</w:t>
      </w:r>
    </w:p>
    <w:p w14:paraId="6CDA2DDF" w14:textId="77777777" w:rsidR="00983663" w:rsidRPr="008A119F" w:rsidRDefault="00983663" w:rsidP="006E2293">
      <w:pPr>
        <w:spacing w:before="120" w:after="0"/>
        <w:rPr>
          <w:u w:val="single"/>
          <w:lang w:eastAsia="x-none"/>
        </w:rPr>
      </w:pPr>
      <w:r w:rsidRPr="008A119F">
        <w:rPr>
          <w:u w:val="single"/>
          <w:lang w:eastAsia="x-none"/>
        </w:rPr>
        <w:t>Powód wysłania:</w:t>
      </w:r>
    </w:p>
    <w:p w14:paraId="17998EE0" w14:textId="63D38CCC" w:rsidR="000D7BC1" w:rsidRPr="008A119F" w:rsidRDefault="000D7BC1" w:rsidP="006E2293">
      <w:pPr>
        <w:spacing w:before="120"/>
      </w:pPr>
      <w:r w:rsidRPr="008A119F">
        <w:t>Podmiot chce uzyskać informację o statusie obsługi dokumentu PWD-S lub PWD-W.</w:t>
      </w:r>
    </w:p>
    <w:p w14:paraId="790ADC92" w14:textId="0DC0F35A" w:rsidR="000D7BC1" w:rsidRPr="008A119F" w:rsidRDefault="000D7BC1" w:rsidP="006E2293">
      <w:pPr>
        <w:spacing w:before="120"/>
      </w:pPr>
      <w:r w:rsidRPr="008A119F">
        <w:t>Komunikat PWX18 zawiera m.in.:</w:t>
      </w:r>
    </w:p>
    <w:p w14:paraId="30BCD765" w14:textId="77777777" w:rsidR="000D7BC1" w:rsidRPr="007B32AA" w:rsidRDefault="000D7BC1" w:rsidP="006E2293">
      <w:pPr>
        <w:pStyle w:val="Akapitzlist"/>
        <w:numPr>
          <w:ilvl w:val="0"/>
          <w:numId w:val="32"/>
        </w:numPr>
        <w:spacing w:before="120" w:after="200"/>
        <w:contextualSpacing w:val="0"/>
        <w:rPr>
          <w:lang w:val="en-US"/>
        </w:rPr>
      </w:pPr>
      <w:proofErr w:type="spellStart"/>
      <w:r w:rsidRPr="007B32AA">
        <w:rPr>
          <w:lang w:val="en-US"/>
        </w:rPr>
        <w:t>messageIdentification</w:t>
      </w:r>
      <w:proofErr w:type="spellEnd"/>
      <w:r w:rsidRPr="007B32AA">
        <w:rPr>
          <w:lang w:val="en-US"/>
        </w:rPr>
        <w:t xml:space="preserve"> – </w:t>
      </w:r>
      <w:proofErr w:type="spellStart"/>
      <w:r w:rsidRPr="006A26A1">
        <w:rPr>
          <w:lang w:val="en-US"/>
        </w:rPr>
        <w:t>identyfikator</w:t>
      </w:r>
      <w:proofErr w:type="spellEnd"/>
      <w:r w:rsidRPr="006A26A1">
        <w:rPr>
          <w:lang w:val="en-US"/>
        </w:rPr>
        <w:t xml:space="preserve"> </w:t>
      </w:r>
      <w:proofErr w:type="spellStart"/>
      <w:r w:rsidRPr="006A26A1">
        <w:rPr>
          <w:lang w:val="en-US"/>
        </w:rPr>
        <w:t>dokumentu</w:t>
      </w:r>
      <w:proofErr w:type="spellEnd"/>
      <w:r w:rsidRPr="006A26A1">
        <w:rPr>
          <w:lang w:val="en-US"/>
        </w:rPr>
        <w:t xml:space="preserve"> (</w:t>
      </w:r>
      <w:proofErr w:type="spellStart"/>
      <w:r w:rsidRPr="006A26A1">
        <w:rPr>
          <w:lang w:val="en-US"/>
        </w:rPr>
        <w:t>numer</w:t>
      </w:r>
      <w:proofErr w:type="spellEnd"/>
      <w:r w:rsidRPr="006A26A1">
        <w:rPr>
          <w:lang w:val="en-US"/>
        </w:rPr>
        <w:t xml:space="preserve"> </w:t>
      </w:r>
      <w:proofErr w:type="spellStart"/>
      <w:r w:rsidRPr="006A26A1">
        <w:rPr>
          <w:lang w:val="en-US"/>
        </w:rPr>
        <w:t>własny</w:t>
      </w:r>
      <w:proofErr w:type="spellEnd"/>
      <w:r w:rsidRPr="006A26A1">
        <w:rPr>
          <w:lang w:val="en-US"/>
        </w:rPr>
        <w:t>)</w:t>
      </w:r>
    </w:p>
    <w:p w14:paraId="57A013C8" w14:textId="0CD78C9D" w:rsidR="000D7BC1" w:rsidRPr="008A119F" w:rsidRDefault="000D7BC1" w:rsidP="006E2293">
      <w:pPr>
        <w:pStyle w:val="Akapitzlist"/>
        <w:numPr>
          <w:ilvl w:val="0"/>
          <w:numId w:val="32"/>
        </w:numPr>
        <w:spacing w:before="120" w:after="200"/>
        <w:contextualSpacing w:val="0"/>
      </w:pPr>
      <w:proofErr w:type="spellStart"/>
      <w:r w:rsidRPr="008A119F">
        <w:t>Declaration</w:t>
      </w:r>
      <w:proofErr w:type="spellEnd"/>
      <w:r w:rsidRPr="008A119F">
        <w:t>/</w:t>
      </w:r>
      <w:proofErr w:type="spellStart"/>
      <w:r w:rsidRPr="008A119F">
        <w:t>mrn</w:t>
      </w:r>
      <w:proofErr w:type="spellEnd"/>
      <w:r w:rsidRPr="008A119F">
        <w:t xml:space="preserve"> – numer MRN </w:t>
      </w:r>
      <w:r w:rsidR="005F1522" w:rsidRPr="008A119F">
        <w:t>dokumentu</w:t>
      </w:r>
      <w:r w:rsidRPr="008A119F">
        <w:t xml:space="preserve"> </w:t>
      </w:r>
      <w:r w:rsidR="005F1522" w:rsidRPr="008A119F">
        <w:t>PW</w:t>
      </w:r>
      <w:r w:rsidRPr="008A119F">
        <w:t>415</w:t>
      </w:r>
      <w:r w:rsidR="005F1522" w:rsidRPr="008A119F">
        <w:t xml:space="preserve"> (dla PWD-W) lub numer MRN dokumentu PW433 (dla PWD-S)</w:t>
      </w:r>
      <w:r w:rsidRPr="008A119F">
        <w:t>, którego dotyczy pytanie o status zgłoszenia</w:t>
      </w:r>
      <w:r w:rsidR="005F1522" w:rsidRPr="008A119F">
        <w:t xml:space="preserve"> </w:t>
      </w:r>
    </w:p>
    <w:p w14:paraId="7F9F53A9" w14:textId="32955630" w:rsidR="000778C4" w:rsidRPr="008A119F" w:rsidRDefault="000778C4" w:rsidP="006E2293">
      <w:pPr>
        <w:pStyle w:val="Nagwek3"/>
        <w:spacing w:before="120"/>
        <w:ind w:left="720"/>
      </w:pPr>
      <w:bookmarkStart w:id="232" w:name="_Toc233629612"/>
      <w:r w:rsidRPr="008A119F">
        <w:lastRenderedPageBreak/>
        <w:t>Komunikaty wspólne dla PWD-S i PWD-W przesyłane do Podmiotu z systemu AIS IMPORT PLUS</w:t>
      </w:r>
      <w:bookmarkEnd w:id="232"/>
    </w:p>
    <w:p w14:paraId="3AA24735" w14:textId="77777777" w:rsidR="00FA4CFB" w:rsidRPr="008A119F" w:rsidRDefault="00FA4CFB" w:rsidP="006E2293">
      <w:pPr>
        <w:pStyle w:val="Nagwek4"/>
        <w:spacing w:before="120"/>
      </w:pPr>
      <w:r w:rsidRPr="008A119F">
        <w:t>PW404</w:t>
      </w:r>
    </w:p>
    <w:p w14:paraId="7E928994" w14:textId="77777777" w:rsidR="00FA4CFB" w:rsidRPr="008A119F" w:rsidRDefault="00FA4CFB" w:rsidP="006E2293">
      <w:pPr>
        <w:keepNext/>
        <w:keepLines/>
        <w:spacing w:before="120" w:after="0"/>
        <w:rPr>
          <w:u w:val="single"/>
          <w:lang w:eastAsia="x-none"/>
        </w:rPr>
      </w:pPr>
      <w:r w:rsidRPr="008A119F">
        <w:rPr>
          <w:u w:val="single"/>
          <w:lang w:eastAsia="x-none"/>
        </w:rPr>
        <w:t>Pełna nazwa:</w:t>
      </w:r>
    </w:p>
    <w:p w14:paraId="7E4ADF30" w14:textId="77777777" w:rsidR="007B06E5" w:rsidRPr="008A119F" w:rsidRDefault="00FA4CFB" w:rsidP="006E2293">
      <w:pPr>
        <w:keepNext/>
        <w:keepLines/>
        <w:spacing w:before="120" w:after="0"/>
        <w:rPr>
          <w:lang w:eastAsia="x-none"/>
        </w:rPr>
      </w:pPr>
      <w:r w:rsidRPr="008A119F">
        <w:rPr>
          <w:lang w:eastAsia="x-none"/>
        </w:rPr>
        <w:t>Informacja o dokonaniu sprostowania przedstawienia towarów ujętych we wpisie do rejestru lub wpisu do rejestru wraz z powiadomieniem</w:t>
      </w:r>
      <w:r w:rsidR="007B06E5" w:rsidRPr="008A119F">
        <w:rPr>
          <w:lang w:eastAsia="x-none"/>
        </w:rPr>
        <w:t>.</w:t>
      </w:r>
    </w:p>
    <w:p w14:paraId="73D02E81" w14:textId="5D4603F4" w:rsidR="007B06E5" w:rsidRPr="008A119F" w:rsidRDefault="007B06E5" w:rsidP="006E2293">
      <w:pPr>
        <w:spacing w:before="120" w:after="0"/>
        <w:rPr>
          <w:u w:val="single"/>
          <w:lang w:eastAsia="x-none"/>
        </w:rPr>
      </w:pPr>
      <w:r w:rsidRPr="008A119F">
        <w:rPr>
          <w:u w:val="single"/>
          <w:lang w:eastAsia="x-none"/>
        </w:rPr>
        <w:t>Powód wysłania:</w:t>
      </w:r>
    </w:p>
    <w:p w14:paraId="56B4DDFD" w14:textId="308BB87E" w:rsidR="00FA4CFB" w:rsidRPr="008A119F" w:rsidRDefault="00FA4CFB" w:rsidP="006E2293">
      <w:pPr>
        <w:spacing w:before="120" w:after="0"/>
        <w:rPr>
          <w:lang w:eastAsia="x-none"/>
        </w:rPr>
      </w:pPr>
      <w:r w:rsidRPr="008A119F">
        <w:rPr>
          <w:lang w:eastAsia="x-none"/>
        </w:rPr>
        <w:t>Komunikat wysyłany do Podmiotu po naniesieniu</w:t>
      </w:r>
      <w:r w:rsidR="0010316C" w:rsidRPr="008A119F">
        <w:rPr>
          <w:lang w:eastAsia="x-none"/>
        </w:rPr>
        <w:t xml:space="preserve"> </w:t>
      </w:r>
      <w:r w:rsidRPr="008A119F">
        <w:rPr>
          <w:lang w:eastAsia="x-none"/>
        </w:rPr>
        <w:t>sprostowywanych danych w</w:t>
      </w:r>
      <w:r w:rsidR="0010316C" w:rsidRPr="008A119F">
        <w:rPr>
          <w:lang w:eastAsia="x-none"/>
        </w:rPr>
        <w:t xml:space="preserve"> </w:t>
      </w:r>
      <w:r w:rsidRPr="008A119F">
        <w:rPr>
          <w:lang w:eastAsia="x-none"/>
        </w:rPr>
        <w:t>dokumencie PWD-S</w:t>
      </w:r>
      <w:r w:rsidR="007B06E5" w:rsidRPr="008A119F">
        <w:rPr>
          <w:lang w:eastAsia="x-none"/>
        </w:rPr>
        <w:t xml:space="preserve"> lub PWD-W.</w:t>
      </w:r>
    </w:p>
    <w:p w14:paraId="08D2BB50" w14:textId="77777777" w:rsidR="0010316C" w:rsidRPr="008A119F" w:rsidRDefault="0010316C" w:rsidP="006E2293">
      <w:pPr>
        <w:keepNext/>
        <w:spacing w:before="120"/>
        <w:rPr>
          <w:u w:val="single"/>
        </w:rPr>
      </w:pPr>
      <w:r w:rsidRPr="008A119F">
        <w:rPr>
          <w:u w:val="single"/>
        </w:rPr>
        <w:t>Czy otrzymanie komunikatu powoduje konieczność podjęcia działań przez Podmiot?</w:t>
      </w:r>
    </w:p>
    <w:p w14:paraId="1768AC77" w14:textId="77777777" w:rsidR="0010316C" w:rsidRPr="008A119F" w:rsidRDefault="0010316C" w:rsidP="006E2293">
      <w:pPr>
        <w:spacing w:before="120"/>
      </w:pPr>
      <w:r w:rsidRPr="008A119F">
        <w:t>Nie. Komunikat ma charakter informacyjny.</w:t>
      </w:r>
    </w:p>
    <w:p w14:paraId="4DD5DBFC" w14:textId="77777777" w:rsidR="00FA4CFB" w:rsidRPr="008A119F" w:rsidRDefault="00FA4CFB" w:rsidP="006E2293">
      <w:pPr>
        <w:pStyle w:val="Nagwek4"/>
        <w:spacing w:before="120"/>
      </w:pPr>
      <w:r w:rsidRPr="008A119F">
        <w:t>PW429</w:t>
      </w:r>
    </w:p>
    <w:p w14:paraId="20653F0C" w14:textId="77777777" w:rsidR="00FA4CFB" w:rsidRPr="008A119F" w:rsidRDefault="00FA4CFB" w:rsidP="006E2293">
      <w:pPr>
        <w:keepNext/>
        <w:keepLines/>
        <w:spacing w:before="120" w:after="0"/>
        <w:rPr>
          <w:u w:val="single"/>
          <w:lang w:eastAsia="x-none"/>
        </w:rPr>
      </w:pPr>
      <w:r w:rsidRPr="008A119F">
        <w:rPr>
          <w:u w:val="single"/>
          <w:lang w:eastAsia="x-none"/>
        </w:rPr>
        <w:t>Pełna nazwa:</w:t>
      </w:r>
    </w:p>
    <w:p w14:paraId="6730636F" w14:textId="21196502" w:rsidR="00FA4CFB" w:rsidRPr="008A119F" w:rsidRDefault="00FA4CFB" w:rsidP="006E2293">
      <w:pPr>
        <w:keepNext/>
        <w:keepLines/>
        <w:spacing w:before="120" w:after="0"/>
        <w:rPr>
          <w:lang w:eastAsia="x-none"/>
        </w:rPr>
      </w:pPr>
      <w:r w:rsidRPr="008A119F">
        <w:rPr>
          <w:lang w:eastAsia="x-none"/>
        </w:rPr>
        <w:t>Powiadomienie o zwolnieniu towarów do procedury</w:t>
      </w:r>
      <w:r w:rsidR="0010316C" w:rsidRPr="008A119F">
        <w:rPr>
          <w:lang w:eastAsia="x-none"/>
        </w:rPr>
        <w:t>.</w:t>
      </w:r>
    </w:p>
    <w:p w14:paraId="01E1067F" w14:textId="450FC202" w:rsidR="007B06E5" w:rsidRPr="008A119F" w:rsidRDefault="007B06E5" w:rsidP="006E2293">
      <w:pPr>
        <w:spacing w:before="120" w:after="0"/>
        <w:rPr>
          <w:u w:val="single"/>
          <w:lang w:eastAsia="x-none"/>
        </w:rPr>
      </w:pPr>
      <w:r w:rsidRPr="008A119F">
        <w:rPr>
          <w:u w:val="single"/>
          <w:lang w:eastAsia="x-none"/>
        </w:rPr>
        <w:t>Powód wysłania:</w:t>
      </w:r>
    </w:p>
    <w:p w14:paraId="46637C61" w14:textId="1C9D1637" w:rsidR="00FA4CFB" w:rsidRPr="008A119F" w:rsidRDefault="00FA4CFB" w:rsidP="006E2293">
      <w:pPr>
        <w:spacing w:before="120" w:after="0"/>
        <w:rPr>
          <w:lang w:eastAsia="x-none"/>
        </w:rPr>
      </w:pPr>
      <w:r w:rsidRPr="008A119F">
        <w:rPr>
          <w:lang w:eastAsia="x-none"/>
        </w:rPr>
        <w:t xml:space="preserve">Komunikat wysyłany do Podmiotu w celu powiadomienia Podmiotu o zwolnieniu towaru do procedury w przypadku obsługi dokumentów PWD-S lub PWD-W </w:t>
      </w:r>
    </w:p>
    <w:p w14:paraId="77863445" w14:textId="77777777" w:rsidR="0010316C" w:rsidRPr="008A119F" w:rsidRDefault="0010316C" w:rsidP="006E2293">
      <w:pPr>
        <w:keepNext/>
        <w:spacing w:before="120"/>
        <w:rPr>
          <w:u w:val="single"/>
        </w:rPr>
      </w:pPr>
      <w:r w:rsidRPr="008A119F">
        <w:rPr>
          <w:u w:val="single"/>
        </w:rPr>
        <w:t>Czy otrzymanie komunikatu powoduje konieczność podjęcia działań przez Podmiot?</w:t>
      </w:r>
    </w:p>
    <w:p w14:paraId="729033A0" w14:textId="77777777" w:rsidR="0010316C" w:rsidRDefault="0010316C" w:rsidP="006E2293">
      <w:pPr>
        <w:spacing w:before="120"/>
      </w:pPr>
      <w:r w:rsidRPr="008A119F">
        <w:t>Nie. Komunikat ma charakter informacyjny.</w:t>
      </w:r>
    </w:p>
    <w:p w14:paraId="7DCE6F9F" w14:textId="1C29FCE5" w:rsidR="00D83514" w:rsidRPr="001C66C8" w:rsidRDefault="00F82605" w:rsidP="006E2293">
      <w:pPr>
        <w:keepNext/>
        <w:keepLines/>
        <w:rPr>
          <w:b/>
          <w:bCs/>
        </w:rPr>
      </w:pPr>
      <w:r w:rsidRPr="001C66C8">
        <w:rPr>
          <w:b/>
          <w:bCs/>
        </w:rPr>
        <w:t>UWAGA!</w:t>
      </w:r>
    </w:p>
    <w:p w14:paraId="159765BC" w14:textId="7A618C73" w:rsidR="00F36E88" w:rsidRDefault="00D83514" w:rsidP="006E2293">
      <w:pPr>
        <w:pBdr>
          <w:bottom w:val="single" w:sz="12" w:space="1" w:color="auto"/>
        </w:pBdr>
        <w:spacing w:before="120"/>
      </w:pPr>
      <w:r>
        <w:t xml:space="preserve">Data i czas odebrania komunikatu PW429 przez Podmiot </w:t>
      </w:r>
      <w:r w:rsidR="00137C34">
        <w:t xml:space="preserve">są </w:t>
      </w:r>
      <w:r>
        <w:t>rejestrowane przez system AIS IMPORT PLUS po odebraniu komunikatu UPD – Urzędowe Potwierdzenie Dostarczenia.</w:t>
      </w:r>
    </w:p>
    <w:p w14:paraId="60CCCB8F" w14:textId="27FACCA2" w:rsidR="00DD1CAB" w:rsidRPr="008A119F" w:rsidRDefault="00BE0185" w:rsidP="006E2293">
      <w:pPr>
        <w:pStyle w:val="Nagwek4"/>
        <w:ind w:left="862" w:hanging="862"/>
      </w:pPr>
      <w:r w:rsidRPr="008A119F">
        <w:t xml:space="preserve">PW457 </w:t>
      </w:r>
    </w:p>
    <w:p w14:paraId="2BAA110E" w14:textId="77777777" w:rsidR="00DD1CAB" w:rsidRPr="008A119F" w:rsidRDefault="00DD1CAB" w:rsidP="006E2293">
      <w:pPr>
        <w:spacing w:before="120" w:after="0"/>
        <w:rPr>
          <w:u w:val="single"/>
          <w:lang w:eastAsia="x-none"/>
        </w:rPr>
      </w:pPr>
      <w:r w:rsidRPr="008A119F">
        <w:rPr>
          <w:u w:val="single"/>
          <w:lang w:eastAsia="x-none"/>
        </w:rPr>
        <w:t>Pełna nazwa:</w:t>
      </w:r>
    </w:p>
    <w:p w14:paraId="3E771EAD" w14:textId="0892AEF5" w:rsidR="00BE0185" w:rsidRPr="008A119F" w:rsidRDefault="00BE0185" w:rsidP="006E2293">
      <w:pPr>
        <w:spacing w:before="120" w:after="0"/>
        <w:rPr>
          <w:lang w:eastAsia="x-none"/>
        </w:rPr>
      </w:pPr>
      <w:r w:rsidRPr="008A119F">
        <w:rPr>
          <w:lang w:eastAsia="x-none"/>
        </w:rPr>
        <w:t>Informacja o przyjęciu przedstawienia towarów ujętych we wpisie do rejestru lub wpisu do rejestru wraz z powiadomieniem</w:t>
      </w:r>
      <w:r w:rsidR="00983663" w:rsidRPr="008A119F">
        <w:rPr>
          <w:lang w:eastAsia="x-none"/>
        </w:rPr>
        <w:t>.</w:t>
      </w:r>
    </w:p>
    <w:p w14:paraId="2B3ACD71" w14:textId="77777777" w:rsidR="00983663" w:rsidRPr="008A119F" w:rsidRDefault="00983663" w:rsidP="006E2293">
      <w:pPr>
        <w:spacing w:before="120" w:after="0"/>
        <w:rPr>
          <w:u w:val="single"/>
          <w:lang w:eastAsia="x-none"/>
        </w:rPr>
      </w:pPr>
      <w:r w:rsidRPr="008A119F">
        <w:rPr>
          <w:u w:val="single"/>
          <w:lang w:eastAsia="x-none"/>
        </w:rPr>
        <w:t>Powód wysłania:</w:t>
      </w:r>
    </w:p>
    <w:p w14:paraId="577DFF12" w14:textId="5E592D4C" w:rsidR="0010316C" w:rsidRPr="008A119F" w:rsidRDefault="0010316C" w:rsidP="006E2293">
      <w:pPr>
        <w:spacing w:before="120" w:after="0"/>
        <w:rPr>
          <w:lang w:eastAsia="x-none"/>
        </w:rPr>
      </w:pPr>
      <w:r w:rsidRPr="008A119F">
        <w:rPr>
          <w:lang w:eastAsia="x-none"/>
        </w:rPr>
        <w:t>Poinformowanie Podmiotu o przyjęciu do obsługi dokumentu PWD-S lub PWD-W i nadaniu mu numeru MRN.</w:t>
      </w:r>
    </w:p>
    <w:p w14:paraId="6644B625" w14:textId="77777777" w:rsidR="0010316C" w:rsidRPr="008A119F" w:rsidRDefault="0010316C" w:rsidP="006E2293">
      <w:pPr>
        <w:keepNext/>
        <w:spacing w:before="120"/>
        <w:rPr>
          <w:u w:val="single"/>
        </w:rPr>
      </w:pPr>
      <w:r w:rsidRPr="008A119F">
        <w:rPr>
          <w:u w:val="single"/>
        </w:rPr>
        <w:t>Czy otrzymanie komunikatu powoduje konieczność podjęcia działań przez Podmiot?</w:t>
      </w:r>
    </w:p>
    <w:p w14:paraId="750CA106" w14:textId="77777777" w:rsidR="0010316C" w:rsidRPr="008A119F" w:rsidRDefault="0010316C" w:rsidP="006E2293">
      <w:pPr>
        <w:spacing w:before="120"/>
      </w:pPr>
      <w:r w:rsidRPr="008A119F">
        <w:t>Nie. Komunikat ma charakter informacyjny.</w:t>
      </w:r>
    </w:p>
    <w:p w14:paraId="69326129" w14:textId="77777777" w:rsidR="00DD1CAB" w:rsidRPr="008A119F" w:rsidRDefault="00BE0185" w:rsidP="006E2293">
      <w:pPr>
        <w:pStyle w:val="Nagwek4"/>
        <w:spacing w:before="120"/>
      </w:pPr>
      <w:r w:rsidRPr="008A119F">
        <w:lastRenderedPageBreak/>
        <w:t xml:space="preserve">PW460 </w:t>
      </w:r>
    </w:p>
    <w:p w14:paraId="4CC66432" w14:textId="77777777" w:rsidR="00DD1CAB" w:rsidRPr="008A119F" w:rsidRDefault="00DD1CAB" w:rsidP="006E2293">
      <w:pPr>
        <w:keepNext/>
        <w:keepLines/>
        <w:spacing w:before="120" w:after="0"/>
        <w:rPr>
          <w:u w:val="single"/>
          <w:lang w:eastAsia="x-none"/>
        </w:rPr>
      </w:pPr>
      <w:r w:rsidRPr="008A119F">
        <w:rPr>
          <w:u w:val="single"/>
          <w:lang w:eastAsia="x-none"/>
        </w:rPr>
        <w:t>Pełna nazwa:</w:t>
      </w:r>
    </w:p>
    <w:p w14:paraId="4B6DADA2" w14:textId="337B6C87" w:rsidR="008A6CD5" w:rsidRPr="008A119F" w:rsidRDefault="00BE0185" w:rsidP="006E2293">
      <w:pPr>
        <w:keepNext/>
        <w:keepLines/>
        <w:spacing w:before="120" w:after="0"/>
        <w:rPr>
          <w:lang w:eastAsia="x-none"/>
        </w:rPr>
      </w:pPr>
      <w:r w:rsidRPr="008A119F">
        <w:rPr>
          <w:lang w:eastAsia="x-none"/>
        </w:rPr>
        <w:t>Informacja o kontroli i/lub wymaganych dokumentach</w:t>
      </w:r>
      <w:r w:rsidR="001C3069">
        <w:rPr>
          <w:lang w:eastAsia="x-none"/>
        </w:rPr>
        <w:t>.</w:t>
      </w:r>
    </w:p>
    <w:p w14:paraId="7937B3C7"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7AE0B872" w14:textId="375132BA" w:rsidR="00BE0185" w:rsidRPr="008A119F" w:rsidRDefault="007B06E5" w:rsidP="006E2293">
      <w:pPr>
        <w:spacing w:before="120" w:after="0"/>
        <w:rPr>
          <w:lang w:eastAsia="x-none"/>
        </w:rPr>
      </w:pPr>
      <w:r w:rsidRPr="008A119F">
        <w:rPr>
          <w:lang w:eastAsia="x-none"/>
        </w:rPr>
        <w:t>K</w:t>
      </w:r>
      <w:r w:rsidR="00BE0185" w:rsidRPr="008A119F">
        <w:rPr>
          <w:lang w:eastAsia="x-none"/>
        </w:rPr>
        <w:t>omunikat informujący o tym, że będzie kontrola lub o tym że są wymagane dodatkowe dokumenty.</w:t>
      </w:r>
    </w:p>
    <w:p w14:paraId="4FC2721F" w14:textId="77777777" w:rsidR="001A63A4" w:rsidRPr="008A119F" w:rsidRDefault="001A63A4" w:rsidP="006E2293">
      <w:pPr>
        <w:keepNext/>
        <w:spacing w:before="120"/>
        <w:rPr>
          <w:u w:val="single"/>
        </w:rPr>
      </w:pPr>
      <w:r w:rsidRPr="008A119F">
        <w:rPr>
          <w:u w:val="single"/>
        </w:rPr>
        <w:t>Czy otrzymanie komunikatu powoduje konieczność podjęcia działań przez Podmiot?</w:t>
      </w:r>
    </w:p>
    <w:p w14:paraId="71A0ECC5" w14:textId="037B52CF" w:rsidR="001A63A4" w:rsidRPr="008A119F" w:rsidRDefault="001A63A4" w:rsidP="006E2293">
      <w:pPr>
        <w:pStyle w:val="Akapitzlist"/>
        <w:numPr>
          <w:ilvl w:val="0"/>
          <w:numId w:val="8"/>
        </w:numPr>
        <w:spacing w:before="120"/>
      </w:pPr>
      <w:r w:rsidRPr="008A119F">
        <w:t xml:space="preserve">Nie – jeśli komunikat zawiera tylko informację o kontroli </w:t>
      </w:r>
    </w:p>
    <w:p w14:paraId="45A835C8" w14:textId="323D950F" w:rsidR="001A63A4" w:rsidRDefault="001A63A4"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CA0A03">
        <w:t xml:space="preserve">komunikat </w:t>
      </w:r>
      <w:r w:rsidRPr="008A119F">
        <w:t>PW446</w:t>
      </w:r>
      <w:r w:rsidR="008A6CD5" w:rsidRPr="008A119F">
        <w:t xml:space="preserve"> (dotyczy tylko PWD-W)</w:t>
      </w:r>
      <w:r w:rsidRPr="008A119F">
        <w:t>.</w:t>
      </w:r>
    </w:p>
    <w:p w14:paraId="2F4C14AE" w14:textId="77777777" w:rsidR="00BF02D0" w:rsidRPr="008A119F" w:rsidRDefault="00BF02D0" w:rsidP="006E2293">
      <w:pPr>
        <w:spacing w:before="120"/>
        <w:ind w:left="360"/>
      </w:pPr>
      <w:r>
        <w:t>Dokumenty wymagane muszą być przedstawione Organowi Celnemu poza systemem AIS IMPORT PLUS.</w:t>
      </w:r>
    </w:p>
    <w:p w14:paraId="25C1EBBC" w14:textId="007AC2EE" w:rsidR="000778C4" w:rsidRPr="008A119F" w:rsidRDefault="000778C4" w:rsidP="006E2293">
      <w:pPr>
        <w:pStyle w:val="Nagwek4"/>
        <w:spacing w:before="120"/>
      </w:pPr>
      <w:r w:rsidRPr="008A119F">
        <w:t>PWX19</w:t>
      </w:r>
    </w:p>
    <w:p w14:paraId="39A68539" w14:textId="2A28C2FA" w:rsidR="000778C4" w:rsidRPr="008A119F" w:rsidRDefault="000778C4" w:rsidP="006E2293">
      <w:pPr>
        <w:spacing w:before="120" w:after="0"/>
        <w:rPr>
          <w:u w:val="single"/>
          <w:lang w:eastAsia="x-none"/>
        </w:rPr>
      </w:pPr>
      <w:r w:rsidRPr="008A119F">
        <w:rPr>
          <w:u w:val="single"/>
          <w:lang w:eastAsia="x-none"/>
        </w:rPr>
        <w:t xml:space="preserve">Pełna nazwa: </w:t>
      </w:r>
    </w:p>
    <w:p w14:paraId="16B8D8E7" w14:textId="6CF2CCC5" w:rsidR="000778C4" w:rsidRPr="008A119F" w:rsidRDefault="000778C4" w:rsidP="006E2293">
      <w:pPr>
        <w:spacing w:before="120" w:after="0"/>
        <w:rPr>
          <w:lang w:eastAsia="x-none"/>
        </w:rPr>
      </w:pPr>
      <w:r w:rsidRPr="008A119F">
        <w:rPr>
          <w:lang w:eastAsia="x-none"/>
        </w:rPr>
        <w:t xml:space="preserve">Odpowiedź na zapytanie o status obsługi przedstawienia towarów ujętych we wpisie do rejestru lub wpisu do rejestru wraz z powiadomieniem. </w:t>
      </w:r>
    </w:p>
    <w:p w14:paraId="2135EE3A" w14:textId="77777777" w:rsidR="00983663" w:rsidRPr="008A119F" w:rsidRDefault="00983663" w:rsidP="006E2293">
      <w:pPr>
        <w:spacing w:before="120" w:after="0"/>
        <w:rPr>
          <w:u w:val="single"/>
          <w:lang w:eastAsia="x-none"/>
        </w:rPr>
      </w:pPr>
      <w:r w:rsidRPr="008A119F">
        <w:rPr>
          <w:u w:val="single"/>
          <w:lang w:eastAsia="x-none"/>
        </w:rPr>
        <w:t>Powód wysłania:</w:t>
      </w:r>
    </w:p>
    <w:p w14:paraId="72BD19FC" w14:textId="6622F0B7" w:rsidR="006C2633" w:rsidRPr="008A119F" w:rsidRDefault="006C2633" w:rsidP="006E2293">
      <w:pPr>
        <w:spacing w:before="120"/>
        <w:rPr>
          <w:rFonts w:cs="Arial"/>
        </w:rPr>
      </w:pPr>
      <w:r w:rsidRPr="008A119F">
        <w:rPr>
          <w:rFonts w:cs="Arial"/>
        </w:rPr>
        <w:t xml:space="preserve">Komunikat jest wysyłany dla dokumentów PWD-S i PWD-W jako odpowiedź na komunikat od Podmiotu PWX18 z informacją o statusie </w:t>
      </w:r>
      <w:r w:rsidR="00137C34">
        <w:rPr>
          <w:rFonts w:cs="Arial"/>
        </w:rPr>
        <w:t>wskazanych w zapytaniu</w:t>
      </w:r>
      <w:r w:rsidR="00137C34" w:rsidRPr="008A119F">
        <w:rPr>
          <w:rFonts w:cs="Arial"/>
        </w:rPr>
        <w:t xml:space="preserve"> </w:t>
      </w:r>
      <w:r w:rsidR="009D73A7" w:rsidRPr="008A119F">
        <w:rPr>
          <w:rFonts w:cs="Arial"/>
        </w:rPr>
        <w:t>dokumentów.</w:t>
      </w:r>
    </w:p>
    <w:p w14:paraId="3D0E41B8" w14:textId="77777777" w:rsidR="006C2633" w:rsidRPr="008A119F" w:rsidRDefault="006C2633" w:rsidP="006E2293">
      <w:pPr>
        <w:keepNext/>
        <w:spacing w:before="120"/>
        <w:rPr>
          <w:u w:val="single"/>
        </w:rPr>
      </w:pPr>
      <w:r w:rsidRPr="008A119F">
        <w:rPr>
          <w:u w:val="single"/>
        </w:rPr>
        <w:t>Czy otrzymanie komunikatu powoduje konieczność podjęcia działań przez Podmiot?</w:t>
      </w:r>
    </w:p>
    <w:p w14:paraId="66FC0C3A" w14:textId="77777777" w:rsidR="006C2633" w:rsidRPr="008A119F" w:rsidRDefault="006C2633" w:rsidP="006E2293">
      <w:pPr>
        <w:spacing w:before="120"/>
      </w:pPr>
      <w:r w:rsidRPr="008A119F">
        <w:t>Nie. Komunikat ma charakter informacyjny.</w:t>
      </w:r>
    </w:p>
    <w:p w14:paraId="6B5B1D7A" w14:textId="77777777" w:rsidR="000778C4" w:rsidRPr="008A119F" w:rsidRDefault="000778C4" w:rsidP="006E2293">
      <w:pPr>
        <w:pStyle w:val="Nagwek4"/>
        <w:spacing w:before="120"/>
      </w:pPr>
      <w:r w:rsidRPr="008A119F">
        <w:t>PWX64</w:t>
      </w:r>
    </w:p>
    <w:p w14:paraId="2186BF51" w14:textId="77777777" w:rsidR="000778C4" w:rsidRPr="008A119F" w:rsidRDefault="000778C4" w:rsidP="006E2293">
      <w:pPr>
        <w:spacing w:before="120" w:after="0"/>
        <w:rPr>
          <w:u w:val="single"/>
          <w:lang w:eastAsia="x-none"/>
        </w:rPr>
      </w:pPr>
      <w:r w:rsidRPr="008A119F">
        <w:rPr>
          <w:u w:val="single"/>
          <w:lang w:eastAsia="x-none"/>
        </w:rPr>
        <w:t xml:space="preserve">Pełna nazwa: </w:t>
      </w:r>
    </w:p>
    <w:p w14:paraId="0CB8B077" w14:textId="62E5C6A6" w:rsidR="00123CA5" w:rsidRPr="008A119F" w:rsidRDefault="000778C4" w:rsidP="006E2293">
      <w:pPr>
        <w:spacing w:before="120" w:after="0"/>
        <w:rPr>
          <w:lang w:eastAsia="x-none"/>
        </w:rPr>
      </w:pPr>
      <w:r w:rsidRPr="008A119F">
        <w:rPr>
          <w:lang w:eastAsia="x-none"/>
        </w:rPr>
        <w:t>Informacja o statusie towaru</w:t>
      </w:r>
    </w:p>
    <w:p w14:paraId="30C2ED83" w14:textId="039CDD84" w:rsidR="007B06E5" w:rsidRPr="008A119F" w:rsidRDefault="007B06E5" w:rsidP="006E2293">
      <w:pPr>
        <w:spacing w:before="120" w:after="0"/>
        <w:rPr>
          <w:u w:val="single"/>
          <w:lang w:eastAsia="x-none"/>
        </w:rPr>
      </w:pPr>
      <w:r w:rsidRPr="008A119F">
        <w:rPr>
          <w:u w:val="single"/>
          <w:lang w:eastAsia="x-none"/>
        </w:rPr>
        <w:t>Powód wysłania:</w:t>
      </w:r>
    </w:p>
    <w:p w14:paraId="2C8C522D" w14:textId="6A1B1D96" w:rsidR="007B06E5" w:rsidRPr="008A119F" w:rsidRDefault="007B06E5" w:rsidP="006E2293">
      <w:pPr>
        <w:spacing w:before="120"/>
      </w:pPr>
      <w:r w:rsidRPr="008A119F">
        <w:t>Informacja o</w:t>
      </w:r>
      <w:r w:rsidR="00E43488" w:rsidRPr="008A119F">
        <w:t xml:space="preserve"> zakończeniu kontroli </w:t>
      </w:r>
      <w:r w:rsidR="00EF03D0" w:rsidRPr="008A119F">
        <w:t xml:space="preserve">pozycji towarowej </w:t>
      </w:r>
      <w:r w:rsidR="007105F7" w:rsidRPr="008A119F">
        <w:t>oraz</w:t>
      </w:r>
      <w:r w:rsidRPr="008A119F">
        <w:t>:</w:t>
      </w:r>
    </w:p>
    <w:p w14:paraId="28E15476" w14:textId="3A37C84E" w:rsidR="00146A25" w:rsidRPr="008A119F" w:rsidRDefault="007B06E5" w:rsidP="006E2293">
      <w:pPr>
        <w:pStyle w:val="Akapitzlist"/>
        <w:numPr>
          <w:ilvl w:val="0"/>
          <w:numId w:val="9"/>
        </w:numPr>
        <w:spacing w:before="120"/>
        <w:ind w:left="720"/>
      </w:pPr>
      <w:r w:rsidRPr="008A119F">
        <w:t>skierowani</w:t>
      </w:r>
      <w:r w:rsidR="00E43488" w:rsidRPr="008A119F">
        <w:t>u</w:t>
      </w:r>
      <w:r w:rsidRPr="008A119F">
        <w:t xml:space="preserve"> towaru do uregulowania z informacją: „DO_UREGULOWANIA” </w:t>
      </w:r>
    </w:p>
    <w:p w14:paraId="3C0CDC13" w14:textId="56CA3FD2" w:rsidR="007B06E5" w:rsidRPr="008A119F" w:rsidRDefault="007B06E5" w:rsidP="006E2293">
      <w:pPr>
        <w:pStyle w:val="Akapitzlist"/>
        <w:numPr>
          <w:ilvl w:val="0"/>
          <w:numId w:val="9"/>
        </w:numPr>
        <w:spacing w:before="120"/>
        <w:ind w:left="720"/>
      </w:pPr>
      <w:r w:rsidRPr="008A119F">
        <w:t>pozytywnym wyniku kontroli na pozycji towarowej: z informacj</w:t>
      </w:r>
      <w:r w:rsidR="00E43488" w:rsidRPr="008A119F">
        <w:t>ą</w:t>
      </w:r>
      <w:r w:rsidRPr="008A119F">
        <w:t xml:space="preserve"> „DO_ZWO</w:t>
      </w:r>
      <w:r w:rsidR="00E43488" w:rsidRPr="008A119F">
        <w:t>L</w:t>
      </w:r>
      <w:r w:rsidRPr="008A119F">
        <w:t>NIENIA”</w:t>
      </w:r>
    </w:p>
    <w:p w14:paraId="32752AF6" w14:textId="04217290" w:rsidR="00E43488" w:rsidRPr="008A119F" w:rsidRDefault="00E43488" w:rsidP="006E2293">
      <w:pPr>
        <w:pStyle w:val="Akapitzlist"/>
        <w:numPr>
          <w:ilvl w:val="0"/>
          <w:numId w:val="9"/>
        </w:numPr>
        <w:spacing w:before="120"/>
        <w:ind w:left="720"/>
      </w:pPr>
      <w:r w:rsidRPr="008A119F">
        <w:t>braku kontroli na danej pozycji towarowej: z informacją „NIE_BYLO_KONTROLI”</w:t>
      </w:r>
    </w:p>
    <w:p w14:paraId="1DE6F044" w14:textId="4107B8C3" w:rsidR="00EF03D0" w:rsidRPr="001C66C8" w:rsidRDefault="00F82605" w:rsidP="006E2293">
      <w:pPr>
        <w:spacing w:before="240"/>
        <w:rPr>
          <w:b/>
          <w:bCs/>
        </w:rPr>
      </w:pPr>
      <w:r w:rsidRPr="001C66C8">
        <w:rPr>
          <w:b/>
          <w:bCs/>
        </w:rPr>
        <w:t>UWAGA!</w:t>
      </w:r>
      <w:r w:rsidR="00EF03D0" w:rsidRPr="001C66C8">
        <w:rPr>
          <w:b/>
          <w:bCs/>
        </w:rPr>
        <w:t xml:space="preserve"> </w:t>
      </w:r>
    </w:p>
    <w:p w14:paraId="64E6B6F3" w14:textId="3A2AFADE" w:rsidR="00EF03D0" w:rsidRDefault="00EF03D0" w:rsidP="006E2293">
      <w:pPr>
        <w:pBdr>
          <w:bottom w:val="single" w:sz="12" w:space="1" w:color="auto"/>
        </w:pBdr>
        <w:spacing w:before="120"/>
      </w:pPr>
      <w:r w:rsidRPr="008A119F">
        <w:t>Komunikat może być wysyłany do Podmiotu kilkukrotnie dla różnych pozycji towarowych.</w:t>
      </w:r>
    </w:p>
    <w:p w14:paraId="0C7CE2DD" w14:textId="0128D341" w:rsidR="004E2A54" w:rsidRPr="008A119F" w:rsidRDefault="004E2A54" w:rsidP="006E2293">
      <w:pPr>
        <w:spacing w:before="240"/>
        <w:rPr>
          <w:u w:val="single"/>
        </w:rPr>
      </w:pPr>
      <w:r w:rsidRPr="008A119F">
        <w:rPr>
          <w:u w:val="single"/>
        </w:rPr>
        <w:t>Czy otrzymanie komunikatu powoduje konieczność podjęcia działań przez Podmiot?</w:t>
      </w:r>
    </w:p>
    <w:p w14:paraId="2E17F7D3" w14:textId="77777777" w:rsidR="004E2A54" w:rsidRPr="008A119F" w:rsidRDefault="004E2A54" w:rsidP="006E2293">
      <w:pPr>
        <w:spacing w:before="120"/>
      </w:pPr>
      <w:r w:rsidRPr="008A119F">
        <w:t>Nie. Komunikat ma charakter informacyjny.</w:t>
      </w:r>
    </w:p>
    <w:p w14:paraId="37B9CB0E" w14:textId="71B260CE" w:rsidR="0070791D" w:rsidRPr="008A119F" w:rsidRDefault="0070791D" w:rsidP="006E2293">
      <w:pPr>
        <w:pStyle w:val="Nagwek2"/>
        <w:ind w:left="578" w:hanging="578"/>
      </w:pPr>
      <w:bookmarkStart w:id="233" w:name="_Toc233629613"/>
      <w:r w:rsidRPr="008A119F">
        <w:lastRenderedPageBreak/>
        <w:t>Komunikaty związane z obsługą powiadomienia o przedstawieniu towarów wprowadzonych do WOC (PPW)</w:t>
      </w:r>
      <w:bookmarkEnd w:id="233"/>
    </w:p>
    <w:p w14:paraId="29481392" w14:textId="6B16D5F4" w:rsidR="00146A25" w:rsidRPr="008A119F" w:rsidRDefault="00146A25" w:rsidP="006E2293">
      <w:pPr>
        <w:pStyle w:val="Nagwek3"/>
        <w:spacing w:before="120"/>
        <w:ind w:left="720"/>
      </w:pPr>
      <w:bookmarkStart w:id="234" w:name="_Toc233629614"/>
      <w:r w:rsidRPr="008A119F">
        <w:t xml:space="preserve">Komunikaty </w:t>
      </w:r>
      <w:r w:rsidR="001B6255" w:rsidRPr="008A119F">
        <w:t xml:space="preserve">dla PPW </w:t>
      </w:r>
      <w:r w:rsidRPr="008A119F">
        <w:t>przesyłane przez Podmiot do systemu</w:t>
      </w:r>
      <w:bookmarkEnd w:id="234"/>
    </w:p>
    <w:p w14:paraId="3D2CA4FD" w14:textId="04F204CC" w:rsidR="00146A25" w:rsidRPr="008A119F" w:rsidRDefault="00146A25" w:rsidP="006E2293">
      <w:pPr>
        <w:pStyle w:val="Nagwek4"/>
        <w:spacing w:before="120"/>
      </w:pPr>
      <w:r w:rsidRPr="008A119F">
        <w:t>PP446</w:t>
      </w:r>
    </w:p>
    <w:p w14:paraId="73C18241" w14:textId="32584646" w:rsidR="00146A25" w:rsidRPr="008A119F" w:rsidRDefault="00146A25" w:rsidP="006E2293">
      <w:pPr>
        <w:spacing w:before="120"/>
        <w:rPr>
          <w:u w:val="single"/>
        </w:rPr>
      </w:pPr>
      <w:r w:rsidRPr="008A119F">
        <w:rPr>
          <w:u w:val="single"/>
        </w:rPr>
        <w:t>Pełna nazwa:</w:t>
      </w:r>
    </w:p>
    <w:p w14:paraId="314EB60D" w14:textId="0D4D7B98" w:rsidR="00146A25" w:rsidRPr="008A119F" w:rsidRDefault="00146A25" w:rsidP="006E2293">
      <w:pPr>
        <w:spacing w:before="120"/>
        <w:rPr>
          <w:lang w:eastAsia="x-none"/>
        </w:rPr>
      </w:pPr>
      <w:r w:rsidRPr="008A119F">
        <w:rPr>
          <w:lang w:eastAsia="x-none"/>
        </w:rPr>
        <w:t>Odpowiedź na wymagane dokumenty (dla PPW).</w:t>
      </w:r>
    </w:p>
    <w:p w14:paraId="51228303" w14:textId="77777777" w:rsidR="00983663" w:rsidRPr="008A119F" w:rsidRDefault="00983663" w:rsidP="006E2293">
      <w:pPr>
        <w:spacing w:before="120" w:after="0"/>
        <w:rPr>
          <w:u w:val="single"/>
          <w:lang w:eastAsia="x-none"/>
        </w:rPr>
      </w:pPr>
      <w:r w:rsidRPr="008A119F">
        <w:rPr>
          <w:u w:val="single"/>
          <w:lang w:eastAsia="x-none"/>
        </w:rPr>
        <w:t>Powód wysłania:</w:t>
      </w:r>
    </w:p>
    <w:p w14:paraId="69B11B6D" w14:textId="68166B52" w:rsidR="00AC3704" w:rsidRPr="008A119F" w:rsidRDefault="00AC3704" w:rsidP="006E2293">
      <w:pPr>
        <w:spacing w:before="120" w:after="0"/>
        <w:rPr>
          <w:lang w:eastAsia="x-none"/>
        </w:rPr>
      </w:pPr>
      <w:r w:rsidRPr="008A119F">
        <w:rPr>
          <w:lang w:eastAsia="x-none"/>
        </w:rPr>
        <w:t>Komunikat przesyłany przez Podmiot w odpowiedzi na żądanie dokumentów (</w:t>
      </w:r>
      <w:r w:rsidRPr="008A119F">
        <w:rPr>
          <w:b/>
          <w:bCs/>
          <w:lang w:eastAsia="x-none"/>
        </w:rPr>
        <w:t>PP460</w:t>
      </w:r>
      <w:r w:rsidRPr="008A119F">
        <w:rPr>
          <w:lang w:eastAsia="x-none"/>
        </w:rPr>
        <w:t>) wysłane z systemu AIS IMPORT PLUS</w:t>
      </w:r>
    </w:p>
    <w:p w14:paraId="4A762074" w14:textId="4ED19574" w:rsidR="00AC3704" w:rsidRPr="008A119F" w:rsidRDefault="00AC3704" w:rsidP="006E2293">
      <w:pPr>
        <w:keepNext/>
        <w:spacing w:before="120"/>
      </w:pPr>
      <w:r w:rsidRPr="008A119F">
        <w:t>Komunikat PP446 zawiera m.in.:</w:t>
      </w:r>
    </w:p>
    <w:p w14:paraId="30C7E5A6" w14:textId="6F66E8E1" w:rsidR="00AC3704" w:rsidRPr="00CC2BAB" w:rsidRDefault="00AC3704" w:rsidP="006E2293">
      <w:pPr>
        <w:pStyle w:val="Akapitzlist"/>
        <w:numPr>
          <w:ilvl w:val="0"/>
          <w:numId w:val="33"/>
        </w:numPr>
        <w:spacing w:before="120" w:after="200"/>
        <w:contextualSpacing w:val="0"/>
        <w:rPr>
          <w:lang w:val="en-GB"/>
        </w:rPr>
      </w:pPr>
      <w:proofErr w:type="spellStart"/>
      <w:r w:rsidRPr="00CC2BAB">
        <w:rPr>
          <w:lang w:val="en-GB"/>
        </w:rPr>
        <w:t>messageIdentification</w:t>
      </w:r>
      <w:proofErr w:type="spellEnd"/>
      <w:r w:rsidRPr="00CC2BAB">
        <w:rPr>
          <w:lang w:val="en-GB"/>
        </w:rPr>
        <w:t xml:space="preserve"> </w:t>
      </w:r>
      <w:r w:rsidR="00CC2BAB" w:rsidRPr="00CC2BAB">
        <w:rPr>
          <w:lang w:val="en-GB"/>
        </w:rPr>
        <w:t>–</w:t>
      </w:r>
      <w:r w:rsidRPr="00CC2BAB">
        <w:rPr>
          <w:lang w:val="en-GB"/>
        </w:rPr>
        <w:t xml:space="preserve"> </w:t>
      </w:r>
      <w:proofErr w:type="spellStart"/>
      <w:r w:rsidRPr="00CC2BAB">
        <w:rPr>
          <w:lang w:val="en-GB"/>
        </w:rPr>
        <w:t>numer</w:t>
      </w:r>
      <w:proofErr w:type="spellEnd"/>
      <w:r w:rsidRPr="00CC2BAB">
        <w:rPr>
          <w:lang w:val="en-GB"/>
        </w:rPr>
        <w:t xml:space="preserve"> </w:t>
      </w:r>
      <w:proofErr w:type="spellStart"/>
      <w:r w:rsidRPr="00CC2BAB">
        <w:rPr>
          <w:lang w:val="en-GB"/>
        </w:rPr>
        <w:t>własny</w:t>
      </w:r>
      <w:proofErr w:type="spellEnd"/>
      <w:r w:rsidRPr="00CC2BAB">
        <w:rPr>
          <w:lang w:val="en-GB"/>
        </w:rPr>
        <w:t xml:space="preserve"> (LRN) </w:t>
      </w:r>
      <w:proofErr w:type="spellStart"/>
      <w:r w:rsidRPr="00CC2BAB">
        <w:rPr>
          <w:lang w:val="en-GB"/>
        </w:rPr>
        <w:t>dokumentu</w:t>
      </w:r>
      <w:proofErr w:type="spellEnd"/>
      <w:r w:rsidRPr="00CC2BAB">
        <w:rPr>
          <w:lang w:val="en-GB"/>
        </w:rPr>
        <w:t xml:space="preserve"> </w:t>
      </w:r>
    </w:p>
    <w:p w14:paraId="7FC1CD2B" w14:textId="4659D190" w:rsidR="00AC3704" w:rsidRPr="008A119F" w:rsidRDefault="00AC3704" w:rsidP="006E2293">
      <w:pPr>
        <w:pStyle w:val="Akapitzlist"/>
        <w:numPr>
          <w:ilvl w:val="0"/>
          <w:numId w:val="33"/>
        </w:numPr>
        <w:spacing w:before="120" w:after="200"/>
        <w:contextualSpacing w:val="0"/>
      </w:pPr>
      <w:proofErr w:type="spellStart"/>
      <w:r w:rsidRPr="008A119F">
        <w:t>correlationIdentifier</w:t>
      </w:r>
      <w:proofErr w:type="spellEnd"/>
      <w:r w:rsidRPr="008A119F">
        <w:t xml:space="preserve"> – wartość z pola „</w:t>
      </w:r>
      <w:proofErr w:type="spellStart"/>
      <w:r w:rsidRPr="008A119F">
        <w:t>message</w:t>
      </w:r>
      <w:proofErr w:type="spellEnd"/>
      <w:r w:rsidRPr="008A119F">
        <w:t xml:space="preserve"> </w:t>
      </w:r>
      <w:proofErr w:type="spellStart"/>
      <w:r w:rsidRPr="008A119F">
        <w:t>identification</w:t>
      </w:r>
      <w:proofErr w:type="spellEnd"/>
      <w:r w:rsidRPr="008A119F">
        <w:t>” z komunikatu PP460, na który komunikat PP446 jest bezpośrednią odpowiedzią</w:t>
      </w:r>
    </w:p>
    <w:p w14:paraId="3DA69684" w14:textId="2E4CBC06" w:rsidR="00AC3704" w:rsidRPr="008A119F" w:rsidRDefault="00AC3704" w:rsidP="006E2293">
      <w:pPr>
        <w:pStyle w:val="Akapitzlist"/>
        <w:numPr>
          <w:ilvl w:val="0"/>
          <w:numId w:val="33"/>
        </w:numPr>
        <w:spacing w:before="120" w:after="200"/>
        <w:contextualSpacing w:val="0"/>
      </w:pPr>
      <w:proofErr w:type="spellStart"/>
      <w:r w:rsidRPr="008A119F">
        <w:t>Declaration</w:t>
      </w:r>
      <w:proofErr w:type="spellEnd"/>
      <w:r w:rsidRPr="008A119F">
        <w:t>/</w:t>
      </w:r>
      <w:proofErr w:type="spellStart"/>
      <w:r w:rsidRPr="008A119F">
        <w:t>customsRegistrationNumber</w:t>
      </w:r>
      <w:proofErr w:type="spellEnd"/>
      <w:r w:rsidRPr="008A119F">
        <w:t xml:space="preserve"> – numer identyfikacyjny zarejestrowanego dokumentu, nadawany przed przyjęciem dokumentu PPW</w:t>
      </w:r>
      <w:r w:rsidR="00137C34">
        <w:t>,</w:t>
      </w:r>
      <w:r w:rsidRPr="008A119F">
        <w:t xml:space="preserve"> czyli przed nadaniem numeru MRN</w:t>
      </w:r>
    </w:p>
    <w:p w14:paraId="2B4609D0" w14:textId="615D0934" w:rsidR="00AC3704" w:rsidRDefault="005C5CB7" w:rsidP="006E2293">
      <w:pPr>
        <w:pStyle w:val="Akapitzlist"/>
        <w:numPr>
          <w:ilvl w:val="0"/>
          <w:numId w:val="33"/>
        </w:numPr>
        <w:spacing w:before="120"/>
      </w:pPr>
      <w:r>
        <w:t xml:space="preserve">Informacje o </w:t>
      </w:r>
      <w:r w:rsidR="00AC3704" w:rsidRPr="008A119F">
        <w:t>dokument</w:t>
      </w:r>
      <w:r>
        <w:t>ach</w:t>
      </w:r>
      <w:r w:rsidR="00AC3704" w:rsidRPr="008A119F">
        <w:t xml:space="preserve"> wymaganych</w:t>
      </w:r>
      <w:r>
        <w:t xml:space="preserve">: </w:t>
      </w:r>
      <w:proofErr w:type="spellStart"/>
      <w:r>
        <w:t>type</w:t>
      </w:r>
      <w:proofErr w:type="spellEnd"/>
      <w:r>
        <w:t xml:space="preserve"> (pole obowiązkowe) oraz pola opcjonalne do wypełnienia: </w:t>
      </w:r>
      <w:proofErr w:type="spellStart"/>
      <w:r>
        <w:t>referenceNumber</w:t>
      </w:r>
      <w:proofErr w:type="spellEnd"/>
      <w:r>
        <w:t xml:space="preserve">, </w:t>
      </w:r>
      <w:proofErr w:type="spellStart"/>
      <w:r>
        <w:t>issuingAuthorityName</w:t>
      </w:r>
      <w:proofErr w:type="spellEnd"/>
      <w:r>
        <w:t xml:space="preserve">, </w:t>
      </w:r>
      <w:proofErr w:type="spellStart"/>
      <w:r>
        <w:t>dateOfValidity</w:t>
      </w:r>
      <w:proofErr w:type="spellEnd"/>
      <w:r>
        <w:t xml:space="preserve">, </w:t>
      </w:r>
      <w:proofErr w:type="spellStart"/>
      <w:r>
        <w:t>documentLineItemNumber</w:t>
      </w:r>
      <w:proofErr w:type="spellEnd"/>
      <w:r>
        <w:t xml:space="preserve">, </w:t>
      </w:r>
      <w:proofErr w:type="spellStart"/>
      <w:r>
        <w:t>eDocReferenceNumber</w:t>
      </w:r>
      <w:proofErr w:type="spellEnd"/>
      <w:r>
        <w:t>.</w:t>
      </w:r>
    </w:p>
    <w:p w14:paraId="09D1CA02" w14:textId="2DD59FB5" w:rsidR="005C5CB7" w:rsidRPr="008A119F" w:rsidRDefault="005C5CB7" w:rsidP="006E2293">
      <w:pPr>
        <w:spacing w:before="120"/>
      </w:pPr>
      <w:r>
        <w:t>Dokumenty wymagane muszą być przedstawione Organowi Celnemu poza systemem AIS IMPORT PLUS.</w:t>
      </w:r>
    </w:p>
    <w:p w14:paraId="24F6ACE8" w14:textId="28C54634" w:rsidR="00146A25" w:rsidRPr="008A119F" w:rsidRDefault="00146A25" w:rsidP="006E2293">
      <w:pPr>
        <w:pStyle w:val="Nagwek4"/>
        <w:spacing w:before="120"/>
      </w:pPr>
      <w:r w:rsidRPr="008A119F">
        <w:t>PPX02</w:t>
      </w:r>
    </w:p>
    <w:p w14:paraId="6136BCC3" w14:textId="63080325" w:rsidR="00146A25" w:rsidRPr="008A119F" w:rsidRDefault="00146A25" w:rsidP="006E2293">
      <w:pPr>
        <w:spacing w:before="120"/>
        <w:rPr>
          <w:u w:val="single"/>
        </w:rPr>
      </w:pPr>
      <w:r w:rsidRPr="008A119F">
        <w:rPr>
          <w:u w:val="single"/>
        </w:rPr>
        <w:t>Pełna nazwa:</w:t>
      </w:r>
    </w:p>
    <w:p w14:paraId="181CBB9A" w14:textId="399D5C57" w:rsidR="00146A25" w:rsidRPr="008A119F" w:rsidRDefault="00146A25" w:rsidP="006E2293">
      <w:pPr>
        <w:spacing w:before="120"/>
        <w:rPr>
          <w:lang w:eastAsia="x-none"/>
        </w:rPr>
      </w:pPr>
      <w:r w:rsidRPr="008A119F">
        <w:rPr>
          <w:lang w:eastAsia="x-none"/>
        </w:rPr>
        <w:t xml:space="preserve">Wniosek o anulowanie powiadomienia o przedstawieniu towarów </w:t>
      </w:r>
      <w:r w:rsidR="00AC3704" w:rsidRPr="008A119F">
        <w:rPr>
          <w:lang w:eastAsia="x-none"/>
        </w:rPr>
        <w:t>w</w:t>
      </w:r>
      <w:r w:rsidRPr="008A119F">
        <w:rPr>
          <w:lang w:eastAsia="x-none"/>
        </w:rPr>
        <w:t>prowadzonych do WOC.</w:t>
      </w:r>
    </w:p>
    <w:p w14:paraId="189EF089" w14:textId="77777777" w:rsidR="00983663" w:rsidRPr="008A119F" w:rsidRDefault="00983663" w:rsidP="006E2293">
      <w:pPr>
        <w:spacing w:before="120" w:after="0"/>
        <w:rPr>
          <w:u w:val="single"/>
          <w:lang w:eastAsia="x-none"/>
        </w:rPr>
      </w:pPr>
      <w:r w:rsidRPr="008A119F">
        <w:rPr>
          <w:u w:val="single"/>
          <w:lang w:eastAsia="x-none"/>
        </w:rPr>
        <w:t>Powód wysłania:</w:t>
      </w:r>
    </w:p>
    <w:p w14:paraId="31291264" w14:textId="5E1A6601" w:rsidR="00AC3704" w:rsidRPr="008A119F" w:rsidRDefault="00AC3704" w:rsidP="006E2293">
      <w:pPr>
        <w:spacing w:before="120" w:after="0"/>
        <w:rPr>
          <w:lang w:eastAsia="x-none"/>
        </w:rPr>
      </w:pPr>
      <w:r w:rsidRPr="008A119F">
        <w:rPr>
          <w:lang w:eastAsia="x-none"/>
        </w:rPr>
        <w:t>Podmiot chce anulować powiadomienie o przedstawieniu towarów wprowadzonych do WOC.</w:t>
      </w:r>
    </w:p>
    <w:p w14:paraId="7541B9C0" w14:textId="272F3F34" w:rsidR="00C54E1D" w:rsidRPr="00A30D8D" w:rsidRDefault="00C54E1D" w:rsidP="006E2293">
      <w:pPr>
        <w:spacing w:before="120"/>
      </w:pPr>
      <w:r w:rsidRPr="00A30D8D">
        <w:t>Komunikat PPX02 zawiera m.in.:</w:t>
      </w:r>
    </w:p>
    <w:p w14:paraId="757FE465" w14:textId="77777777" w:rsidR="00C54E1D" w:rsidRPr="00CD6DA6" w:rsidRDefault="00C54E1D" w:rsidP="006E2293">
      <w:pPr>
        <w:pStyle w:val="Akapitzlist"/>
        <w:numPr>
          <w:ilvl w:val="0"/>
          <w:numId w:val="27"/>
        </w:numPr>
        <w:spacing w:before="120" w:after="200"/>
        <w:contextualSpacing w:val="0"/>
        <w:rPr>
          <w:lang w:val="en-US"/>
        </w:rPr>
      </w:pPr>
      <w:proofErr w:type="spellStart"/>
      <w:r w:rsidRPr="00CD6DA6">
        <w:rPr>
          <w:lang w:val="en-US"/>
        </w:rPr>
        <w:t>messageIdentification</w:t>
      </w:r>
      <w:proofErr w:type="spellEnd"/>
      <w:r w:rsidRPr="00CD6DA6">
        <w:rPr>
          <w:lang w:val="en-US"/>
        </w:rPr>
        <w:t xml:space="preserve"> – </w:t>
      </w:r>
      <w:proofErr w:type="spellStart"/>
      <w:r w:rsidRPr="00CD6DA6">
        <w:rPr>
          <w:lang w:val="en-US"/>
        </w:rPr>
        <w:t>identyfikator</w:t>
      </w:r>
      <w:proofErr w:type="spellEnd"/>
      <w:r w:rsidRPr="00CD6DA6">
        <w:rPr>
          <w:lang w:val="en-US"/>
        </w:rPr>
        <w:t xml:space="preserve"> </w:t>
      </w:r>
      <w:proofErr w:type="spellStart"/>
      <w:r w:rsidRPr="00CD6DA6">
        <w:rPr>
          <w:lang w:val="en-US"/>
        </w:rPr>
        <w:t>dokumentu</w:t>
      </w:r>
      <w:proofErr w:type="spellEnd"/>
      <w:r w:rsidRPr="00CD6DA6">
        <w:rPr>
          <w:lang w:val="en-US"/>
        </w:rPr>
        <w:t xml:space="preserve"> (</w:t>
      </w:r>
      <w:proofErr w:type="spellStart"/>
      <w:r w:rsidRPr="00CD6DA6">
        <w:rPr>
          <w:lang w:val="en-US"/>
        </w:rPr>
        <w:t>numer</w:t>
      </w:r>
      <w:proofErr w:type="spellEnd"/>
      <w:r w:rsidRPr="00CD6DA6">
        <w:rPr>
          <w:lang w:val="en-US"/>
        </w:rPr>
        <w:t xml:space="preserve"> </w:t>
      </w:r>
      <w:proofErr w:type="spellStart"/>
      <w:r w:rsidRPr="00CD6DA6">
        <w:rPr>
          <w:lang w:val="en-US"/>
        </w:rPr>
        <w:t>własny</w:t>
      </w:r>
      <w:proofErr w:type="spellEnd"/>
      <w:r w:rsidRPr="00CD6DA6">
        <w:rPr>
          <w:lang w:val="en-US"/>
        </w:rPr>
        <w:t>)</w:t>
      </w:r>
    </w:p>
    <w:p w14:paraId="4669FB64" w14:textId="50D5F191" w:rsidR="00C54E1D" w:rsidRPr="00A30D8D" w:rsidRDefault="00C54E1D" w:rsidP="006E2293">
      <w:pPr>
        <w:pStyle w:val="Akapitzlist"/>
        <w:numPr>
          <w:ilvl w:val="0"/>
          <w:numId w:val="27"/>
        </w:numPr>
        <w:spacing w:before="120" w:after="200"/>
        <w:contextualSpacing w:val="0"/>
      </w:pPr>
      <w:proofErr w:type="spellStart"/>
      <w:r w:rsidRPr="00A30D8D">
        <w:t>Declaration</w:t>
      </w:r>
      <w:proofErr w:type="spellEnd"/>
      <w:r w:rsidRPr="00A30D8D">
        <w:t>/</w:t>
      </w:r>
      <w:proofErr w:type="spellStart"/>
      <w:r w:rsidRPr="00A30D8D">
        <w:t>customsRegistrationNumber</w:t>
      </w:r>
      <w:proofErr w:type="spellEnd"/>
      <w:r w:rsidRPr="00A30D8D">
        <w:t xml:space="preserve"> – numer identyfikacyjny zarejestrowanego dokumentu, nadawany przed przyjęciem dokumentu PPW</w:t>
      </w:r>
      <w:r w:rsidR="00137C34">
        <w:t>,</w:t>
      </w:r>
      <w:r w:rsidRPr="00A30D8D">
        <w:t xml:space="preserve"> czyli przed nadaniem numeru MRN</w:t>
      </w:r>
    </w:p>
    <w:p w14:paraId="6ADDF92D" w14:textId="0279B71D" w:rsidR="00C54E1D" w:rsidRPr="00CD6DA6" w:rsidRDefault="00C54E1D" w:rsidP="006E2293">
      <w:pPr>
        <w:pStyle w:val="Akapitzlist"/>
        <w:numPr>
          <w:ilvl w:val="0"/>
          <w:numId w:val="27"/>
        </w:numPr>
        <w:spacing w:before="120" w:after="200"/>
        <w:contextualSpacing w:val="0"/>
        <w:rPr>
          <w:lang w:val="en-US"/>
        </w:rPr>
      </w:pPr>
      <w:r w:rsidRPr="00CD6DA6">
        <w:rPr>
          <w:lang w:val="en-US"/>
        </w:rPr>
        <w:t>Declaration/Cancellation/</w:t>
      </w:r>
      <w:proofErr w:type="spellStart"/>
      <w:r w:rsidRPr="00CD6DA6">
        <w:rPr>
          <w:lang w:val="en-US"/>
        </w:rPr>
        <w:t>cancellationReason</w:t>
      </w:r>
      <w:proofErr w:type="spellEnd"/>
      <w:r w:rsidRPr="00CD6DA6">
        <w:rPr>
          <w:lang w:val="en-US"/>
        </w:rPr>
        <w:t xml:space="preserve"> – </w:t>
      </w:r>
      <w:proofErr w:type="spellStart"/>
      <w:r w:rsidRPr="00CD6DA6">
        <w:rPr>
          <w:lang w:val="en-US"/>
        </w:rPr>
        <w:t>przyczyna</w:t>
      </w:r>
      <w:proofErr w:type="spellEnd"/>
      <w:r w:rsidRPr="00CD6DA6">
        <w:rPr>
          <w:lang w:val="en-US"/>
        </w:rPr>
        <w:t xml:space="preserve"> </w:t>
      </w:r>
      <w:proofErr w:type="spellStart"/>
      <w:r w:rsidRPr="00CD6DA6">
        <w:rPr>
          <w:lang w:val="en-US"/>
        </w:rPr>
        <w:t>anulowania</w:t>
      </w:r>
      <w:proofErr w:type="spellEnd"/>
      <w:r w:rsidRPr="00CD6DA6">
        <w:rPr>
          <w:lang w:val="en-US"/>
        </w:rPr>
        <w:t xml:space="preserve"> </w:t>
      </w:r>
      <w:proofErr w:type="spellStart"/>
      <w:r w:rsidRPr="00CD6DA6">
        <w:rPr>
          <w:lang w:val="en-US"/>
        </w:rPr>
        <w:t>dokumentu</w:t>
      </w:r>
      <w:proofErr w:type="spellEnd"/>
      <w:r w:rsidRPr="00CD6DA6">
        <w:rPr>
          <w:lang w:val="en-US"/>
        </w:rPr>
        <w:t xml:space="preserve"> PPW</w:t>
      </w:r>
    </w:p>
    <w:p w14:paraId="680688F0" w14:textId="708B2426" w:rsidR="00146A25" w:rsidRPr="008A119F" w:rsidRDefault="00146A25" w:rsidP="006E2293">
      <w:pPr>
        <w:pStyle w:val="Nagwek4"/>
        <w:spacing w:before="120"/>
      </w:pPr>
      <w:r w:rsidRPr="008A119F">
        <w:lastRenderedPageBreak/>
        <w:t>PPX32</w:t>
      </w:r>
    </w:p>
    <w:p w14:paraId="102EBFD4" w14:textId="1175FABA" w:rsidR="00146A25" w:rsidRPr="008A119F" w:rsidRDefault="00146A25" w:rsidP="006E2293">
      <w:pPr>
        <w:keepNext/>
        <w:keepLines/>
        <w:spacing w:before="120"/>
        <w:rPr>
          <w:u w:val="single"/>
        </w:rPr>
      </w:pPr>
      <w:r w:rsidRPr="008A119F">
        <w:rPr>
          <w:u w:val="single"/>
        </w:rPr>
        <w:t>Pełna nazwa:</w:t>
      </w:r>
    </w:p>
    <w:p w14:paraId="54FF2173" w14:textId="11536C3F" w:rsidR="00146A25" w:rsidRPr="008A119F" w:rsidRDefault="00146A25" w:rsidP="006E2293">
      <w:pPr>
        <w:keepNext/>
        <w:keepLines/>
        <w:spacing w:before="120"/>
      </w:pPr>
      <w:r w:rsidRPr="008A119F">
        <w:t>Powiadomienie o przedstawieniu towarów wprowadzanych do WOC (Wolny Obszar Celny).</w:t>
      </w:r>
    </w:p>
    <w:p w14:paraId="23AA9A52" w14:textId="77777777" w:rsidR="00AC3704" w:rsidRPr="008A119F" w:rsidRDefault="00AC3704" w:rsidP="006E2293">
      <w:pPr>
        <w:keepNext/>
        <w:keepLines/>
        <w:spacing w:before="120" w:after="0"/>
        <w:rPr>
          <w:u w:val="single"/>
          <w:lang w:eastAsia="x-none"/>
        </w:rPr>
      </w:pPr>
      <w:r w:rsidRPr="008A119F">
        <w:rPr>
          <w:u w:val="single"/>
          <w:lang w:eastAsia="x-none"/>
        </w:rPr>
        <w:t>Powód wysłania:</w:t>
      </w:r>
    </w:p>
    <w:p w14:paraId="01368575" w14:textId="01EE0BA0" w:rsidR="00AC3704" w:rsidRPr="008A119F" w:rsidRDefault="00AC3704" w:rsidP="006E2293">
      <w:pPr>
        <w:keepNext/>
        <w:keepLines/>
        <w:spacing w:before="120"/>
        <w:rPr>
          <w:lang w:eastAsia="x-none"/>
        </w:rPr>
      </w:pPr>
      <w:r w:rsidRPr="008A119F">
        <w:rPr>
          <w:lang w:eastAsia="x-none"/>
        </w:rPr>
        <w:t>Podmiot chce przedstawić towary wprowadzone do WOC – komunikat inicjuje proces obsług</w:t>
      </w:r>
      <w:r w:rsidR="00137C34">
        <w:rPr>
          <w:lang w:eastAsia="x-none"/>
        </w:rPr>
        <w:t>i</w:t>
      </w:r>
      <w:r w:rsidRPr="008A119F">
        <w:rPr>
          <w:lang w:eastAsia="x-none"/>
        </w:rPr>
        <w:t xml:space="preserve"> dokumentu PPW.</w:t>
      </w:r>
    </w:p>
    <w:p w14:paraId="0203AE60" w14:textId="321F6B72" w:rsidR="00AC3704" w:rsidRPr="008A119F" w:rsidRDefault="00AC3704" w:rsidP="006E2293">
      <w:pPr>
        <w:spacing w:before="120"/>
      </w:pPr>
      <w:r w:rsidRPr="008A119F">
        <w:t>Komunikat PPX32 zawiera m.in.:</w:t>
      </w:r>
    </w:p>
    <w:p w14:paraId="6BBF52FE" w14:textId="722B6085" w:rsidR="00BF516F" w:rsidRPr="008A119F" w:rsidRDefault="00BF516F" w:rsidP="006E2293">
      <w:pPr>
        <w:pStyle w:val="Akapitzlist"/>
        <w:numPr>
          <w:ilvl w:val="0"/>
          <w:numId w:val="34"/>
        </w:numPr>
        <w:spacing w:before="120" w:after="200"/>
        <w:contextualSpacing w:val="0"/>
      </w:pPr>
      <w:proofErr w:type="spellStart"/>
      <w:r w:rsidRPr="008A119F">
        <w:t>Declaration</w:t>
      </w:r>
      <w:proofErr w:type="spellEnd"/>
      <w:r w:rsidRPr="008A119F">
        <w:t>/</w:t>
      </w:r>
      <w:proofErr w:type="spellStart"/>
      <w:r w:rsidRPr="008A119F">
        <w:t>lrn</w:t>
      </w:r>
      <w:proofErr w:type="spellEnd"/>
      <w:r w:rsidRPr="008A119F">
        <w:t xml:space="preserve"> </w:t>
      </w:r>
      <w:r w:rsidR="00CC2BAB">
        <w:t>–</w:t>
      </w:r>
      <w:r w:rsidRPr="008A119F">
        <w:t xml:space="preserve"> numer własny (LRN) zgłoszenia celnego</w:t>
      </w:r>
    </w:p>
    <w:p w14:paraId="06DF8DF2" w14:textId="219222CB" w:rsidR="00BF516F" w:rsidRPr="008A119F" w:rsidRDefault="00BF516F" w:rsidP="006E2293">
      <w:pPr>
        <w:pStyle w:val="Akapitzlist"/>
        <w:numPr>
          <w:ilvl w:val="0"/>
          <w:numId w:val="34"/>
        </w:numPr>
        <w:spacing w:before="120" w:after="200"/>
        <w:contextualSpacing w:val="0"/>
      </w:pPr>
      <w:r w:rsidRPr="008A119F">
        <w:t>Dane przedstawianych towarów wprowadzanych do WOC.</w:t>
      </w:r>
    </w:p>
    <w:p w14:paraId="75528D76" w14:textId="6AE48026" w:rsidR="00BF516F" w:rsidRPr="001C66C8" w:rsidRDefault="00F82605" w:rsidP="006E2293">
      <w:pPr>
        <w:spacing w:before="120" w:after="120"/>
      </w:pPr>
      <w:r w:rsidRPr="001C66C8">
        <w:rPr>
          <w:b/>
          <w:bCs/>
        </w:rPr>
        <w:t>UWAGA!</w:t>
      </w:r>
    </w:p>
    <w:p w14:paraId="7B09E106" w14:textId="18AAF537" w:rsidR="00BF516F" w:rsidRPr="008A119F" w:rsidRDefault="00BF516F" w:rsidP="006E2293">
      <w:pPr>
        <w:spacing w:before="120" w:after="0"/>
      </w:pPr>
      <w:r w:rsidRPr="008A119F">
        <w:t xml:space="preserve">Pozycje towarowe w komunikacie </w:t>
      </w:r>
      <w:r w:rsidR="006E3140">
        <w:t>PPX32</w:t>
      </w:r>
      <w:r w:rsidRPr="008A119F">
        <w:t xml:space="preserve"> mogą wystąpić na dwóch poziomach:</w:t>
      </w:r>
    </w:p>
    <w:p w14:paraId="450A9871" w14:textId="77777777" w:rsidR="00BF516F" w:rsidRPr="008A119F" w:rsidRDefault="00BF516F" w:rsidP="006E2293">
      <w:pPr>
        <w:pStyle w:val="Akapitzlist"/>
        <w:numPr>
          <w:ilvl w:val="0"/>
          <w:numId w:val="35"/>
        </w:numPr>
        <w:spacing w:after="120"/>
      </w:pPr>
      <w:r w:rsidRPr="008A119F">
        <w:t xml:space="preserve">na poziomie przesyłki kapitańskiej </w:t>
      </w:r>
      <w:proofErr w:type="spellStart"/>
      <w:r w:rsidRPr="008A119F">
        <w:t>Declaration</w:t>
      </w:r>
      <w:proofErr w:type="spellEnd"/>
      <w:r w:rsidRPr="008A119F">
        <w:t>/</w:t>
      </w:r>
      <w:proofErr w:type="spellStart"/>
      <w:r w:rsidRPr="008A119F">
        <w:t>Consignment</w:t>
      </w:r>
      <w:proofErr w:type="spellEnd"/>
      <w:r w:rsidRPr="008A119F">
        <w:t>/</w:t>
      </w:r>
      <w:proofErr w:type="spellStart"/>
      <w:r w:rsidRPr="008A119F">
        <w:rPr>
          <w:b/>
          <w:bCs/>
        </w:rPr>
        <w:t>ConsingnmentItem</w:t>
      </w:r>
      <w:proofErr w:type="spellEnd"/>
      <w:r w:rsidRPr="008A119F">
        <w:t xml:space="preserve"> oraz </w:t>
      </w:r>
    </w:p>
    <w:p w14:paraId="42870B3B" w14:textId="77777777" w:rsidR="00BF516F" w:rsidRPr="00B73139" w:rsidRDefault="00BF516F" w:rsidP="006E2293">
      <w:pPr>
        <w:pStyle w:val="Akapitzlist"/>
        <w:numPr>
          <w:ilvl w:val="0"/>
          <w:numId w:val="35"/>
        </w:numPr>
        <w:pBdr>
          <w:bottom w:val="single" w:sz="12" w:space="1" w:color="auto"/>
        </w:pBdr>
        <w:spacing w:after="120"/>
        <w:rPr>
          <w:lang w:val="en-US"/>
        </w:rPr>
      </w:pPr>
      <w:proofErr w:type="spellStart"/>
      <w:r w:rsidRPr="007B32AA">
        <w:rPr>
          <w:lang w:val="en-US"/>
        </w:rPr>
        <w:t>na</w:t>
      </w:r>
      <w:proofErr w:type="spellEnd"/>
      <w:r w:rsidRPr="007B32AA">
        <w:rPr>
          <w:lang w:val="en-US"/>
        </w:rPr>
        <w:t xml:space="preserve"> </w:t>
      </w:r>
      <w:proofErr w:type="spellStart"/>
      <w:r w:rsidRPr="007B32AA">
        <w:rPr>
          <w:lang w:val="en-US"/>
        </w:rPr>
        <w:t>poziomie</w:t>
      </w:r>
      <w:proofErr w:type="spellEnd"/>
      <w:r w:rsidRPr="007B32AA">
        <w:rPr>
          <w:lang w:val="en-US"/>
        </w:rPr>
        <w:t xml:space="preserve"> przesyłki </w:t>
      </w:r>
      <w:proofErr w:type="spellStart"/>
      <w:r w:rsidRPr="007B32AA">
        <w:rPr>
          <w:lang w:val="en-US"/>
        </w:rPr>
        <w:t>spedytorskiej</w:t>
      </w:r>
      <w:proofErr w:type="spellEnd"/>
      <w:r w:rsidRPr="007B32AA">
        <w:rPr>
          <w:lang w:val="en-US"/>
        </w:rPr>
        <w:t xml:space="preserve"> Declaration/Consignment/</w:t>
      </w:r>
      <w:proofErr w:type="spellStart"/>
      <w:r w:rsidRPr="007B32AA">
        <w:rPr>
          <w:lang w:val="en-US"/>
        </w:rPr>
        <w:t>HouseConsignment</w:t>
      </w:r>
      <w:proofErr w:type="spellEnd"/>
      <w:r w:rsidRPr="007B32AA">
        <w:rPr>
          <w:lang w:val="en-US"/>
        </w:rPr>
        <w:t>/</w:t>
      </w:r>
      <w:proofErr w:type="spellStart"/>
      <w:r w:rsidRPr="007B32AA">
        <w:rPr>
          <w:b/>
          <w:bCs/>
          <w:lang w:val="en-US"/>
        </w:rPr>
        <w:t>HouseConsingmentItem</w:t>
      </w:r>
      <w:proofErr w:type="spellEnd"/>
    </w:p>
    <w:p w14:paraId="66975B06" w14:textId="3C8D8D81" w:rsidR="00146A25" w:rsidRPr="008A119F" w:rsidRDefault="00146A25" w:rsidP="006E2293">
      <w:pPr>
        <w:pStyle w:val="Nagwek3"/>
        <w:spacing w:before="120"/>
        <w:ind w:left="720"/>
      </w:pPr>
      <w:bookmarkStart w:id="235" w:name="_Toc233629615"/>
      <w:r w:rsidRPr="008A119F">
        <w:t xml:space="preserve">Komunikaty </w:t>
      </w:r>
      <w:r w:rsidR="001B6255" w:rsidRPr="008A119F">
        <w:t xml:space="preserve">dla PPW </w:t>
      </w:r>
      <w:r w:rsidRPr="008A119F">
        <w:t>przesyłane do Podmiotu z systemu AIS IMPORT PLUS</w:t>
      </w:r>
      <w:bookmarkEnd w:id="235"/>
    </w:p>
    <w:p w14:paraId="174121F5" w14:textId="015B2338" w:rsidR="0015448E" w:rsidRPr="008A119F" w:rsidRDefault="0015448E" w:rsidP="006E2293">
      <w:pPr>
        <w:pStyle w:val="Nagwek4"/>
        <w:spacing w:before="120"/>
      </w:pPr>
      <w:r w:rsidRPr="008A119F">
        <w:t>PP428</w:t>
      </w:r>
    </w:p>
    <w:p w14:paraId="1CE55C5C" w14:textId="77777777" w:rsidR="0015448E" w:rsidRPr="008A119F" w:rsidRDefault="0015448E" w:rsidP="006E2293">
      <w:pPr>
        <w:spacing w:before="120"/>
        <w:rPr>
          <w:u w:val="single"/>
        </w:rPr>
      </w:pPr>
      <w:r w:rsidRPr="008A119F">
        <w:rPr>
          <w:u w:val="single"/>
        </w:rPr>
        <w:t>Pełna nazwa:</w:t>
      </w:r>
    </w:p>
    <w:p w14:paraId="75A02CD8" w14:textId="0383073D" w:rsidR="0015448E" w:rsidRPr="008A119F" w:rsidRDefault="0015448E" w:rsidP="006E2293">
      <w:r w:rsidRPr="008A119F">
        <w:t>Informacja o przyjęciu powiadomienia o przedstawieniu towarów prowadzonych do WOC.</w:t>
      </w:r>
    </w:p>
    <w:p w14:paraId="361F73E7" w14:textId="77777777" w:rsidR="0031690C" w:rsidRPr="008A119F" w:rsidRDefault="0031690C" w:rsidP="006E2293">
      <w:pPr>
        <w:spacing w:before="120" w:after="0"/>
        <w:rPr>
          <w:u w:val="single"/>
          <w:lang w:eastAsia="x-none"/>
        </w:rPr>
      </w:pPr>
      <w:r w:rsidRPr="008A119F">
        <w:rPr>
          <w:u w:val="single"/>
          <w:lang w:eastAsia="x-none"/>
        </w:rPr>
        <w:t>Powód wysłania:</w:t>
      </w:r>
    </w:p>
    <w:p w14:paraId="1E2615CF" w14:textId="08768385" w:rsidR="0031690C" w:rsidRPr="008A119F" w:rsidRDefault="0031690C" w:rsidP="006E2293">
      <w:r w:rsidRPr="008A119F">
        <w:t>Powiadomienie Podmiotu o przyjęciu powiadomienia o przedstawieniu towarów wprowadzonych do WOC – dokument PPW i o nadaniu numeru MRN.</w:t>
      </w:r>
    </w:p>
    <w:p w14:paraId="06FE7471" w14:textId="121BCC18" w:rsidR="0031690C" w:rsidRPr="001C66C8" w:rsidRDefault="00F82605" w:rsidP="006E2293">
      <w:pPr>
        <w:keepNext/>
        <w:keepLines/>
        <w:spacing w:before="240"/>
        <w:rPr>
          <w:b/>
          <w:bCs/>
        </w:rPr>
      </w:pPr>
      <w:r w:rsidRPr="001C66C8">
        <w:rPr>
          <w:b/>
          <w:bCs/>
        </w:rPr>
        <w:t>UWAGA!</w:t>
      </w:r>
    </w:p>
    <w:p w14:paraId="2F662CAE" w14:textId="1E0ADBEC" w:rsidR="0031690C" w:rsidRDefault="0031690C" w:rsidP="006E2293">
      <w:pPr>
        <w:keepNext/>
        <w:keepLines/>
        <w:pBdr>
          <w:bottom w:val="single" w:sz="12" w:space="1" w:color="auto"/>
        </w:pBdr>
      </w:pPr>
      <w:r w:rsidRPr="008A119F">
        <w:t>Przesłanie komunikatu PP428, kończy proces obsługi dokumentu PPW w systemie AIS IMPORT PLUS. System nie przesyła dalszych komunikatów do Podmiotu.</w:t>
      </w:r>
    </w:p>
    <w:p w14:paraId="3CE32495" w14:textId="77777777" w:rsidR="00C25E0D" w:rsidRPr="008A119F" w:rsidRDefault="00C25E0D" w:rsidP="006E2293">
      <w:pPr>
        <w:keepNext/>
        <w:spacing w:before="240"/>
        <w:rPr>
          <w:u w:val="single"/>
        </w:rPr>
      </w:pPr>
      <w:r w:rsidRPr="008A119F">
        <w:rPr>
          <w:u w:val="single"/>
        </w:rPr>
        <w:t>Czy otrzymanie komunikatu powoduje konieczność podjęcia działań przez Podmiot?</w:t>
      </w:r>
    </w:p>
    <w:p w14:paraId="70FF300F" w14:textId="77777777" w:rsidR="00C25E0D" w:rsidRPr="008A119F" w:rsidRDefault="00C25E0D" w:rsidP="006E2293">
      <w:pPr>
        <w:spacing w:before="120"/>
      </w:pPr>
      <w:r w:rsidRPr="008A119F">
        <w:t>Nie. Komunikat ma charakter informacyjny.</w:t>
      </w:r>
    </w:p>
    <w:p w14:paraId="1B62A56F" w14:textId="3EA69223" w:rsidR="00146A25" w:rsidRPr="008A119F" w:rsidRDefault="00146A25" w:rsidP="006E2293">
      <w:pPr>
        <w:pStyle w:val="Nagwek4"/>
        <w:spacing w:before="120"/>
      </w:pPr>
      <w:r w:rsidRPr="008A119F">
        <w:t>PP460</w:t>
      </w:r>
    </w:p>
    <w:p w14:paraId="22DBA4D5" w14:textId="5FCEEA9F" w:rsidR="00146A25" w:rsidRPr="008A119F" w:rsidRDefault="00146A25" w:rsidP="006E2293">
      <w:pPr>
        <w:spacing w:before="120"/>
        <w:rPr>
          <w:u w:val="single"/>
        </w:rPr>
      </w:pPr>
      <w:r w:rsidRPr="008A119F">
        <w:rPr>
          <w:u w:val="single"/>
        </w:rPr>
        <w:t>Pełna nazwa:</w:t>
      </w:r>
    </w:p>
    <w:p w14:paraId="02C503E9" w14:textId="4D306DEB" w:rsidR="00146A25" w:rsidRPr="008A119F" w:rsidRDefault="00146A25" w:rsidP="006E2293">
      <w:pPr>
        <w:spacing w:before="120" w:after="0"/>
        <w:rPr>
          <w:lang w:eastAsia="x-none"/>
        </w:rPr>
      </w:pPr>
      <w:r w:rsidRPr="008A119F">
        <w:rPr>
          <w:lang w:eastAsia="x-none"/>
        </w:rPr>
        <w:t>Informacja o kontroli i/lub wymaganych dokumentach (dla PPW).</w:t>
      </w:r>
    </w:p>
    <w:p w14:paraId="31288DEC" w14:textId="77777777" w:rsidR="00983663" w:rsidRPr="008A119F" w:rsidRDefault="00983663" w:rsidP="006E2293">
      <w:pPr>
        <w:spacing w:before="120" w:after="0"/>
        <w:rPr>
          <w:u w:val="single"/>
          <w:lang w:eastAsia="x-none"/>
        </w:rPr>
      </w:pPr>
      <w:r w:rsidRPr="008A119F">
        <w:rPr>
          <w:u w:val="single"/>
          <w:lang w:eastAsia="x-none"/>
        </w:rPr>
        <w:t>Powód wysłania:</w:t>
      </w:r>
    </w:p>
    <w:p w14:paraId="6C3B11D8" w14:textId="520DC025" w:rsidR="00983663" w:rsidRPr="008A119F" w:rsidRDefault="00C25E0D" w:rsidP="006E2293">
      <w:pPr>
        <w:spacing w:before="120" w:after="0"/>
        <w:rPr>
          <w:lang w:eastAsia="x-none"/>
        </w:rPr>
      </w:pPr>
      <w:r w:rsidRPr="008A119F">
        <w:rPr>
          <w:lang w:eastAsia="x-none"/>
        </w:rPr>
        <w:t>Poinformowane Podmiotu o kontroli dokumentu PPW i/lub informacja o dokumentach wymaganych do kontroli.</w:t>
      </w:r>
    </w:p>
    <w:p w14:paraId="373AC146" w14:textId="77777777" w:rsidR="00B76E6D" w:rsidRPr="008A119F" w:rsidRDefault="00B76E6D" w:rsidP="006E2293">
      <w:pPr>
        <w:keepNext/>
        <w:spacing w:before="120"/>
        <w:rPr>
          <w:u w:val="single"/>
        </w:rPr>
      </w:pPr>
      <w:r w:rsidRPr="008A119F">
        <w:rPr>
          <w:u w:val="single"/>
        </w:rPr>
        <w:lastRenderedPageBreak/>
        <w:t>Czy otrzymanie komunikatu powoduje konieczność podjęcia działań przez Podmiot?</w:t>
      </w:r>
    </w:p>
    <w:p w14:paraId="5F80496E" w14:textId="77777777" w:rsidR="00B76E6D" w:rsidRPr="008A119F" w:rsidRDefault="00B76E6D" w:rsidP="006E2293">
      <w:pPr>
        <w:pStyle w:val="Akapitzlist"/>
        <w:numPr>
          <w:ilvl w:val="0"/>
          <w:numId w:val="8"/>
        </w:numPr>
        <w:spacing w:before="120"/>
      </w:pPr>
      <w:r w:rsidRPr="008A119F">
        <w:t>Nie – jeśli komunikat zawiera tylko informację o kontroli</w:t>
      </w:r>
    </w:p>
    <w:p w14:paraId="2248F8B6" w14:textId="718DEC9C" w:rsidR="00B76E6D" w:rsidRDefault="00B76E6D" w:rsidP="006E2293">
      <w:pPr>
        <w:pStyle w:val="Akapitzlist"/>
        <w:numPr>
          <w:ilvl w:val="0"/>
          <w:numId w:val="8"/>
        </w:numPr>
        <w:spacing w:before="120"/>
      </w:pPr>
      <w:r w:rsidRPr="008A119F">
        <w:t xml:space="preserve">Tak – jeśli komunikat zawiera informację o dokumentach wymaganych do kontroli, w takim przypadku Podmiot może odesłać </w:t>
      </w:r>
      <w:r w:rsidR="00BF02D0">
        <w:t xml:space="preserve">komunikat </w:t>
      </w:r>
      <w:r w:rsidRPr="008A119F">
        <w:t>PP446.</w:t>
      </w:r>
    </w:p>
    <w:p w14:paraId="1CAE462B" w14:textId="77777777" w:rsidR="00BF02D0" w:rsidRPr="008A119F" w:rsidRDefault="00BF02D0" w:rsidP="006E2293">
      <w:pPr>
        <w:spacing w:before="120"/>
      </w:pPr>
      <w:r>
        <w:t>Dokumenty wymagane muszą być przedstawione Organowi Celnemu poza systemem AIS IMPORT PLUS.</w:t>
      </w:r>
    </w:p>
    <w:p w14:paraId="0003292B" w14:textId="6607B4BA" w:rsidR="00146A25" w:rsidRPr="008A119F" w:rsidRDefault="00146A25" w:rsidP="006E2293">
      <w:pPr>
        <w:pStyle w:val="Nagwek4"/>
        <w:spacing w:before="120"/>
      </w:pPr>
      <w:r w:rsidRPr="008A119F">
        <w:t>PPX01</w:t>
      </w:r>
    </w:p>
    <w:p w14:paraId="1475F624" w14:textId="77777777" w:rsidR="00146A25" w:rsidRPr="008A119F" w:rsidRDefault="00146A25" w:rsidP="006E2293">
      <w:pPr>
        <w:spacing w:before="120"/>
        <w:rPr>
          <w:u w:val="single"/>
        </w:rPr>
      </w:pPr>
      <w:r w:rsidRPr="008A119F">
        <w:rPr>
          <w:u w:val="single"/>
        </w:rPr>
        <w:t>Pełna nazwa:</w:t>
      </w:r>
    </w:p>
    <w:p w14:paraId="4BABAF6E" w14:textId="7CDF305F" w:rsidR="00146A25" w:rsidRPr="008A119F" w:rsidRDefault="00E97143" w:rsidP="006E2293">
      <w:pPr>
        <w:spacing w:before="120"/>
        <w:rPr>
          <w:lang w:eastAsia="x-none"/>
        </w:rPr>
      </w:pPr>
      <w:r w:rsidRPr="008A119F">
        <w:rPr>
          <w:lang w:eastAsia="x-none"/>
        </w:rPr>
        <w:t xml:space="preserve">Informacja o odmowie anulowania powiadomienia o przedstawieniu towarów </w:t>
      </w:r>
      <w:r w:rsidR="00407FBB">
        <w:rPr>
          <w:lang w:eastAsia="x-none"/>
        </w:rPr>
        <w:t>w</w:t>
      </w:r>
      <w:r w:rsidRPr="008A119F">
        <w:rPr>
          <w:lang w:eastAsia="x-none"/>
        </w:rPr>
        <w:t>prowadzonych do WOC</w:t>
      </w:r>
    </w:p>
    <w:p w14:paraId="61CD2E33" w14:textId="77777777" w:rsidR="00983663" w:rsidRPr="008A119F" w:rsidRDefault="00983663" w:rsidP="006E2293">
      <w:pPr>
        <w:spacing w:before="120" w:after="0"/>
        <w:rPr>
          <w:u w:val="single"/>
          <w:lang w:eastAsia="x-none"/>
        </w:rPr>
      </w:pPr>
      <w:r w:rsidRPr="008A119F">
        <w:rPr>
          <w:u w:val="single"/>
          <w:lang w:eastAsia="x-none"/>
        </w:rPr>
        <w:t>Powód wysłania:</w:t>
      </w:r>
    </w:p>
    <w:p w14:paraId="7F055030" w14:textId="16AECCE8" w:rsidR="00C25E0D" w:rsidRPr="008A119F" w:rsidRDefault="00C25E0D" w:rsidP="006E2293">
      <w:pPr>
        <w:spacing w:before="120" w:after="0"/>
        <w:rPr>
          <w:lang w:eastAsia="x-none"/>
        </w:rPr>
      </w:pPr>
      <w:r w:rsidRPr="008A119F">
        <w:rPr>
          <w:lang w:eastAsia="x-none"/>
        </w:rPr>
        <w:t>Przesłanie do Podmiotu informacji o odmowie anulowania dokumentu PPW.</w:t>
      </w:r>
    </w:p>
    <w:p w14:paraId="08E397AE"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1E3E94CD" w14:textId="77777777" w:rsidR="00C25E0D" w:rsidRPr="008A119F" w:rsidRDefault="00C25E0D" w:rsidP="006E2293">
      <w:pPr>
        <w:spacing w:before="120"/>
      </w:pPr>
      <w:r w:rsidRPr="008A119F">
        <w:t>Nie. Komunikat ma charakter informacyjny.</w:t>
      </w:r>
    </w:p>
    <w:p w14:paraId="1ED4D9B8" w14:textId="556A1A40" w:rsidR="00146A25" w:rsidRPr="008A119F" w:rsidRDefault="00146A25" w:rsidP="006E2293">
      <w:pPr>
        <w:pStyle w:val="Nagwek4"/>
        <w:spacing w:before="120"/>
      </w:pPr>
      <w:r w:rsidRPr="008A119F">
        <w:t>PPX03</w:t>
      </w:r>
    </w:p>
    <w:p w14:paraId="24753FEB" w14:textId="77777777" w:rsidR="00146A25" w:rsidRPr="008A119F" w:rsidRDefault="00146A25" w:rsidP="006E2293">
      <w:pPr>
        <w:keepNext/>
        <w:keepLines/>
        <w:spacing w:before="120"/>
        <w:rPr>
          <w:u w:val="single"/>
        </w:rPr>
      </w:pPr>
      <w:r w:rsidRPr="008A119F">
        <w:rPr>
          <w:u w:val="single"/>
        </w:rPr>
        <w:t>Pełna nazwa:</w:t>
      </w:r>
    </w:p>
    <w:p w14:paraId="0A381473" w14:textId="0F098FD2" w:rsidR="00146A25" w:rsidRPr="008A119F" w:rsidRDefault="00E97143" w:rsidP="006E2293">
      <w:pPr>
        <w:keepNext/>
        <w:keepLines/>
        <w:spacing w:before="120"/>
        <w:rPr>
          <w:lang w:eastAsia="x-none"/>
        </w:rPr>
      </w:pPr>
      <w:r w:rsidRPr="008A119F">
        <w:rPr>
          <w:lang w:eastAsia="x-none"/>
        </w:rPr>
        <w:t xml:space="preserve">Informacja o anulowaniu powiadomienia o przedstawieniu towarów </w:t>
      </w:r>
      <w:r w:rsidR="00407FBB">
        <w:rPr>
          <w:lang w:eastAsia="x-none"/>
        </w:rPr>
        <w:t>w</w:t>
      </w:r>
      <w:r w:rsidRPr="008A119F">
        <w:rPr>
          <w:lang w:eastAsia="x-none"/>
        </w:rPr>
        <w:t>prowadzonych do WOC</w:t>
      </w:r>
    </w:p>
    <w:p w14:paraId="455084F2"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2B71DCD2" w14:textId="108A37AF" w:rsidR="00C25E0D" w:rsidRPr="008A119F" w:rsidRDefault="00C25E0D" w:rsidP="006E2293">
      <w:pPr>
        <w:spacing w:before="120" w:after="0"/>
        <w:rPr>
          <w:u w:val="single"/>
          <w:lang w:eastAsia="x-none"/>
        </w:rPr>
      </w:pPr>
      <w:r w:rsidRPr="008A119F">
        <w:rPr>
          <w:lang w:eastAsia="x-none"/>
        </w:rPr>
        <w:t>Przesłanie do Podmiotu potwierdzenia dokonania anulowania dokumentu PPW.</w:t>
      </w:r>
    </w:p>
    <w:p w14:paraId="61DF44DA"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4D614ADE" w14:textId="77777777" w:rsidR="00C25E0D" w:rsidRPr="008A119F" w:rsidRDefault="00C25E0D" w:rsidP="006E2293">
      <w:pPr>
        <w:spacing w:before="120"/>
      </w:pPr>
      <w:r w:rsidRPr="008A119F">
        <w:t>Nie. Komunikat ma charakter informacyjny.</w:t>
      </w:r>
    </w:p>
    <w:p w14:paraId="427EAC90" w14:textId="50AD2E44" w:rsidR="00146A25" w:rsidRPr="008A119F" w:rsidRDefault="00146A25" w:rsidP="006E2293">
      <w:pPr>
        <w:pStyle w:val="Nagwek4"/>
        <w:spacing w:before="120"/>
      </w:pPr>
      <w:r w:rsidRPr="008A119F">
        <w:t>PPX16</w:t>
      </w:r>
    </w:p>
    <w:p w14:paraId="5D171C9B" w14:textId="39ACC4F8" w:rsidR="00146A25" w:rsidRPr="008A119F" w:rsidRDefault="00146A25" w:rsidP="006E2293">
      <w:pPr>
        <w:spacing w:before="120"/>
        <w:rPr>
          <w:u w:val="single"/>
        </w:rPr>
      </w:pPr>
      <w:r w:rsidRPr="008A119F">
        <w:rPr>
          <w:u w:val="single"/>
        </w:rPr>
        <w:t>Pełna nazwa:</w:t>
      </w:r>
    </w:p>
    <w:p w14:paraId="7BC2AB00" w14:textId="7D7A4E35" w:rsidR="00146A25" w:rsidRPr="008A119F" w:rsidRDefault="00146A25" w:rsidP="006E2293">
      <w:pPr>
        <w:spacing w:before="120"/>
        <w:rPr>
          <w:lang w:eastAsia="x-none"/>
        </w:rPr>
      </w:pPr>
      <w:r w:rsidRPr="008A119F">
        <w:rPr>
          <w:lang w:eastAsia="x-none"/>
        </w:rPr>
        <w:t xml:space="preserve">Informacja o odmowie przyjęcia powiadomienia o przedstawieniu towarów </w:t>
      </w:r>
      <w:r w:rsidR="00407FBB">
        <w:rPr>
          <w:lang w:eastAsia="x-none"/>
        </w:rPr>
        <w:t>w</w:t>
      </w:r>
      <w:r w:rsidRPr="008A119F">
        <w:rPr>
          <w:lang w:eastAsia="x-none"/>
        </w:rPr>
        <w:t>prowadzonych do WOC.</w:t>
      </w:r>
    </w:p>
    <w:p w14:paraId="0638029C" w14:textId="77777777" w:rsidR="00983663" w:rsidRPr="008A119F" w:rsidRDefault="00983663" w:rsidP="006E2293">
      <w:pPr>
        <w:spacing w:before="120" w:after="0"/>
        <w:rPr>
          <w:u w:val="single"/>
          <w:lang w:eastAsia="x-none"/>
        </w:rPr>
      </w:pPr>
      <w:r w:rsidRPr="008A119F">
        <w:rPr>
          <w:u w:val="single"/>
          <w:lang w:eastAsia="x-none"/>
        </w:rPr>
        <w:t>Powód wysłania:</w:t>
      </w:r>
    </w:p>
    <w:p w14:paraId="08475E85" w14:textId="5CEEA092" w:rsidR="00C25E0D" w:rsidRPr="008A119F" w:rsidRDefault="00C25E0D" w:rsidP="006E2293">
      <w:pPr>
        <w:keepNext/>
        <w:keepLines/>
        <w:spacing w:before="120"/>
        <w:rPr>
          <w:rFonts w:cs="Arial"/>
        </w:rPr>
      </w:pPr>
      <w:r w:rsidRPr="008A119F">
        <w:rPr>
          <w:rFonts w:cs="Arial"/>
        </w:rPr>
        <w:t>Komunikat jest wysyłany dla dokumentu PPW jako informacja, że przedstawienie towarów wprowadzonych do WOC nie zostało przyjęte do obsługi z powodu błędów wykrytych podczas walidacji dokumentu po wysłaniu wstępnej akceptacji PPW w komunikacie UPO.</w:t>
      </w:r>
    </w:p>
    <w:p w14:paraId="2882012A"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1E736BEC" w14:textId="77777777" w:rsidR="00C25E0D" w:rsidRPr="008A119F" w:rsidRDefault="00C25E0D" w:rsidP="006E2293">
      <w:pPr>
        <w:spacing w:before="120"/>
      </w:pPr>
      <w:r w:rsidRPr="008A119F">
        <w:t>Nie. Komunikat ma charakter informacyjny.</w:t>
      </w:r>
    </w:p>
    <w:p w14:paraId="427B3E6D" w14:textId="46A0E0B1" w:rsidR="00146A25" w:rsidRPr="008A119F" w:rsidRDefault="00146A25" w:rsidP="006E2293">
      <w:pPr>
        <w:pStyle w:val="Nagwek4"/>
        <w:spacing w:before="120"/>
      </w:pPr>
      <w:r w:rsidRPr="008A119F">
        <w:lastRenderedPageBreak/>
        <w:t>PPX26</w:t>
      </w:r>
    </w:p>
    <w:p w14:paraId="24D8B5A7" w14:textId="77777777" w:rsidR="00146A25" w:rsidRPr="008A119F" w:rsidRDefault="00146A25" w:rsidP="006E2293">
      <w:pPr>
        <w:keepNext/>
        <w:keepLines/>
        <w:spacing w:before="120"/>
        <w:rPr>
          <w:u w:val="single"/>
        </w:rPr>
      </w:pPr>
      <w:r w:rsidRPr="008A119F">
        <w:rPr>
          <w:u w:val="single"/>
        </w:rPr>
        <w:t>Pełna nazwa:</w:t>
      </w:r>
    </w:p>
    <w:p w14:paraId="1E8C625B" w14:textId="6908BB62" w:rsidR="00146A25" w:rsidRPr="008A119F" w:rsidRDefault="00E97143" w:rsidP="006E2293">
      <w:pPr>
        <w:keepNext/>
        <w:keepLines/>
        <w:spacing w:before="120"/>
        <w:rPr>
          <w:lang w:eastAsia="x-none"/>
        </w:rPr>
      </w:pPr>
      <w:r w:rsidRPr="008A119F">
        <w:rPr>
          <w:lang w:eastAsia="x-none"/>
        </w:rPr>
        <w:t xml:space="preserve">Informacja o zarejestrowaniu powiadomienia o przedstawieniu towarów </w:t>
      </w:r>
      <w:r w:rsidR="00407FBB">
        <w:rPr>
          <w:lang w:eastAsia="x-none"/>
        </w:rPr>
        <w:t>w</w:t>
      </w:r>
      <w:r w:rsidRPr="008A119F">
        <w:rPr>
          <w:lang w:eastAsia="x-none"/>
        </w:rPr>
        <w:t>prowadzonych do WOC.</w:t>
      </w:r>
    </w:p>
    <w:p w14:paraId="30E212AD" w14:textId="77777777" w:rsidR="00983663" w:rsidRPr="008A119F" w:rsidRDefault="00983663" w:rsidP="006E2293">
      <w:pPr>
        <w:keepNext/>
        <w:keepLines/>
        <w:spacing w:before="120" w:after="0"/>
        <w:rPr>
          <w:u w:val="single"/>
          <w:lang w:eastAsia="x-none"/>
        </w:rPr>
      </w:pPr>
      <w:r w:rsidRPr="008A119F">
        <w:rPr>
          <w:u w:val="single"/>
          <w:lang w:eastAsia="x-none"/>
        </w:rPr>
        <w:t>Powód wysłania:</w:t>
      </w:r>
    </w:p>
    <w:p w14:paraId="1D1C0114" w14:textId="234576E5" w:rsidR="00204384" w:rsidRPr="008A119F" w:rsidRDefault="00204384" w:rsidP="006E2293">
      <w:pPr>
        <w:spacing w:before="120" w:after="200"/>
      </w:pPr>
      <w:r w:rsidRPr="008A119F">
        <w:t xml:space="preserve">Przeslanie do Podmiotu informacji o zarejestrowaniu </w:t>
      </w:r>
      <w:r w:rsidRPr="008A119F">
        <w:rPr>
          <w:lang w:eastAsia="x-none"/>
        </w:rPr>
        <w:t>przedstawieni</w:t>
      </w:r>
      <w:r w:rsidR="002B3750">
        <w:rPr>
          <w:lang w:eastAsia="x-none"/>
        </w:rPr>
        <w:t>a</w:t>
      </w:r>
      <w:r w:rsidRPr="008A119F">
        <w:rPr>
          <w:lang w:eastAsia="x-none"/>
        </w:rPr>
        <w:t xml:space="preserve"> towarów </w:t>
      </w:r>
      <w:r w:rsidR="002B3750">
        <w:rPr>
          <w:lang w:eastAsia="x-none"/>
        </w:rPr>
        <w:t>w</w:t>
      </w:r>
      <w:r w:rsidRPr="008A119F">
        <w:rPr>
          <w:lang w:eastAsia="x-none"/>
        </w:rPr>
        <w:t xml:space="preserve">prowadzonych do WOC i nadaniu dla dokumentu PPW numeru CRN </w:t>
      </w:r>
      <w:r w:rsidRPr="008A119F">
        <w:t xml:space="preserve">(numer identyfikacyjny zarejestrowanego dokumentu </w:t>
      </w:r>
      <w:r w:rsidR="00CC2BAB">
        <w:t>–</w:t>
      </w:r>
      <w:r w:rsidRPr="008A119F">
        <w:t xml:space="preserve"> </w:t>
      </w:r>
      <w:proofErr w:type="spellStart"/>
      <w:r w:rsidRPr="008A119F">
        <w:t>Declaration</w:t>
      </w:r>
      <w:proofErr w:type="spellEnd"/>
      <w:r w:rsidRPr="008A119F">
        <w:t>/</w:t>
      </w:r>
      <w:proofErr w:type="spellStart"/>
      <w:r w:rsidRPr="008A119F">
        <w:t>customsRegistrationNumber</w:t>
      </w:r>
      <w:proofErr w:type="spellEnd"/>
      <w:r w:rsidRPr="008A119F">
        <w:t>).</w:t>
      </w:r>
    </w:p>
    <w:p w14:paraId="4CFFF109" w14:textId="77777777" w:rsidR="00C25E0D" w:rsidRPr="008A119F" w:rsidRDefault="00C25E0D" w:rsidP="006E2293">
      <w:pPr>
        <w:keepNext/>
        <w:spacing w:before="120"/>
        <w:rPr>
          <w:u w:val="single"/>
        </w:rPr>
      </w:pPr>
      <w:r w:rsidRPr="008A119F">
        <w:rPr>
          <w:u w:val="single"/>
        </w:rPr>
        <w:t>Czy otrzymanie komunikatu powoduje konieczność podjęcia działań przez Podmiot?</w:t>
      </w:r>
    </w:p>
    <w:p w14:paraId="11CEB7DF" w14:textId="77777777" w:rsidR="00C25E0D" w:rsidRPr="008A119F" w:rsidRDefault="00C25E0D" w:rsidP="006E2293">
      <w:pPr>
        <w:spacing w:before="120"/>
      </w:pPr>
      <w:r w:rsidRPr="008A119F">
        <w:t>Nie. Komunikat ma charakter informacyjny.</w:t>
      </w:r>
    </w:p>
    <w:p w14:paraId="0ACC9C5D" w14:textId="77777777" w:rsidR="00146A25" w:rsidRPr="008A119F" w:rsidRDefault="00146A25" w:rsidP="006E2293">
      <w:pPr>
        <w:spacing w:before="120"/>
      </w:pPr>
    </w:p>
    <w:p w14:paraId="62525C0D" w14:textId="224CAF1A" w:rsidR="004700BD" w:rsidRPr="008A119F" w:rsidRDefault="004700BD" w:rsidP="006E2293">
      <w:pPr>
        <w:pStyle w:val="Nagwek1"/>
        <w:spacing w:before="120"/>
      </w:pPr>
      <w:bookmarkStart w:id="236" w:name="_Toc233629616"/>
      <w:r w:rsidRPr="008A119F">
        <w:lastRenderedPageBreak/>
        <w:t>Spis tabel</w:t>
      </w:r>
      <w:bookmarkEnd w:id="236"/>
    </w:p>
    <w:p w14:paraId="0F677627" w14:textId="3A7CB115" w:rsidR="004F193D" w:rsidRDefault="002174EF">
      <w:pPr>
        <w:pStyle w:val="Spisilustracji"/>
        <w:tabs>
          <w:tab w:val="right" w:leader="dot" w:pos="9344"/>
        </w:tabs>
        <w:rPr>
          <w:rFonts w:asciiTheme="minorHAnsi" w:eastAsiaTheme="minorEastAsia" w:hAnsiTheme="minorHAnsi"/>
          <w:noProof/>
          <w:lang w:eastAsia="pl-PL"/>
        </w:rPr>
      </w:pPr>
      <w:r w:rsidRPr="008A119F">
        <w:rPr>
          <w:b/>
          <w:i/>
          <w:iCs/>
          <w:caps/>
          <w:sz w:val="18"/>
          <w:szCs w:val="18"/>
        </w:rPr>
        <w:fldChar w:fldCharType="begin"/>
      </w:r>
      <w:r w:rsidRPr="008A119F">
        <w:rPr>
          <w:b/>
          <w:i/>
          <w:iCs/>
          <w:caps/>
          <w:sz w:val="18"/>
          <w:szCs w:val="18"/>
        </w:rPr>
        <w:instrText xml:space="preserve"> TOC \h \z \c "Tabela" </w:instrText>
      </w:r>
      <w:r w:rsidRPr="008A119F">
        <w:rPr>
          <w:b/>
          <w:i/>
          <w:iCs/>
          <w:caps/>
          <w:sz w:val="18"/>
          <w:szCs w:val="18"/>
        </w:rPr>
        <w:fldChar w:fldCharType="separate"/>
      </w:r>
      <w:hyperlink w:anchor="_Toc170464039" w:history="1">
        <w:r w:rsidR="004F193D" w:rsidRPr="008507BB">
          <w:rPr>
            <w:rStyle w:val="Hipercze"/>
            <w:noProof/>
          </w:rPr>
          <w:t>Tabela 1 Wykaz użytych pojęć, skrótów oraz symboli</w:t>
        </w:r>
        <w:r w:rsidR="004F193D">
          <w:rPr>
            <w:noProof/>
            <w:webHidden/>
          </w:rPr>
          <w:tab/>
        </w:r>
        <w:r w:rsidR="004F193D">
          <w:rPr>
            <w:noProof/>
            <w:webHidden/>
          </w:rPr>
          <w:fldChar w:fldCharType="begin"/>
        </w:r>
        <w:r w:rsidR="004F193D">
          <w:rPr>
            <w:noProof/>
            <w:webHidden/>
          </w:rPr>
          <w:instrText xml:space="preserve"> PAGEREF _Toc170464039 \h </w:instrText>
        </w:r>
        <w:r w:rsidR="004F193D">
          <w:rPr>
            <w:noProof/>
            <w:webHidden/>
          </w:rPr>
        </w:r>
        <w:r w:rsidR="004F193D">
          <w:rPr>
            <w:noProof/>
            <w:webHidden/>
          </w:rPr>
          <w:fldChar w:fldCharType="separate"/>
        </w:r>
        <w:r w:rsidR="004F193D">
          <w:rPr>
            <w:noProof/>
            <w:webHidden/>
          </w:rPr>
          <w:t>8</w:t>
        </w:r>
        <w:r w:rsidR="004F193D">
          <w:rPr>
            <w:noProof/>
            <w:webHidden/>
          </w:rPr>
          <w:fldChar w:fldCharType="end"/>
        </w:r>
      </w:hyperlink>
    </w:p>
    <w:p w14:paraId="1199FCE5" w14:textId="0F2C7A35" w:rsidR="004700BD" w:rsidRPr="008A119F" w:rsidRDefault="002174EF" w:rsidP="006E2293">
      <w:pPr>
        <w:pStyle w:val="Nagwek1"/>
        <w:pageBreakBefore w:val="0"/>
        <w:spacing w:before="120"/>
        <w:ind w:left="431" w:hanging="431"/>
      </w:pPr>
      <w:r w:rsidRPr="008A119F">
        <w:rPr>
          <w:rFonts w:ascii="Arial" w:eastAsiaTheme="minorHAnsi" w:hAnsi="Arial"/>
          <w:b w:val="0"/>
          <w:i/>
          <w:iCs/>
          <w:caps w:val="0"/>
          <w:sz w:val="18"/>
          <w:szCs w:val="18"/>
        </w:rPr>
        <w:fldChar w:fldCharType="end"/>
      </w:r>
      <w:r w:rsidR="00064F26" w:rsidRPr="008A119F">
        <w:rPr>
          <w:rFonts w:ascii="Arial" w:eastAsiaTheme="minorHAnsi" w:hAnsi="Arial"/>
          <w:b w:val="0"/>
          <w:i/>
          <w:iCs/>
          <w:caps w:val="0"/>
          <w:sz w:val="18"/>
          <w:szCs w:val="18"/>
        </w:rPr>
        <w:t xml:space="preserve"> </w:t>
      </w:r>
      <w:bookmarkStart w:id="237" w:name="_Toc233629617"/>
      <w:r w:rsidR="004700BD" w:rsidRPr="008A119F">
        <w:t>Spis rysunków</w:t>
      </w:r>
      <w:bookmarkEnd w:id="237"/>
    </w:p>
    <w:p w14:paraId="6836458C" w14:textId="388414B5" w:rsidR="00AC06A7" w:rsidRDefault="004D47AE">
      <w:pPr>
        <w:pStyle w:val="Spisilustracji"/>
        <w:tabs>
          <w:tab w:val="left" w:pos="1320"/>
          <w:tab w:val="right" w:leader="dot" w:pos="9344"/>
        </w:tabs>
        <w:rPr>
          <w:rFonts w:asciiTheme="minorHAnsi" w:eastAsiaTheme="minorEastAsia" w:hAnsiTheme="minorHAnsi"/>
          <w:noProof/>
          <w:lang w:eastAsia="pl-PL"/>
        </w:rPr>
      </w:pPr>
      <w:r w:rsidRPr="008A119F">
        <w:rPr>
          <w:rFonts w:cs="Arial"/>
          <w:sz w:val="20"/>
          <w:szCs w:val="20"/>
        </w:rPr>
        <w:fldChar w:fldCharType="begin"/>
      </w:r>
      <w:r w:rsidRPr="008A119F">
        <w:rPr>
          <w:rFonts w:cs="Arial"/>
          <w:sz w:val="20"/>
          <w:szCs w:val="20"/>
        </w:rPr>
        <w:instrText xml:space="preserve"> TOC \h \z \c "Rysunek" </w:instrText>
      </w:r>
      <w:r w:rsidRPr="008A119F">
        <w:rPr>
          <w:rFonts w:cs="Arial"/>
          <w:sz w:val="20"/>
          <w:szCs w:val="20"/>
        </w:rPr>
        <w:fldChar w:fldCharType="separate"/>
      </w:r>
      <w:hyperlink w:anchor="_Toc233627982" w:history="1">
        <w:r w:rsidR="00AC06A7" w:rsidRPr="00A04726">
          <w:rPr>
            <w:rStyle w:val="Hipercze"/>
            <w:noProof/>
          </w:rPr>
          <w:t>Rysunek 1</w:t>
        </w:r>
        <w:r w:rsidR="00AC06A7">
          <w:rPr>
            <w:rFonts w:asciiTheme="minorHAnsi" w:eastAsiaTheme="minorEastAsia" w:hAnsiTheme="minorHAnsi"/>
            <w:noProof/>
            <w:lang w:eastAsia="pl-PL"/>
          </w:rPr>
          <w:tab/>
        </w:r>
        <w:r w:rsidR="00AC06A7" w:rsidRPr="00A04726">
          <w:rPr>
            <w:rStyle w:val="Hipercze"/>
            <w:noProof/>
          </w:rPr>
          <w:t>Proces obsługi standardowego zgłoszenia celnego</w:t>
        </w:r>
        <w:r w:rsidR="00AC06A7">
          <w:rPr>
            <w:noProof/>
            <w:webHidden/>
          </w:rPr>
          <w:tab/>
        </w:r>
        <w:r w:rsidR="00AC06A7">
          <w:rPr>
            <w:noProof/>
            <w:webHidden/>
          </w:rPr>
          <w:fldChar w:fldCharType="begin"/>
        </w:r>
        <w:r w:rsidR="00AC06A7">
          <w:rPr>
            <w:noProof/>
            <w:webHidden/>
          </w:rPr>
          <w:instrText xml:space="preserve"> PAGEREF _Toc233627982 \h </w:instrText>
        </w:r>
        <w:r w:rsidR="00AC06A7">
          <w:rPr>
            <w:noProof/>
            <w:webHidden/>
          </w:rPr>
        </w:r>
        <w:r w:rsidR="00AC06A7">
          <w:rPr>
            <w:noProof/>
            <w:webHidden/>
          </w:rPr>
          <w:fldChar w:fldCharType="separate"/>
        </w:r>
        <w:r w:rsidR="00AC06A7">
          <w:rPr>
            <w:noProof/>
            <w:webHidden/>
          </w:rPr>
          <w:t>14</w:t>
        </w:r>
        <w:r w:rsidR="00AC06A7">
          <w:rPr>
            <w:noProof/>
            <w:webHidden/>
          </w:rPr>
          <w:fldChar w:fldCharType="end"/>
        </w:r>
      </w:hyperlink>
    </w:p>
    <w:p w14:paraId="0516F19E" w14:textId="43D2E4ED"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83" w:history="1">
        <w:r w:rsidR="00AC06A7" w:rsidRPr="00A04726">
          <w:rPr>
            <w:rStyle w:val="Hipercze"/>
            <w:noProof/>
          </w:rPr>
          <w:t>Rysunek 2</w:t>
        </w:r>
        <w:r w:rsidR="00AC06A7">
          <w:rPr>
            <w:rFonts w:asciiTheme="minorHAnsi" w:eastAsiaTheme="minorEastAsia" w:hAnsiTheme="minorHAnsi"/>
            <w:noProof/>
            <w:lang w:eastAsia="pl-PL"/>
          </w:rPr>
          <w:tab/>
        </w:r>
        <w:r w:rsidR="00AC06A7" w:rsidRPr="00A04726">
          <w:rPr>
            <w:rStyle w:val="Hipercze"/>
            <w:noProof/>
          </w:rPr>
          <w:t>Legenda – Proces obsługi standardowego zgłoszenia celnego</w:t>
        </w:r>
        <w:r w:rsidR="00AC06A7">
          <w:rPr>
            <w:noProof/>
            <w:webHidden/>
          </w:rPr>
          <w:tab/>
        </w:r>
        <w:r w:rsidR="00AC06A7">
          <w:rPr>
            <w:noProof/>
            <w:webHidden/>
          </w:rPr>
          <w:fldChar w:fldCharType="begin"/>
        </w:r>
        <w:r w:rsidR="00AC06A7">
          <w:rPr>
            <w:noProof/>
            <w:webHidden/>
          </w:rPr>
          <w:instrText xml:space="preserve"> PAGEREF _Toc233627983 \h </w:instrText>
        </w:r>
        <w:r w:rsidR="00AC06A7">
          <w:rPr>
            <w:noProof/>
            <w:webHidden/>
          </w:rPr>
        </w:r>
        <w:r w:rsidR="00AC06A7">
          <w:rPr>
            <w:noProof/>
            <w:webHidden/>
          </w:rPr>
          <w:fldChar w:fldCharType="separate"/>
        </w:r>
        <w:r w:rsidR="00AC06A7">
          <w:rPr>
            <w:noProof/>
            <w:webHidden/>
          </w:rPr>
          <w:t>15</w:t>
        </w:r>
        <w:r w:rsidR="00AC06A7">
          <w:rPr>
            <w:noProof/>
            <w:webHidden/>
          </w:rPr>
          <w:fldChar w:fldCharType="end"/>
        </w:r>
      </w:hyperlink>
    </w:p>
    <w:p w14:paraId="5C3FE123" w14:textId="0928AC5B"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84" w:history="1">
        <w:r w:rsidR="00AC06A7" w:rsidRPr="00A04726">
          <w:rPr>
            <w:rStyle w:val="Hipercze"/>
            <w:noProof/>
          </w:rPr>
          <w:t>Rysunek 3</w:t>
        </w:r>
        <w:r w:rsidR="00AC06A7">
          <w:rPr>
            <w:rFonts w:asciiTheme="minorHAnsi" w:eastAsiaTheme="minorEastAsia" w:hAnsiTheme="minorHAnsi"/>
            <w:noProof/>
            <w:lang w:eastAsia="pl-PL"/>
          </w:rPr>
          <w:tab/>
        </w:r>
        <w:r w:rsidR="00AC06A7" w:rsidRPr="00A04726">
          <w:rPr>
            <w:rStyle w:val="Hipercze"/>
            <w:noProof/>
          </w:rPr>
          <w:t>Proces obsługi uproszczonego zgłoszenia celnego</w:t>
        </w:r>
        <w:r w:rsidR="00AC06A7">
          <w:rPr>
            <w:noProof/>
            <w:webHidden/>
          </w:rPr>
          <w:tab/>
        </w:r>
        <w:r w:rsidR="00AC06A7">
          <w:rPr>
            <w:noProof/>
            <w:webHidden/>
          </w:rPr>
          <w:fldChar w:fldCharType="begin"/>
        </w:r>
        <w:r w:rsidR="00AC06A7">
          <w:rPr>
            <w:noProof/>
            <w:webHidden/>
          </w:rPr>
          <w:instrText xml:space="preserve"> PAGEREF _Toc233627984 \h </w:instrText>
        </w:r>
        <w:r w:rsidR="00AC06A7">
          <w:rPr>
            <w:noProof/>
            <w:webHidden/>
          </w:rPr>
        </w:r>
        <w:r w:rsidR="00AC06A7">
          <w:rPr>
            <w:noProof/>
            <w:webHidden/>
          </w:rPr>
          <w:fldChar w:fldCharType="separate"/>
        </w:r>
        <w:r w:rsidR="00AC06A7">
          <w:rPr>
            <w:noProof/>
            <w:webHidden/>
          </w:rPr>
          <w:t>32</w:t>
        </w:r>
        <w:r w:rsidR="00AC06A7">
          <w:rPr>
            <w:noProof/>
            <w:webHidden/>
          </w:rPr>
          <w:fldChar w:fldCharType="end"/>
        </w:r>
      </w:hyperlink>
    </w:p>
    <w:p w14:paraId="19ACD209" w14:textId="0A35350B"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85" w:history="1">
        <w:r w:rsidR="00AC06A7" w:rsidRPr="00A04726">
          <w:rPr>
            <w:rStyle w:val="Hipercze"/>
            <w:noProof/>
          </w:rPr>
          <w:t>Rysunek 4</w:t>
        </w:r>
        <w:r w:rsidR="00AC06A7">
          <w:rPr>
            <w:rFonts w:asciiTheme="minorHAnsi" w:eastAsiaTheme="minorEastAsia" w:hAnsiTheme="minorHAnsi"/>
            <w:noProof/>
            <w:lang w:eastAsia="pl-PL"/>
          </w:rPr>
          <w:tab/>
        </w:r>
        <w:r w:rsidR="00AC06A7" w:rsidRPr="00A04726">
          <w:rPr>
            <w:rStyle w:val="Hipercze"/>
            <w:noProof/>
          </w:rPr>
          <w:t>Legenda – Proces obsługi uproszczonego zgłoszenia celnego</w:t>
        </w:r>
        <w:r w:rsidR="00AC06A7">
          <w:rPr>
            <w:noProof/>
            <w:webHidden/>
          </w:rPr>
          <w:tab/>
        </w:r>
        <w:r w:rsidR="00AC06A7">
          <w:rPr>
            <w:noProof/>
            <w:webHidden/>
          </w:rPr>
          <w:fldChar w:fldCharType="begin"/>
        </w:r>
        <w:r w:rsidR="00AC06A7">
          <w:rPr>
            <w:noProof/>
            <w:webHidden/>
          </w:rPr>
          <w:instrText xml:space="preserve"> PAGEREF _Toc233627985 \h </w:instrText>
        </w:r>
        <w:r w:rsidR="00AC06A7">
          <w:rPr>
            <w:noProof/>
            <w:webHidden/>
          </w:rPr>
        </w:r>
        <w:r w:rsidR="00AC06A7">
          <w:rPr>
            <w:noProof/>
            <w:webHidden/>
          </w:rPr>
          <w:fldChar w:fldCharType="separate"/>
        </w:r>
        <w:r w:rsidR="00AC06A7">
          <w:rPr>
            <w:noProof/>
            <w:webHidden/>
          </w:rPr>
          <w:t>33</w:t>
        </w:r>
        <w:r w:rsidR="00AC06A7">
          <w:rPr>
            <w:noProof/>
            <w:webHidden/>
          </w:rPr>
          <w:fldChar w:fldCharType="end"/>
        </w:r>
      </w:hyperlink>
    </w:p>
    <w:p w14:paraId="16026057" w14:textId="641E06C8"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86" w:history="1">
        <w:r w:rsidR="00AC06A7" w:rsidRPr="00A04726">
          <w:rPr>
            <w:rStyle w:val="Hipercze"/>
            <w:noProof/>
          </w:rPr>
          <w:t>Rysunek 5</w:t>
        </w:r>
        <w:r w:rsidR="00AC06A7">
          <w:rPr>
            <w:rFonts w:asciiTheme="minorHAnsi" w:eastAsiaTheme="minorEastAsia" w:hAnsiTheme="minorHAnsi"/>
            <w:noProof/>
            <w:lang w:eastAsia="pl-PL"/>
          </w:rPr>
          <w:tab/>
        </w:r>
        <w:r w:rsidR="00AC06A7" w:rsidRPr="00A04726">
          <w:rPr>
            <w:rStyle w:val="Hipercze"/>
            <w:noProof/>
          </w:rPr>
          <w:t>Proces obsługi uzupełniającego zgłoszenia celnego</w:t>
        </w:r>
        <w:r w:rsidR="00AC06A7">
          <w:rPr>
            <w:noProof/>
            <w:webHidden/>
          </w:rPr>
          <w:tab/>
        </w:r>
        <w:r w:rsidR="00AC06A7">
          <w:rPr>
            <w:noProof/>
            <w:webHidden/>
          </w:rPr>
          <w:fldChar w:fldCharType="begin"/>
        </w:r>
        <w:r w:rsidR="00AC06A7">
          <w:rPr>
            <w:noProof/>
            <w:webHidden/>
          </w:rPr>
          <w:instrText xml:space="preserve"> PAGEREF _Toc233627986 \h </w:instrText>
        </w:r>
        <w:r w:rsidR="00AC06A7">
          <w:rPr>
            <w:noProof/>
            <w:webHidden/>
          </w:rPr>
        </w:r>
        <w:r w:rsidR="00AC06A7">
          <w:rPr>
            <w:noProof/>
            <w:webHidden/>
          </w:rPr>
          <w:fldChar w:fldCharType="separate"/>
        </w:r>
        <w:r w:rsidR="00AC06A7">
          <w:rPr>
            <w:noProof/>
            <w:webHidden/>
          </w:rPr>
          <w:t>37</w:t>
        </w:r>
        <w:r w:rsidR="00AC06A7">
          <w:rPr>
            <w:noProof/>
            <w:webHidden/>
          </w:rPr>
          <w:fldChar w:fldCharType="end"/>
        </w:r>
      </w:hyperlink>
    </w:p>
    <w:p w14:paraId="74369E81" w14:textId="064336C4"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87" w:history="1">
        <w:r w:rsidR="00AC06A7" w:rsidRPr="00A04726">
          <w:rPr>
            <w:rStyle w:val="Hipercze"/>
            <w:noProof/>
          </w:rPr>
          <w:t>Rysunek 6</w:t>
        </w:r>
        <w:r w:rsidR="00AC06A7">
          <w:rPr>
            <w:rFonts w:asciiTheme="minorHAnsi" w:eastAsiaTheme="minorEastAsia" w:hAnsiTheme="minorHAnsi"/>
            <w:noProof/>
            <w:lang w:eastAsia="pl-PL"/>
          </w:rPr>
          <w:tab/>
        </w:r>
        <w:r w:rsidR="00AC06A7" w:rsidRPr="00A04726">
          <w:rPr>
            <w:rStyle w:val="Hipercze"/>
            <w:noProof/>
          </w:rPr>
          <w:t>Legenda – Proces obsługi uzupełniającego zgłoszenia celnego</w:t>
        </w:r>
        <w:r w:rsidR="00AC06A7">
          <w:rPr>
            <w:noProof/>
            <w:webHidden/>
          </w:rPr>
          <w:tab/>
        </w:r>
        <w:r w:rsidR="00AC06A7">
          <w:rPr>
            <w:noProof/>
            <w:webHidden/>
          </w:rPr>
          <w:fldChar w:fldCharType="begin"/>
        </w:r>
        <w:r w:rsidR="00AC06A7">
          <w:rPr>
            <w:noProof/>
            <w:webHidden/>
          </w:rPr>
          <w:instrText xml:space="preserve"> PAGEREF _Toc233627987 \h </w:instrText>
        </w:r>
        <w:r w:rsidR="00AC06A7">
          <w:rPr>
            <w:noProof/>
            <w:webHidden/>
          </w:rPr>
        </w:r>
        <w:r w:rsidR="00AC06A7">
          <w:rPr>
            <w:noProof/>
            <w:webHidden/>
          </w:rPr>
          <w:fldChar w:fldCharType="separate"/>
        </w:r>
        <w:r w:rsidR="00AC06A7">
          <w:rPr>
            <w:noProof/>
            <w:webHidden/>
          </w:rPr>
          <w:t>38</w:t>
        </w:r>
        <w:r w:rsidR="00AC06A7">
          <w:rPr>
            <w:noProof/>
            <w:webHidden/>
          </w:rPr>
          <w:fldChar w:fldCharType="end"/>
        </w:r>
      </w:hyperlink>
    </w:p>
    <w:p w14:paraId="6E6B9DD7" w14:textId="1E4697B8"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88" w:history="1">
        <w:r w:rsidR="00AC06A7" w:rsidRPr="00A04726">
          <w:rPr>
            <w:rStyle w:val="Hipercze"/>
            <w:noProof/>
          </w:rPr>
          <w:t>Rysunek 7</w:t>
        </w:r>
        <w:r w:rsidR="00AC06A7">
          <w:rPr>
            <w:rFonts w:asciiTheme="minorHAnsi" w:eastAsiaTheme="minorEastAsia" w:hAnsiTheme="minorHAnsi"/>
            <w:noProof/>
            <w:lang w:eastAsia="pl-PL"/>
          </w:rPr>
          <w:tab/>
        </w:r>
        <w:r w:rsidR="00AC06A7" w:rsidRPr="00A04726">
          <w:rPr>
            <w:rStyle w:val="Hipercze"/>
            <w:noProof/>
          </w:rPr>
          <w:t>Proces obsługi przedstawienia towarów ujętych we wpisie do rejestru</w:t>
        </w:r>
        <w:r w:rsidR="00AC06A7">
          <w:rPr>
            <w:noProof/>
            <w:webHidden/>
          </w:rPr>
          <w:tab/>
        </w:r>
        <w:r w:rsidR="00AC06A7">
          <w:rPr>
            <w:noProof/>
            <w:webHidden/>
          </w:rPr>
          <w:fldChar w:fldCharType="begin"/>
        </w:r>
        <w:r w:rsidR="00AC06A7">
          <w:rPr>
            <w:noProof/>
            <w:webHidden/>
          </w:rPr>
          <w:instrText xml:space="preserve"> PAGEREF _Toc233627988 \h </w:instrText>
        </w:r>
        <w:r w:rsidR="00AC06A7">
          <w:rPr>
            <w:noProof/>
            <w:webHidden/>
          </w:rPr>
        </w:r>
        <w:r w:rsidR="00AC06A7">
          <w:rPr>
            <w:noProof/>
            <w:webHidden/>
          </w:rPr>
          <w:fldChar w:fldCharType="separate"/>
        </w:r>
        <w:r w:rsidR="00AC06A7">
          <w:rPr>
            <w:noProof/>
            <w:webHidden/>
          </w:rPr>
          <w:t>44</w:t>
        </w:r>
        <w:r w:rsidR="00AC06A7">
          <w:rPr>
            <w:noProof/>
            <w:webHidden/>
          </w:rPr>
          <w:fldChar w:fldCharType="end"/>
        </w:r>
      </w:hyperlink>
    </w:p>
    <w:p w14:paraId="31933F5C" w14:textId="68EBC5BF"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89" w:history="1">
        <w:r w:rsidR="00AC06A7" w:rsidRPr="00A04726">
          <w:rPr>
            <w:rStyle w:val="Hipercze"/>
            <w:noProof/>
          </w:rPr>
          <w:t>Rysunek 8</w:t>
        </w:r>
        <w:r w:rsidR="00AC06A7">
          <w:rPr>
            <w:rFonts w:asciiTheme="minorHAnsi" w:eastAsiaTheme="minorEastAsia" w:hAnsiTheme="minorHAnsi"/>
            <w:noProof/>
            <w:lang w:eastAsia="pl-PL"/>
          </w:rPr>
          <w:tab/>
        </w:r>
        <w:r w:rsidR="00AC06A7" w:rsidRPr="00A04726">
          <w:rPr>
            <w:rStyle w:val="Hipercze"/>
            <w:noProof/>
          </w:rPr>
          <w:t>Legenda – Proces obsługi przedstawienia towarów ujętych we wpisie do rejestru</w:t>
        </w:r>
        <w:r w:rsidR="00AC06A7">
          <w:rPr>
            <w:noProof/>
            <w:webHidden/>
          </w:rPr>
          <w:tab/>
        </w:r>
        <w:r w:rsidR="00AC06A7">
          <w:rPr>
            <w:noProof/>
            <w:webHidden/>
          </w:rPr>
          <w:fldChar w:fldCharType="begin"/>
        </w:r>
        <w:r w:rsidR="00AC06A7">
          <w:rPr>
            <w:noProof/>
            <w:webHidden/>
          </w:rPr>
          <w:instrText xml:space="preserve"> PAGEREF _Toc233627989 \h </w:instrText>
        </w:r>
        <w:r w:rsidR="00AC06A7">
          <w:rPr>
            <w:noProof/>
            <w:webHidden/>
          </w:rPr>
        </w:r>
        <w:r w:rsidR="00AC06A7">
          <w:rPr>
            <w:noProof/>
            <w:webHidden/>
          </w:rPr>
          <w:fldChar w:fldCharType="separate"/>
        </w:r>
        <w:r w:rsidR="00AC06A7">
          <w:rPr>
            <w:noProof/>
            <w:webHidden/>
          </w:rPr>
          <w:t>45</w:t>
        </w:r>
        <w:r w:rsidR="00AC06A7">
          <w:rPr>
            <w:noProof/>
            <w:webHidden/>
          </w:rPr>
          <w:fldChar w:fldCharType="end"/>
        </w:r>
      </w:hyperlink>
    </w:p>
    <w:p w14:paraId="78F288CE" w14:textId="6BDA7830" w:rsidR="00AC06A7" w:rsidRDefault="00A129A6">
      <w:pPr>
        <w:pStyle w:val="Spisilustracji"/>
        <w:tabs>
          <w:tab w:val="left" w:pos="1320"/>
          <w:tab w:val="right" w:leader="dot" w:pos="9344"/>
        </w:tabs>
        <w:rPr>
          <w:rFonts w:asciiTheme="minorHAnsi" w:eastAsiaTheme="minorEastAsia" w:hAnsiTheme="minorHAnsi"/>
          <w:noProof/>
          <w:lang w:eastAsia="pl-PL"/>
        </w:rPr>
      </w:pPr>
      <w:hyperlink w:anchor="_Toc233627990" w:history="1">
        <w:r w:rsidR="00AC06A7" w:rsidRPr="00A04726">
          <w:rPr>
            <w:rStyle w:val="Hipercze"/>
            <w:noProof/>
          </w:rPr>
          <w:t>Rysunek 9</w:t>
        </w:r>
        <w:r w:rsidR="00AC06A7">
          <w:rPr>
            <w:rFonts w:asciiTheme="minorHAnsi" w:eastAsiaTheme="minorEastAsia" w:hAnsiTheme="minorHAnsi"/>
            <w:noProof/>
            <w:lang w:eastAsia="pl-PL"/>
          </w:rPr>
          <w:tab/>
        </w:r>
        <w:r w:rsidR="00AC06A7" w:rsidRPr="00A04726">
          <w:rPr>
            <w:rStyle w:val="Hipercze"/>
            <w:noProof/>
          </w:rPr>
          <w:t>Proces obsługi wpisu do rejestru wraz z powiadomieniem</w:t>
        </w:r>
        <w:r w:rsidR="00AC06A7">
          <w:rPr>
            <w:noProof/>
            <w:webHidden/>
          </w:rPr>
          <w:tab/>
        </w:r>
        <w:r w:rsidR="00AC06A7">
          <w:rPr>
            <w:noProof/>
            <w:webHidden/>
          </w:rPr>
          <w:fldChar w:fldCharType="begin"/>
        </w:r>
        <w:r w:rsidR="00AC06A7">
          <w:rPr>
            <w:noProof/>
            <w:webHidden/>
          </w:rPr>
          <w:instrText xml:space="preserve"> PAGEREF _Toc233627990 \h </w:instrText>
        </w:r>
        <w:r w:rsidR="00AC06A7">
          <w:rPr>
            <w:noProof/>
            <w:webHidden/>
          </w:rPr>
        </w:r>
        <w:r w:rsidR="00AC06A7">
          <w:rPr>
            <w:noProof/>
            <w:webHidden/>
          </w:rPr>
          <w:fldChar w:fldCharType="separate"/>
        </w:r>
        <w:r w:rsidR="00AC06A7">
          <w:rPr>
            <w:noProof/>
            <w:webHidden/>
          </w:rPr>
          <w:t>51</w:t>
        </w:r>
        <w:r w:rsidR="00AC06A7">
          <w:rPr>
            <w:noProof/>
            <w:webHidden/>
          </w:rPr>
          <w:fldChar w:fldCharType="end"/>
        </w:r>
      </w:hyperlink>
    </w:p>
    <w:p w14:paraId="0B77459E" w14:textId="572C0FAB" w:rsidR="00AC06A7" w:rsidRDefault="00A129A6">
      <w:pPr>
        <w:pStyle w:val="Spisilustracji"/>
        <w:tabs>
          <w:tab w:val="left" w:pos="1540"/>
          <w:tab w:val="right" w:leader="dot" w:pos="9344"/>
        </w:tabs>
        <w:rPr>
          <w:rFonts w:asciiTheme="minorHAnsi" w:eastAsiaTheme="minorEastAsia" w:hAnsiTheme="minorHAnsi"/>
          <w:noProof/>
          <w:lang w:eastAsia="pl-PL"/>
        </w:rPr>
      </w:pPr>
      <w:hyperlink w:anchor="_Toc233627991" w:history="1">
        <w:r w:rsidR="00AC06A7" w:rsidRPr="00A04726">
          <w:rPr>
            <w:rStyle w:val="Hipercze"/>
            <w:noProof/>
          </w:rPr>
          <w:t>Rysunek 10</w:t>
        </w:r>
        <w:r w:rsidR="00AC06A7">
          <w:rPr>
            <w:rFonts w:asciiTheme="minorHAnsi" w:eastAsiaTheme="minorEastAsia" w:hAnsiTheme="minorHAnsi"/>
            <w:noProof/>
            <w:lang w:eastAsia="pl-PL"/>
          </w:rPr>
          <w:tab/>
        </w:r>
        <w:r w:rsidR="00AC06A7" w:rsidRPr="00A04726">
          <w:rPr>
            <w:rStyle w:val="Hipercze"/>
            <w:noProof/>
          </w:rPr>
          <w:t>Legenda – Proces obsługi wpisu do rejestru wraz z powiadomieniem</w:t>
        </w:r>
        <w:r w:rsidR="00AC06A7">
          <w:rPr>
            <w:noProof/>
            <w:webHidden/>
          </w:rPr>
          <w:tab/>
        </w:r>
        <w:r w:rsidR="00AC06A7">
          <w:rPr>
            <w:noProof/>
            <w:webHidden/>
          </w:rPr>
          <w:fldChar w:fldCharType="begin"/>
        </w:r>
        <w:r w:rsidR="00AC06A7">
          <w:rPr>
            <w:noProof/>
            <w:webHidden/>
          </w:rPr>
          <w:instrText xml:space="preserve"> PAGEREF _Toc233627991 \h </w:instrText>
        </w:r>
        <w:r w:rsidR="00AC06A7">
          <w:rPr>
            <w:noProof/>
            <w:webHidden/>
          </w:rPr>
        </w:r>
        <w:r w:rsidR="00AC06A7">
          <w:rPr>
            <w:noProof/>
            <w:webHidden/>
          </w:rPr>
          <w:fldChar w:fldCharType="separate"/>
        </w:r>
        <w:r w:rsidR="00AC06A7">
          <w:rPr>
            <w:noProof/>
            <w:webHidden/>
          </w:rPr>
          <w:t>52</w:t>
        </w:r>
        <w:r w:rsidR="00AC06A7">
          <w:rPr>
            <w:noProof/>
            <w:webHidden/>
          </w:rPr>
          <w:fldChar w:fldCharType="end"/>
        </w:r>
      </w:hyperlink>
    </w:p>
    <w:p w14:paraId="79B67EC2" w14:textId="1F770A90" w:rsidR="00AC06A7" w:rsidRDefault="00A129A6">
      <w:pPr>
        <w:pStyle w:val="Spisilustracji"/>
        <w:tabs>
          <w:tab w:val="left" w:pos="1540"/>
          <w:tab w:val="right" w:leader="dot" w:pos="9344"/>
        </w:tabs>
        <w:rPr>
          <w:rFonts w:asciiTheme="minorHAnsi" w:eastAsiaTheme="minorEastAsia" w:hAnsiTheme="minorHAnsi"/>
          <w:noProof/>
          <w:lang w:eastAsia="pl-PL"/>
        </w:rPr>
      </w:pPr>
      <w:hyperlink w:anchor="_Toc233627992" w:history="1">
        <w:r w:rsidR="00AC06A7" w:rsidRPr="00A04726">
          <w:rPr>
            <w:rStyle w:val="Hipercze"/>
            <w:noProof/>
          </w:rPr>
          <w:t>Rysunek 11</w:t>
        </w:r>
        <w:r w:rsidR="00AC06A7">
          <w:rPr>
            <w:rFonts w:asciiTheme="minorHAnsi" w:eastAsiaTheme="minorEastAsia" w:hAnsiTheme="minorHAnsi"/>
            <w:noProof/>
            <w:lang w:eastAsia="pl-PL"/>
          </w:rPr>
          <w:tab/>
        </w:r>
        <w:r w:rsidR="00AC06A7" w:rsidRPr="00A04726">
          <w:rPr>
            <w:rStyle w:val="Hipercze"/>
            <w:noProof/>
          </w:rPr>
          <w:t>Proces obsługi deklaracji czasowego składowania</w:t>
        </w:r>
        <w:r w:rsidR="00AC06A7">
          <w:rPr>
            <w:noProof/>
            <w:webHidden/>
          </w:rPr>
          <w:tab/>
        </w:r>
        <w:r w:rsidR="00AC06A7">
          <w:rPr>
            <w:noProof/>
            <w:webHidden/>
          </w:rPr>
          <w:fldChar w:fldCharType="begin"/>
        </w:r>
        <w:r w:rsidR="00AC06A7">
          <w:rPr>
            <w:noProof/>
            <w:webHidden/>
          </w:rPr>
          <w:instrText xml:space="preserve"> PAGEREF _Toc233627992 \h </w:instrText>
        </w:r>
        <w:r w:rsidR="00AC06A7">
          <w:rPr>
            <w:noProof/>
            <w:webHidden/>
          </w:rPr>
        </w:r>
        <w:r w:rsidR="00AC06A7">
          <w:rPr>
            <w:noProof/>
            <w:webHidden/>
          </w:rPr>
          <w:fldChar w:fldCharType="separate"/>
        </w:r>
        <w:r w:rsidR="00AC06A7">
          <w:rPr>
            <w:noProof/>
            <w:webHidden/>
          </w:rPr>
          <w:t>58</w:t>
        </w:r>
        <w:r w:rsidR="00AC06A7">
          <w:rPr>
            <w:noProof/>
            <w:webHidden/>
          </w:rPr>
          <w:fldChar w:fldCharType="end"/>
        </w:r>
      </w:hyperlink>
    </w:p>
    <w:p w14:paraId="6929D9CD" w14:textId="4E345AEC" w:rsidR="00AC06A7" w:rsidRDefault="00A129A6">
      <w:pPr>
        <w:pStyle w:val="Spisilustracji"/>
        <w:tabs>
          <w:tab w:val="left" w:pos="1540"/>
          <w:tab w:val="right" w:leader="dot" w:pos="9344"/>
        </w:tabs>
        <w:rPr>
          <w:rFonts w:asciiTheme="minorHAnsi" w:eastAsiaTheme="minorEastAsia" w:hAnsiTheme="minorHAnsi"/>
          <w:noProof/>
          <w:lang w:eastAsia="pl-PL"/>
        </w:rPr>
      </w:pPr>
      <w:hyperlink w:anchor="_Toc233627993" w:history="1">
        <w:r w:rsidR="00AC06A7" w:rsidRPr="00A04726">
          <w:rPr>
            <w:rStyle w:val="Hipercze"/>
            <w:noProof/>
          </w:rPr>
          <w:t>Rysunek 12</w:t>
        </w:r>
        <w:r w:rsidR="00AC06A7">
          <w:rPr>
            <w:rFonts w:asciiTheme="minorHAnsi" w:eastAsiaTheme="minorEastAsia" w:hAnsiTheme="minorHAnsi"/>
            <w:noProof/>
            <w:lang w:eastAsia="pl-PL"/>
          </w:rPr>
          <w:tab/>
        </w:r>
        <w:r w:rsidR="00AC06A7" w:rsidRPr="00A04726">
          <w:rPr>
            <w:rStyle w:val="Hipercze"/>
            <w:noProof/>
          </w:rPr>
          <w:t>Legenda – Proces obsługi deklaracji czasowego składowania</w:t>
        </w:r>
        <w:r w:rsidR="00AC06A7">
          <w:rPr>
            <w:noProof/>
            <w:webHidden/>
          </w:rPr>
          <w:tab/>
        </w:r>
        <w:r w:rsidR="00AC06A7">
          <w:rPr>
            <w:noProof/>
            <w:webHidden/>
          </w:rPr>
          <w:fldChar w:fldCharType="begin"/>
        </w:r>
        <w:r w:rsidR="00AC06A7">
          <w:rPr>
            <w:noProof/>
            <w:webHidden/>
          </w:rPr>
          <w:instrText xml:space="preserve"> PAGEREF _Toc233627993 \h </w:instrText>
        </w:r>
        <w:r w:rsidR="00AC06A7">
          <w:rPr>
            <w:noProof/>
            <w:webHidden/>
          </w:rPr>
        </w:r>
        <w:r w:rsidR="00AC06A7">
          <w:rPr>
            <w:noProof/>
            <w:webHidden/>
          </w:rPr>
          <w:fldChar w:fldCharType="separate"/>
        </w:r>
        <w:r w:rsidR="00AC06A7">
          <w:rPr>
            <w:noProof/>
            <w:webHidden/>
          </w:rPr>
          <w:t>59</w:t>
        </w:r>
        <w:r w:rsidR="00AC06A7">
          <w:rPr>
            <w:noProof/>
            <w:webHidden/>
          </w:rPr>
          <w:fldChar w:fldCharType="end"/>
        </w:r>
      </w:hyperlink>
    </w:p>
    <w:p w14:paraId="05957B19" w14:textId="50F2CC75" w:rsidR="00AC06A7" w:rsidRDefault="00A129A6">
      <w:pPr>
        <w:pStyle w:val="Spisilustracji"/>
        <w:tabs>
          <w:tab w:val="left" w:pos="1540"/>
          <w:tab w:val="right" w:leader="dot" w:pos="9344"/>
        </w:tabs>
        <w:rPr>
          <w:rFonts w:asciiTheme="minorHAnsi" w:eastAsiaTheme="minorEastAsia" w:hAnsiTheme="minorHAnsi"/>
          <w:noProof/>
          <w:lang w:eastAsia="pl-PL"/>
        </w:rPr>
      </w:pPr>
      <w:hyperlink w:anchor="_Toc233627994" w:history="1">
        <w:r w:rsidR="00AC06A7" w:rsidRPr="00A04726">
          <w:rPr>
            <w:rStyle w:val="Hipercze"/>
            <w:noProof/>
          </w:rPr>
          <w:t>Rysunek 13</w:t>
        </w:r>
        <w:r w:rsidR="00AC06A7">
          <w:rPr>
            <w:rFonts w:asciiTheme="minorHAnsi" w:eastAsiaTheme="minorEastAsia" w:hAnsiTheme="minorHAnsi"/>
            <w:noProof/>
            <w:lang w:eastAsia="pl-PL"/>
          </w:rPr>
          <w:tab/>
        </w:r>
        <w:r w:rsidR="00AC06A7" w:rsidRPr="00A04726">
          <w:rPr>
            <w:rStyle w:val="Hipercze"/>
            <w:noProof/>
          </w:rPr>
          <w:t>Proces obsługi powiadomienia o przedstawieniu towarów wprowadzonych do WOC</w:t>
        </w:r>
        <w:r w:rsidR="00AC06A7">
          <w:rPr>
            <w:noProof/>
            <w:webHidden/>
          </w:rPr>
          <w:tab/>
        </w:r>
        <w:r w:rsidR="00AC06A7">
          <w:rPr>
            <w:noProof/>
            <w:webHidden/>
          </w:rPr>
          <w:fldChar w:fldCharType="begin"/>
        </w:r>
        <w:r w:rsidR="00AC06A7">
          <w:rPr>
            <w:noProof/>
            <w:webHidden/>
          </w:rPr>
          <w:instrText xml:space="preserve"> PAGEREF _Toc233627994 \h </w:instrText>
        </w:r>
        <w:r w:rsidR="00AC06A7">
          <w:rPr>
            <w:noProof/>
            <w:webHidden/>
          </w:rPr>
        </w:r>
        <w:r w:rsidR="00AC06A7">
          <w:rPr>
            <w:noProof/>
            <w:webHidden/>
          </w:rPr>
          <w:fldChar w:fldCharType="separate"/>
        </w:r>
        <w:r w:rsidR="00AC06A7">
          <w:rPr>
            <w:noProof/>
            <w:webHidden/>
          </w:rPr>
          <w:t>66</w:t>
        </w:r>
        <w:r w:rsidR="00AC06A7">
          <w:rPr>
            <w:noProof/>
            <w:webHidden/>
          </w:rPr>
          <w:fldChar w:fldCharType="end"/>
        </w:r>
      </w:hyperlink>
    </w:p>
    <w:p w14:paraId="52A01797" w14:textId="35A3BF2F" w:rsidR="00AC06A7" w:rsidRDefault="00A129A6">
      <w:pPr>
        <w:pStyle w:val="Spisilustracji"/>
        <w:tabs>
          <w:tab w:val="left" w:pos="1540"/>
          <w:tab w:val="right" w:leader="dot" w:pos="9344"/>
        </w:tabs>
        <w:rPr>
          <w:rFonts w:asciiTheme="minorHAnsi" w:eastAsiaTheme="minorEastAsia" w:hAnsiTheme="minorHAnsi"/>
          <w:noProof/>
          <w:lang w:eastAsia="pl-PL"/>
        </w:rPr>
      </w:pPr>
      <w:hyperlink w:anchor="_Toc233627995" w:history="1">
        <w:r w:rsidR="00AC06A7" w:rsidRPr="00A04726">
          <w:rPr>
            <w:rStyle w:val="Hipercze"/>
            <w:noProof/>
          </w:rPr>
          <w:t>Rysunek 14</w:t>
        </w:r>
        <w:r w:rsidR="00AC06A7">
          <w:rPr>
            <w:rFonts w:asciiTheme="minorHAnsi" w:eastAsiaTheme="minorEastAsia" w:hAnsiTheme="minorHAnsi"/>
            <w:noProof/>
            <w:lang w:eastAsia="pl-PL"/>
          </w:rPr>
          <w:tab/>
        </w:r>
        <w:r w:rsidR="00AC06A7" w:rsidRPr="00A04726">
          <w:rPr>
            <w:rStyle w:val="Hipercze"/>
            <w:noProof/>
          </w:rPr>
          <w:t>Legenda – Proces obsługi powiadomienia o przedstawieniu towarów wprowadzonych do WOC</w:t>
        </w:r>
        <w:r w:rsidR="00AC06A7">
          <w:rPr>
            <w:noProof/>
            <w:webHidden/>
          </w:rPr>
          <w:tab/>
        </w:r>
        <w:r w:rsidR="00AC06A7">
          <w:rPr>
            <w:noProof/>
            <w:webHidden/>
          </w:rPr>
          <w:fldChar w:fldCharType="begin"/>
        </w:r>
        <w:r w:rsidR="00AC06A7">
          <w:rPr>
            <w:noProof/>
            <w:webHidden/>
          </w:rPr>
          <w:instrText xml:space="preserve"> PAGEREF _Toc233627995 \h </w:instrText>
        </w:r>
        <w:r w:rsidR="00AC06A7">
          <w:rPr>
            <w:noProof/>
            <w:webHidden/>
          </w:rPr>
        </w:r>
        <w:r w:rsidR="00AC06A7">
          <w:rPr>
            <w:noProof/>
            <w:webHidden/>
          </w:rPr>
          <w:fldChar w:fldCharType="separate"/>
        </w:r>
        <w:r w:rsidR="00AC06A7">
          <w:rPr>
            <w:noProof/>
            <w:webHidden/>
          </w:rPr>
          <w:t>67</w:t>
        </w:r>
        <w:r w:rsidR="00AC06A7">
          <w:rPr>
            <w:noProof/>
            <w:webHidden/>
          </w:rPr>
          <w:fldChar w:fldCharType="end"/>
        </w:r>
      </w:hyperlink>
    </w:p>
    <w:p w14:paraId="708F9AB9" w14:textId="62B5EDD2" w:rsidR="001B0963" w:rsidRPr="008A119F" w:rsidRDefault="004D47AE" w:rsidP="006E2293">
      <w:pPr>
        <w:spacing w:before="120"/>
        <w:rPr>
          <w:rFonts w:cs="Arial"/>
          <w:sz w:val="20"/>
          <w:szCs w:val="20"/>
        </w:rPr>
      </w:pPr>
      <w:r w:rsidRPr="008A119F">
        <w:rPr>
          <w:rFonts w:cs="Arial"/>
          <w:sz w:val="20"/>
          <w:szCs w:val="20"/>
        </w:rPr>
        <w:fldChar w:fldCharType="end"/>
      </w:r>
    </w:p>
    <w:sectPr w:rsidR="001B0963" w:rsidRPr="008A119F" w:rsidSect="00EC5D0E">
      <w:pgSz w:w="11906" w:h="16838" w:code="9"/>
      <w:pgMar w:top="1418" w:right="1134" w:bottom="1701"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A4A0" w14:textId="77777777" w:rsidR="00A129A6" w:rsidRDefault="00A129A6" w:rsidP="003854C8">
      <w:pPr>
        <w:spacing w:after="0" w:line="240" w:lineRule="auto"/>
      </w:pPr>
      <w:r>
        <w:separator/>
      </w:r>
    </w:p>
  </w:endnote>
  <w:endnote w:type="continuationSeparator" w:id="0">
    <w:p w14:paraId="201EC1E6" w14:textId="77777777" w:rsidR="00A129A6" w:rsidRDefault="00A129A6" w:rsidP="00385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AF5A" w14:textId="0FEE96BD" w:rsidR="003854C8" w:rsidRPr="00E97300" w:rsidRDefault="00E97300" w:rsidP="00E97300">
    <w:pPr>
      <w:pStyle w:val="Stopka"/>
      <w:jc w:val="right"/>
      <w:rPr>
        <w:bCs/>
      </w:rPr>
    </w:pPr>
    <w:r w:rsidRPr="00D92E6B">
      <w:rPr>
        <w:rFonts w:cs="Arial"/>
        <w:bCs/>
      </w:rPr>
      <w:fldChar w:fldCharType="begin"/>
    </w:r>
    <w:r w:rsidRPr="00D92E6B">
      <w:rPr>
        <w:rFonts w:cs="Arial"/>
        <w:bCs/>
      </w:rPr>
      <w:instrText>PAGE  \* Arabic  \* MERGEFORMAT</w:instrText>
    </w:r>
    <w:r w:rsidRPr="00D92E6B">
      <w:rPr>
        <w:rFonts w:cs="Arial"/>
        <w:bCs/>
      </w:rPr>
      <w:fldChar w:fldCharType="separate"/>
    </w:r>
    <w:r>
      <w:rPr>
        <w:rFonts w:cs="Arial"/>
        <w:bCs/>
      </w:rPr>
      <w:t>2</w:t>
    </w:r>
    <w:r w:rsidRPr="00D92E6B">
      <w:rPr>
        <w:rFonts w:cs="Arial"/>
        <w:bCs/>
      </w:rPr>
      <w:fldChar w:fldCharType="end"/>
    </w:r>
    <w:r w:rsidRPr="00D92E6B">
      <w:rPr>
        <w:rFonts w:cs="Arial"/>
        <w:bCs/>
      </w:rPr>
      <w:t xml:space="preserve"> z </w:t>
    </w:r>
    <w:r w:rsidRPr="00D92E6B">
      <w:rPr>
        <w:rFonts w:cs="Times New Roman"/>
        <w:bCs/>
      </w:rPr>
      <w:fldChar w:fldCharType="begin"/>
    </w:r>
    <w:r w:rsidRPr="00D92E6B">
      <w:rPr>
        <w:bCs/>
      </w:rPr>
      <w:instrText>NUMPAGES  \* Arabic  \* MERGEFORMAT</w:instrText>
    </w:r>
    <w:r w:rsidRPr="00D92E6B">
      <w:rPr>
        <w:rFonts w:cs="Times New Roman"/>
        <w:bCs/>
      </w:rPr>
      <w:fldChar w:fldCharType="separate"/>
    </w:r>
    <w:r>
      <w:rPr>
        <w:rFonts w:cs="Times New Roman"/>
        <w:bCs/>
      </w:rPr>
      <w:t>1282</w:t>
    </w:r>
    <w:r w:rsidRPr="00D92E6B">
      <w:rPr>
        <w:rFonts w:cs="Arial"/>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59C1B" w14:textId="5FD35402" w:rsidR="003365A4" w:rsidRPr="00E97300" w:rsidRDefault="008911E4" w:rsidP="003365A4">
    <w:pPr>
      <w:pStyle w:val="Stopka"/>
      <w:jc w:val="right"/>
      <w:rPr>
        <w:bCs/>
      </w:rPr>
    </w:pPr>
    <w:bookmarkStart w:id="26" w:name="_Hlk72151301"/>
    <w:bookmarkStart w:id="27" w:name="_Hlk72151302"/>
    <w:r>
      <w:tab/>
    </w:r>
    <w:r>
      <w:rPr>
        <w:rFonts w:ascii="Calibri" w:eastAsia="Calibri" w:hAnsi="Calibri"/>
        <w:noProof/>
      </w:rPr>
      <w:drawing>
        <wp:anchor distT="0" distB="0" distL="114300" distR="114300" simplePos="0" relativeHeight="251662336" behindDoc="1" locked="0" layoutInCell="1" allowOverlap="1" wp14:anchorId="6EB373B3" wp14:editId="67F98749">
          <wp:simplePos x="0" y="0"/>
          <wp:positionH relativeFrom="column">
            <wp:posOffset>1149985</wp:posOffset>
          </wp:positionH>
          <wp:positionV relativeFrom="paragraph">
            <wp:posOffset>9664065</wp:posOffset>
          </wp:positionV>
          <wp:extent cx="5478780" cy="530860"/>
          <wp:effectExtent l="0" t="0" r="7620" b="2540"/>
          <wp:wrapNone/>
          <wp:docPr id="727636139" name="Obraz 727636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36139" name="Obraz 727636139">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7878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61312" behindDoc="1" locked="0" layoutInCell="1" allowOverlap="1" wp14:anchorId="113F0E23" wp14:editId="297BBCF0">
          <wp:simplePos x="0" y="0"/>
          <wp:positionH relativeFrom="column">
            <wp:posOffset>841375</wp:posOffset>
          </wp:positionH>
          <wp:positionV relativeFrom="paragraph">
            <wp:posOffset>9605010</wp:posOffset>
          </wp:positionV>
          <wp:extent cx="5911215" cy="478790"/>
          <wp:effectExtent l="0" t="0" r="0" b="0"/>
          <wp:wrapNone/>
          <wp:docPr id="360549918" name="Obraz 3605499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549918" name="Obraz 36054991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l="-298" t="-3070" r="-298" b="-3070"/>
                  <a:stretch>
                    <a:fillRect/>
                  </a:stretch>
                </pic:blipFill>
                <pic:spPr bwMode="auto">
                  <a:xfrm>
                    <a:off x="0" y="0"/>
                    <a:ext cx="5911215" cy="478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End w:id="26"/>
    <w:bookmarkEnd w:id="27"/>
  </w:p>
  <w:p w14:paraId="7AA6DE84" w14:textId="14AD4DC3" w:rsidR="008911E4" w:rsidRDefault="0080405A" w:rsidP="0080405A">
    <w:pPr>
      <w:pStyle w:val="Stopka"/>
      <w:tabs>
        <w:tab w:val="center" w:pos="4677"/>
        <w:tab w:val="left" w:pos="6780"/>
      </w:tabs>
      <w:jc w:val="center"/>
    </w:pPr>
    <w:r>
      <w:rPr>
        <w:noProof/>
      </w:rPr>
      <w:drawing>
        <wp:inline distT="0" distB="0" distL="0" distR="0" wp14:anchorId="203BD43E" wp14:editId="403F79E5">
          <wp:extent cx="847725" cy="743585"/>
          <wp:effectExtent l="0" t="0" r="9525" b="0"/>
          <wp:docPr id="289" name="Obraz 289" descr="Obraz zawierający logo Ministerstwa Finans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Obraz 289" descr="Obraz zawierający logo Ministerstwa Finansó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7725" cy="74358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9372" w14:textId="77777777" w:rsidR="002C4026" w:rsidRPr="00E97300" w:rsidRDefault="002C4026" w:rsidP="003365A4">
    <w:pPr>
      <w:pStyle w:val="Stopka"/>
      <w:jc w:val="right"/>
      <w:rPr>
        <w:bCs/>
      </w:rPr>
    </w:pPr>
    <w:r>
      <w:tab/>
    </w:r>
    <w:r>
      <w:rPr>
        <w:rFonts w:ascii="Calibri" w:eastAsia="Calibri" w:hAnsi="Calibri"/>
        <w:noProof/>
      </w:rPr>
      <w:drawing>
        <wp:anchor distT="0" distB="0" distL="114300" distR="114300" simplePos="0" relativeHeight="251671552" behindDoc="1" locked="0" layoutInCell="1" allowOverlap="1" wp14:anchorId="332DE62C" wp14:editId="12EE9274">
          <wp:simplePos x="0" y="0"/>
          <wp:positionH relativeFrom="column">
            <wp:posOffset>1149985</wp:posOffset>
          </wp:positionH>
          <wp:positionV relativeFrom="paragraph">
            <wp:posOffset>9664065</wp:posOffset>
          </wp:positionV>
          <wp:extent cx="5478780" cy="530860"/>
          <wp:effectExtent l="0" t="0" r="7620" b="2540"/>
          <wp:wrapNone/>
          <wp:docPr id="1290153764" name="Obraz 1290153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53764" name="Obraz 1290153764">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7878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70528" behindDoc="1" locked="0" layoutInCell="1" allowOverlap="1" wp14:anchorId="004FEE07" wp14:editId="65752EE6">
          <wp:simplePos x="0" y="0"/>
          <wp:positionH relativeFrom="column">
            <wp:posOffset>841375</wp:posOffset>
          </wp:positionH>
          <wp:positionV relativeFrom="paragraph">
            <wp:posOffset>9605010</wp:posOffset>
          </wp:positionV>
          <wp:extent cx="5911215" cy="478790"/>
          <wp:effectExtent l="0" t="0" r="0" b="0"/>
          <wp:wrapNone/>
          <wp:docPr id="672103490" name="Obraz 6721034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03490" name="Obraz 672103490">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l="-298" t="-3070" r="-298" b="-3070"/>
                  <a:stretch>
                    <a:fillRect/>
                  </a:stretch>
                </pic:blipFill>
                <pic:spPr bwMode="auto">
                  <a:xfrm>
                    <a:off x="0" y="0"/>
                    <a:ext cx="5911215" cy="478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92E6B">
      <w:rPr>
        <w:rFonts w:cs="Arial"/>
        <w:bCs/>
      </w:rPr>
      <w:fldChar w:fldCharType="begin"/>
    </w:r>
    <w:r w:rsidRPr="00D92E6B">
      <w:rPr>
        <w:rFonts w:cs="Arial"/>
        <w:bCs/>
      </w:rPr>
      <w:instrText>PAGE  \* Arabic  \* MERGEFORMAT</w:instrText>
    </w:r>
    <w:r w:rsidRPr="00D92E6B">
      <w:rPr>
        <w:rFonts w:cs="Arial"/>
        <w:bCs/>
      </w:rPr>
      <w:fldChar w:fldCharType="separate"/>
    </w:r>
    <w:r>
      <w:rPr>
        <w:rFonts w:cs="Arial"/>
        <w:bCs/>
      </w:rPr>
      <w:t>11</w:t>
    </w:r>
    <w:r w:rsidRPr="00D92E6B">
      <w:rPr>
        <w:rFonts w:cs="Arial"/>
        <w:bCs/>
      </w:rPr>
      <w:fldChar w:fldCharType="end"/>
    </w:r>
    <w:r w:rsidRPr="00D92E6B">
      <w:rPr>
        <w:rFonts w:cs="Arial"/>
        <w:bCs/>
      </w:rPr>
      <w:t xml:space="preserve"> z </w:t>
    </w:r>
    <w:r w:rsidRPr="00D92E6B">
      <w:rPr>
        <w:rFonts w:cs="Times New Roman"/>
        <w:bCs/>
      </w:rPr>
      <w:fldChar w:fldCharType="begin"/>
    </w:r>
    <w:r w:rsidRPr="00D92E6B">
      <w:rPr>
        <w:bCs/>
      </w:rPr>
      <w:instrText>NUMPAGES  \* Arabic  \* MERGEFORMAT</w:instrText>
    </w:r>
    <w:r w:rsidRPr="00D92E6B">
      <w:rPr>
        <w:rFonts w:cs="Times New Roman"/>
        <w:bCs/>
      </w:rPr>
      <w:fldChar w:fldCharType="separate"/>
    </w:r>
    <w:r>
      <w:rPr>
        <w:rFonts w:cs="Times New Roman"/>
        <w:bCs/>
      </w:rPr>
      <w:t>54</w:t>
    </w:r>
    <w:r w:rsidRPr="00D92E6B">
      <w:rPr>
        <w:rFonts w:cs="Arial"/>
        <w:bCs/>
        <w:noProof/>
      </w:rPr>
      <w:fldChar w:fldCharType="end"/>
    </w:r>
  </w:p>
  <w:p w14:paraId="1F8E5A60" w14:textId="3D5AF139" w:rsidR="002C4026" w:rsidRDefault="002C4026" w:rsidP="0080405A">
    <w:pPr>
      <w:pStyle w:val="Stopka"/>
      <w:tabs>
        <w:tab w:val="center" w:pos="4677"/>
        <w:tab w:val="left" w:pos="67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812C2" w14:textId="77777777" w:rsidR="00A129A6" w:rsidRDefault="00A129A6" w:rsidP="003854C8">
      <w:pPr>
        <w:spacing w:after="0" w:line="240" w:lineRule="auto"/>
      </w:pPr>
      <w:r>
        <w:separator/>
      </w:r>
    </w:p>
  </w:footnote>
  <w:footnote w:type="continuationSeparator" w:id="0">
    <w:p w14:paraId="5CF8C1B7" w14:textId="77777777" w:rsidR="00A129A6" w:rsidRDefault="00A129A6" w:rsidP="00385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1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ogotyp"/>
      <w:tblDescription w:val="Logotypy: SISC System Informacyjny Skarbowo-Celny oraz KAS Krajow Administracja Skarbowa"/>
    </w:tblPr>
    <w:tblGrid>
      <w:gridCol w:w="2115"/>
      <w:gridCol w:w="3550"/>
      <w:gridCol w:w="3679"/>
    </w:tblGrid>
    <w:tr w:rsidR="009D5EC0" w14:paraId="2183338C" w14:textId="77777777" w:rsidTr="00424A32">
      <w:tc>
        <w:tcPr>
          <w:tcW w:w="2115" w:type="dxa"/>
          <w:shd w:val="clear" w:color="auto" w:fill="auto"/>
          <w:vAlign w:val="center"/>
        </w:tcPr>
        <w:bookmarkStart w:id="20" w:name="_Hlk72151297"/>
        <w:bookmarkStart w:id="21" w:name="_Hlk72151298"/>
        <w:bookmarkStart w:id="22" w:name="_Hlk72151299"/>
        <w:bookmarkStart w:id="23" w:name="_Hlk72151300"/>
        <w:bookmarkStart w:id="24" w:name="_Hlk72151305"/>
        <w:bookmarkStart w:id="25" w:name="_Hlk72151306"/>
        <w:p w14:paraId="653DBA94" w14:textId="2A9F5C34" w:rsidR="009D5EC0" w:rsidRDefault="00AC6627" w:rsidP="009D5EC0">
          <w:pPr>
            <w:pStyle w:val="Nagwek"/>
            <w:tabs>
              <w:tab w:val="left" w:pos="2410"/>
            </w:tabs>
          </w:pPr>
          <w:r>
            <w:object w:dxaOrig="4111" w:dyaOrig="2025" w14:anchorId="61FAED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Krajowej Administracji Skarbowej" style="width:85.75pt;height:43.85pt;mso-position-vertical:absolute">
                <v:imagedata r:id="rId1" o:title=""/>
              </v:shape>
              <o:OLEObject Type="Embed" ProgID="PBrush" ShapeID="_x0000_i1025" DrawAspect="Content" ObjectID="_1844244591" r:id="rId2"/>
            </w:object>
          </w:r>
        </w:p>
      </w:tc>
      <w:tc>
        <w:tcPr>
          <w:tcW w:w="3550" w:type="dxa"/>
          <w:shd w:val="clear" w:color="auto" w:fill="auto"/>
          <w:vAlign w:val="center"/>
        </w:tcPr>
        <w:p w14:paraId="0C2BBDF3" w14:textId="3194ECD2" w:rsidR="009D5EC0" w:rsidRDefault="00AC6627" w:rsidP="009D5EC0">
          <w:pPr>
            <w:pStyle w:val="Nagwek"/>
            <w:tabs>
              <w:tab w:val="left" w:pos="2410"/>
            </w:tabs>
          </w:pPr>
          <w:r>
            <w:object w:dxaOrig="7846" w:dyaOrig="1920" w14:anchorId="61015A00">
              <v:shape id="_x0000_i1026" type="#_x0000_t75" alt="Logo Systemu Informacyjnego Skarbowo-Celnego SISC" style="width:165.9pt;height:43.2pt">
                <v:imagedata r:id="rId3" o:title=""/>
              </v:shape>
              <o:OLEObject Type="Embed" ProgID="PBrush" ShapeID="_x0000_i1026" DrawAspect="Content" ObjectID="_1844244592" r:id="rId4"/>
            </w:object>
          </w:r>
        </w:p>
      </w:tc>
      <w:tc>
        <w:tcPr>
          <w:tcW w:w="3679" w:type="dxa"/>
          <w:shd w:val="clear" w:color="auto" w:fill="auto"/>
          <w:vAlign w:val="center"/>
        </w:tcPr>
        <w:p w14:paraId="0522C243" w14:textId="7F209447" w:rsidR="009D5EC0" w:rsidRDefault="009D5EC0" w:rsidP="009D5EC0">
          <w:pPr>
            <w:pStyle w:val="Nagwek"/>
            <w:tabs>
              <w:tab w:val="left" w:pos="2410"/>
            </w:tabs>
          </w:pPr>
        </w:p>
      </w:tc>
    </w:tr>
  </w:tbl>
  <w:p w14:paraId="415D45F8" w14:textId="6AF9A70E" w:rsidR="009D5EC0" w:rsidRPr="00831E65" w:rsidRDefault="0080405A" w:rsidP="009D5EC0">
    <w:pPr>
      <w:pStyle w:val="Nagwek"/>
      <w:tabs>
        <w:tab w:val="clear" w:pos="4536"/>
        <w:tab w:val="clear" w:pos="9072"/>
        <w:tab w:val="right" w:pos="9354"/>
      </w:tabs>
    </w:pPr>
    <w:r>
      <w:rPr>
        <w:noProof/>
      </w:rPr>
      <mc:AlternateContent>
        <mc:Choice Requires="wps">
          <w:drawing>
            <wp:anchor distT="0" distB="0" distL="114300" distR="114300" simplePos="0" relativeHeight="251666432" behindDoc="0" locked="0" layoutInCell="1" allowOverlap="1" wp14:anchorId="65B9993E" wp14:editId="0B0C0A73">
              <wp:simplePos x="0" y="0"/>
              <wp:positionH relativeFrom="page">
                <wp:align>left</wp:align>
              </wp:positionH>
              <wp:positionV relativeFrom="paragraph">
                <wp:posOffset>-1130935</wp:posOffset>
              </wp:positionV>
              <wp:extent cx="4867275" cy="194400"/>
              <wp:effectExtent l="0" t="0" r="9525" b="0"/>
              <wp:wrapNone/>
              <wp:docPr id="1073807010" name="Prostokąt 10738070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67275" cy="1944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4FF5A" id="Prostokąt 1073807010" o:spid="_x0000_s1026" alt="&quot;&quot;" style="position:absolute;margin-left:0;margin-top:-89.05pt;width:383.25pt;height:15.3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" fillcolor="red" stroked="f" strokeweight="1pt">
              <w10:wrap anchorx="page"/>
            </v:rect>
          </w:pict>
        </mc:Fallback>
      </mc:AlternateContent>
    </w:r>
    <w:bookmarkEnd w:id="20"/>
    <w:bookmarkEnd w:id="21"/>
    <w:bookmarkEnd w:id="22"/>
    <w:bookmarkEnd w:id="23"/>
    <w:bookmarkEnd w:id="24"/>
    <w:bookmarkEnd w:id="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1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15"/>
      <w:gridCol w:w="3550"/>
      <w:gridCol w:w="3679"/>
    </w:tblGrid>
    <w:tr w:rsidR="00A36B46" w14:paraId="4A0CAD61" w14:textId="77777777" w:rsidTr="00424A32">
      <w:tc>
        <w:tcPr>
          <w:tcW w:w="2115" w:type="dxa"/>
          <w:shd w:val="clear" w:color="auto" w:fill="auto"/>
          <w:vAlign w:val="center"/>
        </w:tcPr>
        <w:p w14:paraId="4AE0BDCE" w14:textId="1D42546B" w:rsidR="00A36B46" w:rsidRDefault="00A36B46" w:rsidP="009D5EC0">
          <w:pPr>
            <w:pStyle w:val="Nagwek"/>
            <w:tabs>
              <w:tab w:val="left" w:pos="2410"/>
            </w:tabs>
          </w:pPr>
        </w:p>
      </w:tc>
      <w:tc>
        <w:tcPr>
          <w:tcW w:w="3550" w:type="dxa"/>
          <w:shd w:val="clear" w:color="auto" w:fill="auto"/>
          <w:vAlign w:val="center"/>
        </w:tcPr>
        <w:p w14:paraId="2ADE66B2" w14:textId="5C366C7D" w:rsidR="00A36B46" w:rsidRDefault="00A36B46" w:rsidP="009D5EC0">
          <w:pPr>
            <w:pStyle w:val="Nagwek"/>
            <w:tabs>
              <w:tab w:val="left" w:pos="2410"/>
            </w:tabs>
          </w:pPr>
        </w:p>
      </w:tc>
      <w:tc>
        <w:tcPr>
          <w:tcW w:w="3679" w:type="dxa"/>
          <w:shd w:val="clear" w:color="auto" w:fill="auto"/>
          <w:vAlign w:val="center"/>
        </w:tcPr>
        <w:p w14:paraId="311692DB" w14:textId="77777777" w:rsidR="00A36B46" w:rsidRDefault="00A36B46" w:rsidP="009D5EC0">
          <w:pPr>
            <w:pStyle w:val="Nagwek"/>
            <w:tabs>
              <w:tab w:val="left" w:pos="2410"/>
            </w:tabs>
          </w:pPr>
        </w:p>
      </w:tc>
    </w:tr>
  </w:tbl>
  <w:p w14:paraId="63644990" w14:textId="77777777" w:rsidR="00A36B46" w:rsidRPr="00831E65" w:rsidRDefault="00A36B46" w:rsidP="009D5EC0">
    <w:pPr>
      <w:pStyle w:val="Nagwek"/>
      <w:tabs>
        <w:tab w:val="clear" w:pos="4536"/>
        <w:tab w:val="clear" w:pos="9072"/>
        <w:tab w:val="right" w:pos="9354"/>
      </w:tabs>
    </w:pPr>
    <w:r>
      <w:rPr>
        <w:noProof/>
      </w:rPr>
      <mc:AlternateContent>
        <mc:Choice Requires="wps">
          <w:drawing>
            <wp:anchor distT="0" distB="0" distL="114300" distR="114300" simplePos="0" relativeHeight="251668480" behindDoc="0" locked="0" layoutInCell="1" allowOverlap="1" wp14:anchorId="196705A9" wp14:editId="6AC7ED7C">
              <wp:simplePos x="0" y="0"/>
              <wp:positionH relativeFrom="page">
                <wp:align>left</wp:align>
              </wp:positionH>
              <wp:positionV relativeFrom="paragraph">
                <wp:posOffset>-1130935</wp:posOffset>
              </wp:positionV>
              <wp:extent cx="4867275" cy="194400"/>
              <wp:effectExtent l="0" t="0" r="9525" b="0"/>
              <wp:wrapNone/>
              <wp:docPr id="1887453822" name="Prostokąt 18874538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67275" cy="1944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951CA" id="Prostokąt 1887453822" o:spid="_x0000_s1026" alt="&quot;&quot;" style="position:absolute;margin-left:0;margin-top:-89.05pt;width:383.25pt;height:15.3pt;z-index:2516684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" fillcolor="red"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66C14C"/>
    <w:multiLevelType w:val="multilevel"/>
    <w:tmpl w:val="BD5620AA"/>
    <w:name w:val="List-916012724"/>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003C2B0F"/>
    <w:multiLevelType w:val="hybridMultilevel"/>
    <w:tmpl w:val="4D7290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9F5368"/>
    <w:multiLevelType w:val="hybridMultilevel"/>
    <w:tmpl w:val="965E2BDC"/>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534629"/>
    <w:multiLevelType w:val="hybridMultilevel"/>
    <w:tmpl w:val="9710CF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217C47"/>
    <w:multiLevelType w:val="hybridMultilevel"/>
    <w:tmpl w:val="8BA26B3E"/>
    <w:lvl w:ilvl="0" w:tplc="A190C054">
      <w:start w:val="1"/>
      <w:numFmt w:val="lowerLetter"/>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 w15:restartNumberingAfterBreak="0">
    <w:nsid w:val="089F7D9C"/>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E81C79"/>
    <w:multiLevelType w:val="hybridMultilevel"/>
    <w:tmpl w:val="006687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D3F689A"/>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856865"/>
    <w:multiLevelType w:val="hybridMultilevel"/>
    <w:tmpl w:val="5F5018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DA93570"/>
    <w:multiLevelType w:val="hybridMultilevel"/>
    <w:tmpl w:val="992CBD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E84214F"/>
    <w:multiLevelType w:val="hybridMultilevel"/>
    <w:tmpl w:val="22883D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F7C4E0A"/>
    <w:multiLevelType w:val="hybridMultilevel"/>
    <w:tmpl w:val="0E869A0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0FA560D8"/>
    <w:multiLevelType w:val="hybridMultilevel"/>
    <w:tmpl w:val="C91018F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0733767"/>
    <w:multiLevelType w:val="hybridMultilevel"/>
    <w:tmpl w:val="411645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1511588"/>
    <w:multiLevelType w:val="hybridMultilevel"/>
    <w:tmpl w:val="7CD80E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67776B9"/>
    <w:multiLevelType w:val="hybridMultilevel"/>
    <w:tmpl w:val="FFE493C0"/>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795704A"/>
    <w:multiLevelType w:val="hybridMultilevel"/>
    <w:tmpl w:val="C770B07A"/>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ACD739E"/>
    <w:multiLevelType w:val="hybridMultilevel"/>
    <w:tmpl w:val="769A4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195396"/>
    <w:multiLevelType w:val="hybridMultilevel"/>
    <w:tmpl w:val="D6AE5ECA"/>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BF25C16"/>
    <w:multiLevelType w:val="hybridMultilevel"/>
    <w:tmpl w:val="F3E655C6"/>
    <w:lvl w:ilvl="0" w:tplc="FFFFFFFF">
      <w:start w:val="1"/>
      <w:numFmt w:val="lowerLetter"/>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0" w15:restartNumberingAfterBreak="0">
    <w:nsid w:val="1DA45160"/>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E391896"/>
    <w:multiLevelType w:val="hybridMultilevel"/>
    <w:tmpl w:val="D77893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E6E1FF0"/>
    <w:multiLevelType w:val="hybridMultilevel"/>
    <w:tmpl w:val="F3E655C6"/>
    <w:lvl w:ilvl="0" w:tplc="FFFFFFFF">
      <w:start w:val="1"/>
      <w:numFmt w:val="lowerLetter"/>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23" w15:restartNumberingAfterBreak="0">
    <w:nsid w:val="216B471B"/>
    <w:multiLevelType w:val="hybridMultilevel"/>
    <w:tmpl w:val="2DEAF3B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24" w15:restartNumberingAfterBreak="0">
    <w:nsid w:val="223E6398"/>
    <w:multiLevelType w:val="hybridMultilevel"/>
    <w:tmpl w:val="2640DD18"/>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48D5BB1"/>
    <w:multiLevelType w:val="hybridMultilevel"/>
    <w:tmpl w:val="9FC6F0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57239BB"/>
    <w:multiLevelType w:val="hybridMultilevel"/>
    <w:tmpl w:val="E39C9BF0"/>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59B5629"/>
    <w:multiLevelType w:val="hybridMultilevel"/>
    <w:tmpl w:val="34367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7454144"/>
    <w:multiLevelType w:val="hybridMultilevel"/>
    <w:tmpl w:val="3A10E9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7D66D3B"/>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9502580"/>
    <w:multiLevelType w:val="hybridMultilevel"/>
    <w:tmpl w:val="8E6A1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A443907"/>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CD75DBC"/>
    <w:multiLevelType w:val="hybridMultilevel"/>
    <w:tmpl w:val="89CA93A6"/>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0957CF8"/>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245442A"/>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344625D"/>
    <w:multiLevelType w:val="hybridMultilevel"/>
    <w:tmpl w:val="A9AE17D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785341E"/>
    <w:multiLevelType w:val="hybridMultilevel"/>
    <w:tmpl w:val="409646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8BF46F3"/>
    <w:multiLevelType w:val="hybridMultilevel"/>
    <w:tmpl w:val="0E869A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9EC5A02"/>
    <w:multiLevelType w:val="hybridMultilevel"/>
    <w:tmpl w:val="B12A0C9A"/>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3C0266B1"/>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C0C5B70"/>
    <w:multiLevelType w:val="hybridMultilevel"/>
    <w:tmpl w:val="F3E655C6"/>
    <w:lvl w:ilvl="0" w:tplc="FFFFFFFF">
      <w:start w:val="1"/>
      <w:numFmt w:val="lowerLetter"/>
      <w:lvlText w:val="%1)"/>
      <w:lvlJc w:val="left"/>
      <w:pPr>
        <w:ind w:left="643" w:hanging="360"/>
      </w:pPr>
      <w:rPr>
        <w:rFonts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41" w15:restartNumberingAfterBreak="0">
    <w:nsid w:val="3CB5371A"/>
    <w:multiLevelType w:val="hybridMultilevel"/>
    <w:tmpl w:val="20B076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F404D46"/>
    <w:multiLevelType w:val="hybridMultilevel"/>
    <w:tmpl w:val="0E869A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31C5CF4"/>
    <w:multiLevelType w:val="hybridMultilevel"/>
    <w:tmpl w:val="8292C32C"/>
    <w:lvl w:ilvl="0" w:tplc="FD44A638">
      <w:start w:val="1"/>
      <w:numFmt w:val="bullet"/>
      <w:lvlText w:val="•"/>
      <w:lvlJc w:val="left"/>
      <w:pPr>
        <w:tabs>
          <w:tab w:val="num" w:pos="720"/>
        </w:tabs>
        <w:ind w:left="720" w:hanging="360"/>
      </w:pPr>
      <w:rPr>
        <w:rFonts w:ascii="Arial" w:hAnsi="Arial" w:hint="default"/>
      </w:rPr>
    </w:lvl>
    <w:lvl w:ilvl="1" w:tplc="63F048C6">
      <w:start w:val="1"/>
      <w:numFmt w:val="bullet"/>
      <w:lvlText w:val="•"/>
      <w:lvlJc w:val="left"/>
      <w:pPr>
        <w:tabs>
          <w:tab w:val="num" w:pos="1440"/>
        </w:tabs>
        <w:ind w:left="1440" w:hanging="360"/>
      </w:pPr>
      <w:rPr>
        <w:rFonts w:ascii="Arial" w:hAnsi="Arial" w:hint="default"/>
      </w:rPr>
    </w:lvl>
    <w:lvl w:ilvl="2" w:tplc="55868358" w:tentative="1">
      <w:start w:val="1"/>
      <w:numFmt w:val="bullet"/>
      <w:lvlText w:val="•"/>
      <w:lvlJc w:val="left"/>
      <w:pPr>
        <w:tabs>
          <w:tab w:val="num" w:pos="2160"/>
        </w:tabs>
        <w:ind w:left="2160" w:hanging="360"/>
      </w:pPr>
      <w:rPr>
        <w:rFonts w:ascii="Arial" w:hAnsi="Arial" w:hint="default"/>
      </w:rPr>
    </w:lvl>
    <w:lvl w:ilvl="3" w:tplc="517A4262" w:tentative="1">
      <w:start w:val="1"/>
      <w:numFmt w:val="bullet"/>
      <w:lvlText w:val="•"/>
      <w:lvlJc w:val="left"/>
      <w:pPr>
        <w:tabs>
          <w:tab w:val="num" w:pos="2880"/>
        </w:tabs>
        <w:ind w:left="2880" w:hanging="360"/>
      </w:pPr>
      <w:rPr>
        <w:rFonts w:ascii="Arial" w:hAnsi="Arial" w:hint="default"/>
      </w:rPr>
    </w:lvl>
    <w:lvl w:ilvl="4" w:tplc="064E5300" w:tentative="1">
      <w:start w:val="1"/>
      <w:numFmt w:val="bullet"/>
      <w:lvlText w:val="•"/>
      <w:lvlJc w:val="left"/>
      <w:pPr>
        <w:tabs>
          <w:tab w:val="num" w:pos="3600"/>
        </w:tabs>
        <w:ind w:left="3600" w:hanging="360"/>
      </w:pPr>
      <w:rPr>
        <w:rFonts w:ascii="Arial" w:hAnsi="Arial" w:hint="default"/>
      </w:rPr>
    </w:lvl>
    <w:lvl w:ilvl="5" w:tplc="C1CA07E6" w:tentative="1">
      <w:start w:val="1"/>
      <w:numFmt w:val="bullet"/>
      <w:lvlText w:val="•"/>
      <w:lvlJc w:val="left"/>
      <w:pPr>
        <w:tabs>
          <w:tab w:val="num" w:pos="4320"/>
        </w:tabs>
        <w:ind w:left="4320" w:hanging="360"/>
      </w:pPr>
      <w:rPr>
        <w:rFonts w:ascii="Arial" w:hAnsi="Arial" w:hint="default"/>
      </w:rPr>
    </w:lvl>
    <w:lvl w:ilvl="6" w:tplc="644AC46E" w:tentative="1">
      <w:start w:val="1"/>
      <w:numFmt w:val="bullet"/>
      <w:lvlText w:val="•"/>
      <w:lvlJc w:val="left"/>
      <w:pPr>
        <w:tabs>
          <w:tab w:val="num" w:pos="5040"/>
        </w:tabs>
        <w:ind w:left="5040" w:hanging="360"/>
      </w:pPr>
      <w:rPr>
        <w:rFonts w:ascii="Arial" w:hAnsi="Arial" w:hint="default"/>
      </w:rPr>
    </w:lvl>
    <w:lvl w:ilvl="7" w:tplc="3348D6A6" w:tentative="1">
      <w:start w:val="1"/>
      <w:numFmt w:val="bullet"/>
      <w:lvlText w:val="•"/>
      <w:lvlJc w:val="left"/>
      <w:pPr>
        <w:tabs>
          <w:tab w:val="num" w:pos="5760"/>
        </w:tabs>
        <w:ind w:left="5760" w:hanging="360"/>
      </w:pPr>
      <w:rPr>
        <w:rFonts w:ascii="Arial" w:hAnsi="Arial" w:hint="default"/>
      </w:rPr>
    </w:lvl>
    <w:lvl w:ilvl="8" w:tplc="57E8D5D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3792A90"/>
    <w:multiLevelType w:val="hybridMultilevel"/>
    <w:tmpl w:val="43D4A1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6492072"/>
    <w:multiLevelType w:val="hybridMultilevel"/>
    <w:tmpl w:val="F3E655C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6F55C7C"/>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7543269"/>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9BA2A31"/>
    <w:multiLevelType w:val="hybridMultilevel"/>
    <w:tmpl w:val="8A0420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BCE683B"/>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DE103B5"/>
    <w:multiLevelType w:val="multilevel"/>
    <w:tmpl w:val="AAD0812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1003"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1" w15:restartNumberingAfterBreak="0">
    <w:nsid w:val="502304A2"/>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0980FCF"/>
    <w:multiLevelType w:val="hybridMultilevel"/>
    <w:tmpl w:val="307C6D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50B33688"/>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53F17A9"/>
    <w:multiLevelType w:val="hybridMultilevel"/>
    <w:tmpl w:val="D43E0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57E0F4C"/>
    <w:multiLevelType w:val="hybridMultilevel"/>
    <w:tmpl w:val="80B89E8C"/>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5D76CD0"/>
    <w:multiLevelType w:val="hybridMultilevel"/>
    <w:tmpl w:val="77D821E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56E306F9"/>
    <w:multiLevelType w:val="hybridMultilevel"/>
    <w:tmpl w:val="457E8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771639E"/>
    <w:multiLevelType w:val="hybridMultilevel"/>
    <w:tmpl w:val="BF8A86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57CF6DEA"/>
    <w:multiLevelType w:val="hybridMultilevel"/>
    <w:tmpl w:val="0854BD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AE54D5E"/>
    <w:multiLevelType w:val="hybridMultilevel"/>
    <w:tmpl w:val="954027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CC54D91"/>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CD348EE"/>
    <w:multiLevelType w:val="hybridMultilevel"/>
    <w:tmpl w:val="0E869A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0D876BE"/>
    <w:multiLevelType w:val="hybridMultilevel"/>
    <w:tmpl w:val="54AA5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297013B"/>
    <w:multiLevelType w:val="hybridMultilevel"/>
    <w:tmpl w:val="AC9EC2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2C4497B"/>
    <w:multiLevelType w:val="hybridMultilevel"/>
    <w:tmpl w:val="422C25A8"/>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640556D1"/>
    <w:multiLevelType w:val="hybridMultilevel"/>
    <w:tmpl w:val="CB7CCA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45902F4"/>
    <w:multiLevelType w:val="hybridMultilevel"/>
    <w:tmpl w:val="DBA26108"/>
    <w:lvl w:ilvl="0" w:tplc="1A42B9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9A64FA6"/>
    <w:multiLevelType w:val="hybridMultilevel"/>
    <w:tmpl w:val="9D6E130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A8D5E8C"/>
    <w:multiLevelType w:val="hybridMultilevel"/>
    <w:tmpl w:val="BB88E990"/>
    <w:lvl w:ilvl="0" w:tplc="F0860F84">
      <w:start w:val="1"/>
      <w:numFmt w:val="bullet"/>
      <w:lvlText w:val="•"/>
      <w:lvlJc w:val="left"/>
      <w:pPr>
        <w:tabs>
          <w:tab w:val="num" w:pos="720"/>
        </w:tabs>
        <w:ind w:left="720" w:hanging="360"/>
      </w:pPr>
      <w:rPr>
        <w:rFonts w:ascii="Arial" w:hAnsi="Arial" w:hint="default"/>
      </w:rPr>
    </w:lvl>
    <w:lvl w:ilvl="1" w:tplc="A82E9F68" w:tentative="1">
      <w:start w:val="1"/>
      <w:numFmt w:val="bullet"/>
      <w:lvlText w:val="•"/>
      <w:lvlJc w:val="left"/>
      <w:pPr>
        <w:tabs>
          <w:tab w:val="num" w:pos="1440"/>
        </w:tabs>
        <w:ind w:left="1440" w:hanging="360"/>
      </w:pPr>
      <w:rPr>
        <w:rFonts w:ascii="Arial" w:hAnsi="Arial" w:hint="default"/>
      </w:rPr>
    </w:lvl>
    <w:lvl w:ilvl="2" w:tplc="FD1E2AC0" w:tentative="1">
      <w:start w:val="1"/>
      <w:numFmt w:val="bullet"/>
      <w:lvlText w:val="•"/>
      <w:lvlJc w:val="left"/>
      <w:pPr>
        <w:tabs>
          <w:tab w:val="num" w:pos="2160"/>
        </w:tabs>
        <w:ind w:left="2160" w:hanging="360"/>
      </w:pPr>
      <w:rPr>
        <w:rFonts w:ascii="Arial" w:hAnsi="Arial" w:hint="default"/>
      </w:rPr>
    </w:lvl>
    <w:lvl w:ilvl="3" w:tplc="6FEC135E" w:tentative="1">
      <w:start w:val="1"/>
      <w:numFmt w:val="bullet"/>
      <w:lvlText w:val="•"/>
      <w:lvlJc w:val="left"/>
      <w:pPr>
        <w:tabs>
          <w:tab w:val="num" w:pos="2880"/>
        </w:tabs>
        <w:ind w:left="2880" w:hanging="360"/>
      </w:pPr>
      <w:rPr>
        <w:rFonts w:ascii="Arial" w:hAnsi="Arial" w:hint="default"/>
      </w:rPr>
    </w:lvl>
    <w:lvl w:ilvl="4" w:tplc="43220210" w:tentative="1">
      <w:start w:val="1"/>
      <w:numFmt w:val="bullet"/>
      <w:lvlText w:val="•"/>
      <w:lvlJc w:val="left"/>
      <w:pPr>
        <w:tabs>
          <w:tab w:val="num" w:pos="3600"/>
        </w:tabs>
        <w:ind w:left="3600" w:hanging="360"/>
      </w:pPr>
      <w:rPr>
        <w:rFonts w:ascii="Arial" w:hAnsi="Arial" w:hint="default"/>
      </w:rPr>
    </w:lvl>
    <w:lvl w:ilvl="5" w:tplc="95AA25A6" w:tentative="1">
      <w:start w:val="1"/>
      <w:numFmt w:val="bullet"/>
      <w:lvlText w:val="•"/>
      <w:lvlJc w:val="left"/>
      <w:pPr>
        <w:tabs>
          <w:tab w:val="num" w:pos="4320"/>
        </w:tabs>
        <w:ind w:left="4320" w:hanging="360"/>
      </w:pPr>
      <w:rPr>
        <w:rFonts w:ascii="Arial" w:hAnsi="Arial" w:hint="default"/>
      </w:rPr>
    </w:lvl>
    <w:lvl w:ilvl="6" w:tplc="B42ECF38" w:tentative="1">
      <w:start w:val="1"/>
      <w:numFmt w:val="bullet"/>
      <w:lvlText w:val="•"/>
      <w:lvlJc w:val="left"/>
      <w:pPr>
        <w:tabs>
          <w:tab w:val="num" w:pos="5040"/>
        </w:tabs>
        <w:ind w:left="5040" w:hanging="360"/>
      </w:pPr>
      <w:rPr>
        <w:rFonts w:ascii="Arial" w:hAnsi="Arial" w:hint="default"/>
      </w:rPr>
    </w:lvl>
    <w:lvl w:ilvl="7" w:tplc="53B0DBA8" w:tentative="1">
      <w:start w:val="1"/>
      <w:numFmt w:val="bullet"/>
      <w:lvlText w:val="•"/>
      <w:lvlJc w:val="left"/>
      <w:pPr>
        <w:tabs>
          <w:tab w:val="num" w:pos="5760"/>
        </w:tabs>
        <w:ind w:left="5760" w:hanging="360"/>
      </w:pPr>
      <w:rPr>
        <w:rFonts w:ascii="Arial" w:hAnsi="Arial" w:hint="default"/>
      </w:rPr>
    </w:lvl>
    <w:lvl w:ilvl="8" w:tplc="66DA53E8"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BA26505"/>
    <w:multiLevelType w:val="hybridMultilevel"/>
    <w:tmpl w:val="32FC3C0E"/>
    <w:lvl w:ilvl="0" w:tplc="0415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1" w15:restartNumberingAfterBreak="0">
    <w:nsid w:val="6E050628"/>
    <w:multiLevelType w:val="hybridMultilevel"/>
    <w:tmpl w:val="A7527E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EF56E3A"/>
    <w:multiLevelType w:val="hybridMultilevel"/>
    <w:tmpl w:val="F06ACD9E"/>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6F752418"/>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F9910BA"/>
    <w:multiLevelType w:val="hybridMultilevel"/>
    <w:tmpl w:val="E0D629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70F373BD"/>
    <w:multiLevelType w:val="hybridMultilevel"/>
    <w:tmpl w:val="AFE8002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22016D9"/>
    <w:multiLevelType w:val="hybridMultilevel"/>
    <w:tmpl w:val="67D4C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24E5BAB"/>
    <w:multiLevelType w:val="hybridMultilevel"/>
    <w:tmpl w:val="03985F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39438B1"/>
    <w:multiLevelType w:val="hybridMultilevel"/>
    <w:tmpl w:val="48F2E3D6"/>
    <w:lvl w:ilvl="0" w:tplc="04150001">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593640C"/>
    <w:multiLevelType w:val="hybridMultilevel"/>
    <w:tmpl w:val="F5C8931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77181645"/>
    <w:multiLevelType w:val="hybridMultilevel"/>
    <w:tmpl w:val="2DE2AE8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8552DF9"/>
    <w:multiLevelType w:val="hybridMultilevel"/>
    <w:tmpl w:val="D39800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79BA3856"/>
    <w:multiLevelType w:val="hybridMultilevel"/>
    <w:tmpl w:val="50B21496"/>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79E3520A"/>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9F61730"/>
    <w:multiLevelType w:val="hybridMultilevel"/>
    <w:tmpl w:val="F2CC1CEE"/>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85" w15:restartNumberingAfterBreak="0">
    <w:nsid w:val="7A067B4B"/>
    <w:multiLevelType w:val="hybridMultilevel"/>
    <w:tmpl w:val="D974C3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7AB24BDD"/>
    <w:multiLevelType w:val="hybridMultilevel"/>
    <w:tmpl w:val="5AA60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7B897B11"/>
    <w:multiLevelType w:val="hybridMultilevel"/>
    <w:tmpl w:val="AFE8002C"/>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C2F6EDA"/>
    <w:multiLevelType w:val="hybridMultilevel"/>
    <w:tmpl w:val="5EA6A08E"/>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9" w15:restartNumberingAfterBreak="0">
    <w:nsid w:val="7D29612A"/>
    <w:multiLevelType w:val="hybridMultilevel"/>
    <w:tmpl w:val="47A6048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7D741528"/>
    <w:multiLevelType w:val="hybridMultilevel"/>
    <w:tmpl w:val="8B2808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7DB3083A"/>
    <w:multiLevelType w:val="hybridMultilevel"/>
    <w:tmpl w:val="A1B06A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2" w15:restartNumberingAfterBreak="0">
    <w:nsid w:val="7DE75D6E"/>
    <w:multiLevelType w:val="hybridMultilevel"/>
    <w:tmpl w:val="1E40F7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EEC0AA1"/>
    <w:multiLevelType w:val="hybridMultilevel"/>
    <w:tmpl w:val="DD8600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F856959"/>
    <w:multiLevelType w:val="hybridMultilevel"/>
    <w:tmpl w:val="4B78A93E"/>
    <w:lvl w:ilvl="0" w:tplc="4D644414">
      <w:start w:val="1"/>
      <w:numFmt w:val="upperRoman"/>
      <w:lvlText w:val="%1."/>
      <w:lvlJc w:val="left"/>
      <w:pPr>
        <w:ind w:left="1080" w:hanging="720"/>
      </w:pPr>
      <w:rPr>
        <w:rFonts w:hint="default"/>
      </w:rPr>
    </w:lvl>
    <w:lvl w:ilvl="1" w:tplc="5E94D790">
      <w:start w:val="1"/>
      <w:numFmt w:val="lowerLetter"/>
      <w:lvlText w:val="%2)"/>
      <w:lvlJc w:val="left"/>
      <w:pPr>
        <w:ind w:left="2010" w:hanging="93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FC159DB"/>
    <w:multiLevelType w:val="hybridMultilevel"/>
    <w:tmpl w:val="F3E655C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0"/>
  </w:num>
  <w:num w:numId="2">
    <w:abstractNumId w:val="75"/>
  </w:num>
  <w:num w:numId="3">
    <w:abstractNumId w:val="2"/>
  </w:num>
  <w:num w:numId="4">
    <w:abstractNumId w:val="45"/>
  </w:num>
  <w:num w:numId="5">
    <w:abstractNumId w:val="22"/>
  </w:num>
  <w:num w:numId="6">
    <w:abstractNumId w:val="71"/>
  </w:num>
  <w:num w:numId="7">
    <w:abstractNumId w:val="53"/>
  </w:num>
  <w:num w:numId="8">
    <w:abstractNumId w:val="17"/>
  </w:num>
  <w:num w:numId="9">
    <w:abstractNumId w:val="14"/>
  </w:num>
  <w:num w:numId="10">
    <w:abstractNumId w:val="11"/>
  </w:num>
  <w:num w:numId="11">
    <w:abstractNumId w:val="31"/>
  </w:num>
  <w:num w:numId="12">
    <w:abstractNumId w:val="46"/>
  </w:num>
  <w:num w:numId="13">
    <w:abstractNumId w:val="61"/>
  </w:num>
  <w:num w:numId="14">
    <w:abstractNumId w:val="47"/>
  </w:num>
  <w:num w:numId="15">
    <w:abstractNumId w:val="33"/>
  </w:num>
  <w:num w:numId="16">
    <w:abstractNumId w:val="83"/>
  </w:num>
  <w:num w:numId="17">
    <w:abstractNumId w:val="19"/>
  </w:num>
  <w:num w:numId="18">
    <w:abstractNumId w:val="40"/>
  </w:num>
  <w:num w:numId="19">
    <w:abstractNumId w:val="73"/>
  </w:num>
  <w:num w:numId="20">
    <w:abstractNumId w:val="37"/>
  </w:num>
  <w:num w:numId="21">
    <w:abstractNumId w:val="26"/>
  </w:num>
  <w:num w:numId="22">
    <w:abstractNumId w:val="9"/>
  </w:num>
  <w:num w:numId="23">
    <w:abstractNumId w:val="62"/>
  </w:num>
  <w:num w:numId="24">
    <w:abstractNumId w:val="20"/>
  </w:num>
  <w:num w:numId="25">
    <w:abstractNumId w:val="29"/>
  </w:num>
  <w:num w:numId="26">
    <w:abstractNumId w:val="51"/>
  </w:num>
  <w:num w:numId="27">
    <w:abstractNumId w:val="39"/>
  </w:num>
  <w:num w:numId="28">
    <w:abstractNumId w:val="95"/>
  </w:num>
  <w:num w:numId="29">
    <w:abstractNumId w:val="7"/>
  </w:num>
  <w:num w:numId="30">
    <w:abstractNumId w:val="34"/>
  </w:num>
  <w:num w:numId="31">
    <w:abstractNumId w:val="5"/>
  </w:num>
  <w:num w:numId="32">
    <w:abstractNumId w:val="49"/>
  </w:num>
  <w:num w:numId="33">
    <w:abstractNumId w:val="42"/>
  </w:num>
  <w:num w:numId="34">
    <w:abstractNumId w:val="68"/>
  </w:num>
  <w:num w:numId="35">
    <w:abstractNumId w:val="3"/>
  </w:num>
  <w:num w:numId="36">
    <w:abstractNumId w:val="94"/>
  </w:num>
  <w:num w:numId="37">
    <w:abstractNumId w:val="4"/>
  </w:num>
  <w:num w:numId="38">
    <w:abstractNumId w:val="69"/>
  </w:num>
  <w:num w:numId="39">
    <w:abstractNumId w:val="43"/>
  </w:num>
  <w:num w:numId="40">
    <w:abstractNumId w:val="76"/>
  </w:num>
  <w:num w:numId="41">
    <w:abstractNumId w:val="93"/>
  </w:num>
  <w:num w:numId="42">
    <w:abstractNumId w:val="12"/>
  </w:num>
  <w:num w:numId="43">
    <w:abstractNumId w:val="89"/>
  </w:num>
  <w:num w:numId="44">
    <w:abstractNumId w:val="91"/>
  </w:num>
  <w:num w:numId="45">
    <w:abstractNumId w:val="60"/>
  </w:num>
  <w:num w:numId="46">
    <w:abstractNumId w:val="77"/>
  </w:num>
  <w:num w:numId="47">
    <w:abstractNumId w:val="15"/>
  </w:num>
  <w:num w:numId="48">
    <w:abstractNumId w:val="59"/>
  </w:num>
  <w:num w:numId="49">
    <w:abstractNumId w:val="70"/>
  </w:num>
  <w:num w:numId="50">
    <w:abstractNumId w:val="10"/>
  </w:num>
  <w:num w:numId="51">
    <w:abstractNumId w:val="82"/>
  </w:num>
  <w:num w:numId="52">
    <w:abstractNumId w:val="58"/>
  </w:num>
  <w:num w:numId="53">
    <w:abstractNumId w:val="28"/>
  </w:num>
  <w:num w:numId="54">
    <w:abstractNumId w:val="84"/>
  </w:num>
  <w:num w:numId="55">
    <w:abstractNumId w:val="87"/>
  </w:num>
  <w:num w:numId="56">
    <w:abstractNumId w:val="44"/>
  </w:num>
  <w:num w:numId="57">
    <w:abstractNumId w:val="79"/>
  </w:num>
  <w:num w:numId="58">
    <w:abstractNumId w:val="56"/>
  </w:num>
  <w:num w:numId="59">
    <w:abstractNumId w:val="63"/>
  </w:num>
  <w:num w:numId="60">
    <w:abstractNumId w:val="35"/>
  </w:num>
  <w:num w:numId="61">
    <w:abstractNumId w:val="57"/>
  </w:num>
  <w:num w:numId="62">
    <w:abstractNumId w:val="48"/>
  </w:num>
  <w:num w:numId="63">
    <w:abstractNumId w:val="54"/>
  </w:num>
  <w:num w:numId="64">
    <w:abstractNumId w:val="80"/>
  </w:num>
  <w:num w:numId="65">
    <w:abstractNumId w:val="52"/>
  </w:num>
  <w:num w:numId="66">
    <w:abstractNumId w:val="81"/>
  </w:num>
  <w:num w:numId="67">
    <w:abstractNumId w:val="1"/>
  </w:num>
  <w:num w:numId="68">
    <w:abstractNumId w:val="25"/>
  </w:num>
  <w:num w:numId="69">
    <w:abstractNumId w:val="66"/>
  </w:num>
  <w:num w:numId="70">
    <w:abstractNumId w:val="74"/>
  </w:num>
  <w:num w:numId="71">
    <w:abstractNumId w:val="92"/>
  </w:num>
  <w:num w:numId="72">
    <w:abstractNumId w:val="30"/>
  </w:num>
  <w:num w:numId="73">
    <w:abstractNumId w:val="6"/>
  </w:num>
  <w:num w:numId="74">
    <w:abstractNumId w:val="41"/>
  </w:num>
  <w:num w:numId="75">
    <w:abstractNumId w:val="21"/>
  </w:num>
  <w:num w:numId="76">
    <w:abstractNumId w:val="64"/>
  </w:num>
  <w:num w:numId="77">
    <w:abstractNumId w:val="90"/>
  </w:num>
  <w:num w:numId="78">
    <w:abstractNumId w:val="13"/>
  </w:num>
  <w:num w:numId="79">
    <w:abstractNumId w:val="88"/>
  </w:num>
  <w:num w:numId="80">
    <w:abstractNumId w:val="72"/>
  </w:num>
  <w:num w:numId="81">
    <w:abstractNumId w:val="36"/>
  </w:num>
  <w:num w:numId="82">
    <w:abstractNumId w:val="23"/>
  </w:num>
  <w:num w:numId="83">
    <w:abstractNumId w:val="32"/>
  </w:num>
  <w:num w:numId="84">
    <w:abstractNumId w:val="55"/>
  </w:num>
  <w:num w:numId="85">
    <w:abstractNumId w:val="24"/>
  </w:num>
  <w:num w:numId="86">
    <w:abstractNumId w:val="18"/>
  </w:num>
  <w:num w:numId="87">
    <w:abstractNumId w:val="38"/>
  </w:num>
  <w:num w:numId="88">
    <w:abstractNumId w:val="65"/>
  </w:num>
  <w:num w:numId="89">
    <w:abstractNumId w:val="16"/>
  </w:num>
  <w:num w:numId="90">
    <w:abstractNumId w:val="86"/>
  </w:num>
  <w:num w:numId="91">
    <w:abstractNumId w:val="85"/>
  </w:num>
  <w:num w:numId="92">
    <w:abstractNumId w:val="8"/>
  </w:num>
  <w:num w:numId="93">
    <w:abstractNumId w:val="27"/>
  </w:num>
  <w:num w:numId="94">
    <w:abstractNumId w:val="78"/>
  </w:num>
  <w:num w:numId="95">
    <w:abstractNumId w:val="6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E7"/>
    <w:rsid w:val="00000FD5"/>
    <w:rsid w:val="00002FDD"/>
    <w:rsid w:val="00004FFD"/>
    <w:rsid w:val="00005190"/>
    <w:rsid w:val="000074A9"/>
    <w:rsid w:val="0000776F"/>
    <w:rsid w:val="00012E8D"/>
    <w:rsid w:val="000137D0"/>
    <w:rsid w:val="00020EB0"/>
    <w:rsid w:val="00021D0C"/>
    <w:rsid w:val="00021F8F"/>
    <w:rsid w:val="00022488"/>
    <w:rsid w:val="00022BAC"/>
    <w:rsid w:val="00023BE5"/>
    <w:rsid w:val="00024F2D"/>
    <w:rsid w:val="00026E47"/>
    <w:rsid w:val="000273D8"/>
    <w:rsid w:val="00030520"/>
    <w:rsid w:val="000308FA"/>
    <w:rsid w:val="00031CBF"/>
    <w:rsid w:val="00033DF5"/>
    <w:rsid w:val="000358BB"/>
    <w:rsid w:val="00037532"/>
    <w:rsid w:val="000378D8"/>
    <w:rsid w:val="00044094"/>
    <w:rsid w:val="00044C24"/>
    <w:rsid w:val="00047561"/>
    <w:rsid w:val="00050EEE"/>
    <w:rsid w:val="0005149C"/>
    <w:rsid w:val="00051784"/>
    <w:rsid w:val="00052497"/>
    <w:rsid w:val="00053F20"/>
    <w:rsid w:val="00055032"/>
    <w:rsid w:val="000554C6"/>
    <w:rsid w:val="000557A2"/>
    <w:rsid w:val="00057543"/>
    <w:rsid w:val="00064153"/>
    <w:rsid w:val="00064F26"/>
    <w:rsid w:val="00066A27"/>
    <w:rsid w:val="00067067"/>
    <w:rsid w:val="00070598"/>
    <w:rsid w:val="000711E8"/>
    <w:rsid w:val="00071E79"/>
    <w:rsid w:val="000757CF"/>
    <w:rsid w:val="00076C38"/>
    <w:rsid w:val="00077582"/>
    <w:rsid w:val="000778C4"/>
    <w:rsid w:val="00081BE9"/>
    <w:rsid w:val="00084B6A"/>
    <w:rsid w:val="000851A9"/>
    <w:rsid w:val="0008641C"/>
    <w:rsid w:val="000866C8"/>
    <w:rsid w:val="00086BD5"/>
    <w:rsid w:val="00087840"/>
    <w:rsid w:val="00087E61"/>
    <w:rsid w:val="00087EB6"/>
    <w:rsid w:val="00090521"/>
    <w:rsid w:val="0009098E"/>
    <w:rsid w:val="0009240E"/>
    <w:rsid w:val="00092CD1"/>
    <w:rsid w:val="00094471"/>
    <w:rsid w:val="00094974"/>
    <w:rsid w:val="0009637A"/>
    <w:rsid w:val="00097B15"/>
    <w:rsid w:val="000A128C"/>
    <w:rsid w:val="000A13D7"/>
    <w:rsid w:val="000A13E5"/>
    <w:rsid w:val="000A276D"/>
    <w:rsid w:val="000A3561"/>
    <w:rsid w:val="000A4F93"/>
    <w:rsid w:val="000A6049"/>
    <w:rsid w:val="000B0DB8"/>
    <w:rsid w:val="000B2716"/>
    <w:rsid w:val="000B3842"/>
    <w:rsid w:val="000B3854"/>
    <w:rsid w:val="000B3C10"/>
    <w:rsid w:val="000B3E23"/>
    <w:rsid w:val="000C1882"/>
    <w:rsid w:val="000C189E"/>
    <w:rsid w:val="000C1A0A"/>
    <w:rsid w:val="000C21AD"/>
    <w:rsid w:val="000C303F"/>
    <w:rsid w:val="000C3EEA"/>
    <w:rsid w:val="000C6393"/>
    <w:rsid w:val="000C6CA2"/>
    <w:rsid w:val="000D1927"/>
    <w:rsid w:val="000D1EBC"/>
    <w:rsid w:val="000D2E6F"/>
    <w:rsid w:val="000D30CC"/>
    <w:rsid w:val="000D58F4"/>
    <w:rsid w:val="000D795A"/>
    <w:rsid w:val="000D7BC1"/>
    <w:rsid w:val="000E0B36"/>
    <w:rsid w:val="000E0EEC"/>
    <w:rsid w:val="000E21EC"/>
    <w:rsid w:val="000E2E98"/>
    <w:rsid w:val="000E61B2"/>
    <w:rsid w:val="000F05A3"/>
    <w:rsid w:val="000F282A"/>
    <w:rsid w:val="000F316E"/>
    <w:rsid w:val="000F362E"/>
    <w:rsid w:val="000F37B4"/>
    <w:rsid w:val="000F3818"/>
    <w:rsid w:val="000F3900"/>
    <w:rsid w:val="000F6C5F"/>
    <w:rsid w:val="000F78DD"/>
    <w:rsid w:val="001002B7"/>
    <w:rsid w:val="00101C50"/>
    <w:rsid w:val="00102A13"/>
    <w:rsid w:val="001030BE"/>
    <w:rsid w:val="0010316C"/>
    <w:rsid w:val="00104D14"/>
    <w:rsid w:val="00106BAC"/>
    <w:rsid w:val="00107F08"/>
    <w:rsid w:val="001107FE"/>
    <w:rsid w:val="00111818"/>
    <w:rsid w:val="001123DF"/>
    <w:rsid w:val="00113A54"/>
    <w:rsid w:val="00113D0A"/>
    <w:rsid w:val="0011454C"/>
    <w:rsid w:val="00116446"/>
    <w:rsid w:val="00116D57"/>
    <w:rsid w:val="00120456"/>
    <w:rsid w:val="001204D9"/>
    <w:rsid w:val="001206D0"/>
    <w:rsid w:val="00123CA5"/>
    <w:rsid w:val="00123E98"/>
    <w:rsid w:val="001243C7"/>
    <w:rsid w:val="00124A8F"/>
    <w:rsid w:val="00130F36"/>
    <w:rsid w:val="00132664"/>
    <w:rsid w:val="00132FEA"/>
    <w:rsid w:val="00133099"/>
    <w:rsid w:val="0013486D"/>
    <w:rsid w:val="0013505D"/>
    <w:rsid w:val="0013507E"/>
    <w:rsid w:val="00135393"/>
    <w:rsid w:val="00136499"/>
    <w:rsid w:val="00136516"/>
    <w:rsid w:val="0013667F"/>
    <w:rsid w:val="0013767B"/>
    <w:rsid w:val="00137C34"/>
    <w:rsid w:val="001401B4"/>
    <w:rsid w:val="001406CD"/>
    <w:rsid w:val="00143A84"/>
    <w:rsid w:val="00143AAE"/>
    <w:rsid w:val="001442C0"/>
    <w:rsid w:val="00146A25"/>
    <w:rsid w:val="00150B5D"/>
    <w:rsid w:val="001510C7"/>
    <w:rsid w:val="00153521"/>
    <w:rsid w:val="00153884"/>
    <w:rsid w:val="0015448E"/>
    <w:rsid w:val="00156F92"/>
    <w:rsid w:val="0015726E"/>
    <w:rsid w:val="00160F5C"/>
    <w:rsid w:val="00161A7C"/>
    <w:rsid w:val="00163E58"/>
    <w:rsid w:val="001652B7"/>
    <w:rsid w:val="001654E7"/>
    <w:rsid w:val="001669B0"/>
    <w:rsid w:val="00166EA8"/>
    <w:rsid w:val="00170CA1"/>
    <w:rsid w:val="00171DE5"/>
    <w:rsid w:val="00171E4D"/>
    <w:rsid w:val="001725D0"/>
    <w:rsid w:val="00172D7E"/>
    <w:rsid w:val="00173EE0"/>
    <w:rsid w:val="00173F48"/>
    <w:rsid w:val="00175A96"/>
    <w:rsid w:val="00176282"/>
    <w:rsid w:val="0018156F"/>
    <w:rsid w:val="00182285"/>
    <w:rsid w:val="0018263B"/>
    <w:rsid w:val="00183A5D"/>
    <w:rsid w:val="00183ADC"/>
    <w:rsid w:val="0018416B"/>
    <w:rsid w:val="00184C55"/>
    <w:rsid w:val="00186042"/>
    <w:rsid w:val="001904D8"/>
    <w:rsid w:val="00191A88"/>
    <w:rsid w:val="00196F88"/>
    <w:rsid w:val="001A13AE"/>
    <w:rsid w:val="001A2C2E"/>
    <w:rsid w:val="001A3A36"/>
    <w:rsid w:val="001A51F2"/>
    <w:rsid w:val="001A6286"/>
    <w:rsid w:val="001A63A4"/>
    <w:rsid w:val="001B0425"/>
    <w:rsid w:val="001B06B7"/>
    <w:rsid w:val="001B0963"/>
    <w:rsid w:val="001B1D88"/>
    <w:rsid w:val="001B270F"/>
    <w:rsid w:val="001B27CC"/>
    <w:rsid w:val="001B352D"/>
    <w:rsid w:val="001B4118"/>
    <w:rsid w:val="001B42E3"/>
    <w:rsid w:val="001B52AB"/>
    <w:rsid w:val="001B6255"/>
    <w:rsid w:val="001B6351"/>
    <w:rsid w:val="001C2382"/>
    <w:rsid w:val="001C3069"/>
    <w:rsid w:val="001C6664"/>
    <w:rsid w:val="001C66C8"/>
    <w:rsid w:val="001C75DA"/>
    <w:rsid w:val="001C7E8F"/>
    <w:rsid w:val="001D232C"/>
    <w:rsid w:val="001D23C3"/>
    <w:rsid w:val="001D473C"/>
    <w:rsid w:val="001E0C43"/>
    <w:rsid w:val="001E2160"/>
    <w:rsid w:val="001E3A7A"/>
    <w:rsid w:val="001E4381"/>
    <w:rsid w:val="001E511E"/>
    <w:rsid w:val="001E5FA9"/>
    <w:rsid w:val="001E6D77"/>
    <w:rsid w:val="001F03F3"/>
    <w:rsid w:val="001F1160"/>
    <w:rsid w:val="001F2671"/>
    <w:rsid w:val="001F2852"/>
    <w:rsid w:val="001F3DE9"/>
    <w:rsid w:val="001F72D8"/>
    <w:rsid w:val="002014AA"/>
    <w:rsid w:val="00204384"/>
    <w:rsid w:val="00204C05"/>
    <w:rsid w:val="00207721"/>
    <w:rsid w:val="00207F69"/>
    <w:rsid w:val="00210332"/>
    <w:rsid w:val="00211070"/>
    <w:rsid w:val="0021165E"/>
    <w:rsid w:val="00211C47"/>
    <w:rsid w:val="00213230"/>
    <w:rsid w:val="00215E33"/>
    <w:rsid w:val="00215EE4"/>
    <w:rsid w:val="002160FE"/>
    <w:rsid w:val="00216F6C"/>
    <w:rsid w:val="00217220"/>
    <w:rsid w:val="002174EF"/>
    <w:rsid w:val="00217ACF"/>
    <w:rsid w:val="0022096F"/>
    <w:rsid w:val="0022280E"/>
    <w:rsid w:val="0022366C"/>
    <w:rsid w:val="00223F94"/>
    <w:rsid w:val="00225984"/>
    <w:rsid w:val="00226FC4"/>
    <w:rsid w:val="002320B0"/>
    <w:rsid w:val="00233892"/>
    <w:rsid w:val="0023424A"/>
    <w:rsid w:val="00235CC1"/>
    <w:rsid w:val="00240351"/>
    <w:rsid w:val="00240721"/>
    <w:rsid w:val="00241287"/>
    <w:rsid w:val="0024171C"/>
    <w:rsid w:val="002417F1"/>
    <w:rsid w:val="002426E5"/>
    <w:rsid w:val="00245098"/>
    <w:rsid w:val="002468EE"/>
    <w:rsid w:val="002523D6"/>
    <w:rsid w:val="0025463E"/>
    <w:rsid w:val="0025564D"/>
    <w:rsid w:val="0025661C"/>
    <w:rsid w:val="002566A5"/>
    <w:rsid w:val="00256F72"/>
    <w:rsid w:val="002577E9"/>
    <w:rsid w:val="00260067"/>
    <w:rsid w:val="00260557"/>
    <w:rsid w:val="00260860"/>
    <w:rsid w:val="00261896"/>
    <w:rsid w:val="0026516F"/>
    <w:rsid w:val="00270052"/>
    <w:rsid w:val="00273FFA"/>
    <w:rsid w:val="00274E88"/>
    <w:rsid w:val="00276A3C"/>
    <w:rsid w:val="00276F8E"/>
    <w:rsid w:val="00280887"/>
    <w:rsid w:val="002811B9"/>
    <w:rsid w:val="00282705"/>
    <w:rsid w:val="002830CF"/>
    <w:rsid w:val="00283351"/>
    <w:rsid w:val="00284CAC"/>
    <w:rsid w:val="00286673"/>
    <w:rsid w:val="00286CE1"/>
    <w:rsid w:val="00287215"/>
    <w:rsid w:val="00290560"/>
    <w:rsid w:val="0029103A"/>
    <w:rsid w:val="00291560"/>
    <w:rsid w:val="00291A54"/>
    <w:rsid w:val="00291E59"/>
    <w:rsid w:val="00293AA5"/>
    <w:rsid w:val="00294B93"/>
    <w:rsid w:val="00297B0C"/>
    <w:rsid w:val="002A13DC"/>
    <w:rsid w:val="002A1F42"/>
    <w:rsid w:val="002A4C47"/>
    <w:rsid w:val="002A6DA8"/>
    <w:rsid w:val="002A7B80"/>
    <w:rsid w:val="002A7FBB"/>
    <w:rsid w:val="002B2F6E"/>
    <w:rsid w:val="002B3750"/>
    <w:rsid w:val="002B400C"/>
    <w:rsid w:val="002B42ED"/>
    <w:rsid w:val="002B44D8"/>
    <w:rsid w:val="002B54D4"/>
    <w:rsid w:val="002B56E4"/>
    <w:rsid w:val="002B5BF4"/>
    <w:rsid w:val="002C0B93"/>
    <w:rsid w:val="002C2C82"/>
    <w:rsid w:val="002C31AD"/>
    <w:rsid w:val="002C3CBE"/>
    <w:rsid w:val="002C4026"/>
    <w:rsid w:val="002C47F9"/>
    <w:rsid w:val="002C523C"/>
    <w:rsid w:val="002C57C9"/>
    <w:rsid w:val="002D0CD3"/>
    <w:rsid w:val="002D1053"/>
    <w:rsid w:val="002D14C0"/>
    <w:rsid w:val="002D18D8"/>
    <w:rsid w:val="002D2EBB"/>
    <w:rsid w:val="002D3B52"/>
    <w:rsid w:val="002D4D67"/>
    <w:rsid w:val="002D5926"/>
    <w:rsid w:val="002D5C8C"/>
    <w:rsid w:val="002D74CC"/>
    <w:rsid w:val="002D7B6E"/>
    <w:rsid w:val="002E08A3"/>
    <w:rsid w:val="002E0E8D"/>
    <w:rsid w:val="002E10F8"/>
    <w:rsid w:val="002E36F4"/>
    <w:rsid w:val="002E3E04"/>
    <w:rsid w:val="002E40C3"/>
    <w:rsid w:val="002E5450"/>
    <w:rsid w:val="002E574D"/>
    <w:rsid w:val="002E7973"/>
    <w:rsid w:val="002E7B87"/>
    <w:rsid w:val="002F2563"/>
    <w:rsid w:val="002F4546"/>
    <w:rsid w:val="002F521D"/>
    <w:rsid w:val="002F5752"/>
    <w:rsid w:val="002F64B5"/>
    <w:rsid w:val="002F7289"/>
    <w:rsid w:val="002F773C"/>
    <w:rsid w:val="00300C79"/>
    <w:rsid w:val="0030374E"/>
    <w:rsid w:val="0030679E"/>
    <w:rsid w:val="00306F86"/>
    <w:rsid w:val="003075E3"/>
    <w:rsid w:val="0030786C"/>
    <w:rsid w:val="00307E45"/>
    <w:rsid w:val="0031174B"/>
    <w:rsid w:val="00312D13"/>
    <w:rsid w:val="00316105"/>
    <w:rsid w:val="0031690C"/>
    <w:rsid w:val="00320EC6"/>
    <w:rsid w:val="00321BD5"/>
    <w:rsid w:val="003233CC"/>
    <w:rsid w:val="00324524"/>
    <w:rsid w:val="0032483B"/>
    <w:rsid w:val="0032535A"/>
    <w:rsid w:val="00326DF2"/>
    <w:rsid w:val="00330B39"/>
    <w:rsid w:val="00331AF4"/>
    <w:rsid w:val="00332C98"/>
    <w:rsid w:val="003365A4"/>
    <w:rsid w:val="00337427"/>
    <w:rsid w:val="00340EA0"/>
    <w:rsid w:val="0034498F"/>
    <w:rsid w:val="00350701"/>
    <w:rsid w:val="00352B4C"/>
    <w:rsid w:val="00353049"/>
    <w:rsid w:val="0035497F"/>
    <w:rsid w:val="00357159"/>
    <w:rsid w:val="0035733F"/>
    <w:rsid w:val="00360A7E"/>
    <w:rsid w:val="0036225B"/>
    <w:rsid w:val="003637FB"/>
    <w:rsid w:val="00363B22"/>
    <w:rsid w:val="00364CA7"/>
    <w:rsid w:val="00364F3B"/>
    <w:rsid w:val="003657E2"/>
    <w:rsid w:val="00365C6C"/>
    <w:rsid w:val="0036753C"/>
    <w:rsid w:val="00370753"/>
    <w:rsid w:val="00372DB2"/>
    <w:rsid w:val="00380661"/>
    <w:rsid w:val="003833FB"/>
    <w:rsid w:val="00383712"/>
    <w:rsid w:val="00384E9F"/>
    <w:rsid w:val="003854C8"/>
    <w:rsid w:val="003905AB"/>
    <w:rsid w:val="00396DCA"/>
    <w:rsid w:val="003A0D1E"/>
    <w:rsid w:val="003A30F7"/>
    <w:rsid w:val="003A3D14"/>
    <w:rsid w:val="003A5AA5"/>
    <w:rsid w:val="003A6303"/>
    <w:rsid w:val="003B2657"/>
    <w:rsid w:val="003B6F55"/>
    <w:rsid w:val="003C072A"/>
    <w:rsid w:val="003C0B49"/>
    <w:rsid w:val="003C17A8"/>
    <w:rsid w:val="003C466C"/>
    <w:rsid w:val="003C4DFA"/>
    <w:rsid w:val="003C6139"/>
    <w:rsid w:val="003C7BC3"/>
    <w:rsid w:val="003D08C6"/>
    <w:rsid w:val="003D574A"/>
    <w:rsid w:val="003E00FE"/>
    <w:rsid w:val="003E0146"/>
    <w:rsid w:val="003E0384"/>
    <w:rsid w:val="003E29A7"/>
    <w:rsid w:val="003E3329"/>
    <w:rsid w:val="003E52D8"/>
    <w:rsid w:val="003E63DA"/>
    <w:rsid w:val="003E7840"/>
    <w:rsid w:val="003F0BCE"/>
    <w:rsid w:val="003F10BB"/>
    <w:rsid w:val="003F16D0"/>
    <w:rsid w:val="003F1ACD"/>
    <w:rsid w:val="003F3003"/>
    <w:rsid w:val="003F357E"/>
    <w:rsid w:val="003F5049"/>
    <w:rsid w:val="003F5104"/>
    <w:rsid w:val="004008F9"/>
    <w:rsid w:val="00401864"/>
    <w:rsid w:val="004020E2"/>
    <w:rsid w:val="00403399"/>
    <w:rsid w:val="00403640"/>
    <w:rsid w:val="00403E45"/>
    <w:rsid w:val="00405D6B"/>
    <w:rsid w:val="004072FD"/>
    <w:rsid w:val="00407FBB"/>
    <w:rsid w:val="004106EC"/>
    <w:rsid w:val="0041176D"/>
    <w:rsid w:val="00412CB6"/>
    <w:rsid w:val="0041357E"/>
    <w:rsid w:val="0041382A"/>
    <w:rsid w:val="004145A2"/>
    <w:rsid w:val="00414CB0"/>
    <w:rsid w:val="0042253D"/>
    <w:rsid w:val="00427078"/>
    <w:rsid w:val="00430461"/>
    <w:rsid w:val="004358E7"/>
    <w:rsid w:val="00436A6D"/>
    <w:rsid w:val="00437322"/>
    <w:rsid w:val="004411F6"/>
    <w:rsid w:val="00441827"/>
    <w:rsid w:val="00443CBD"/>
    <w:rsid w:val="00443D43"/>
    <w:rsid w:val="004440D2"/>
    <w:rsid w:val="00445361"/>
    <w:rsid w:val="004465DE"/>
    <w:rsid w:val="00446F6C"/>
    <w:rsid w:val="004503BB"/>
    <w:rsid w:val="00454042"/>
    <w:rsid w:val="0045665C"/>
    <w:rsid w:val="00460741"/>
    <w:rsid w:val="00462292"/>
    <w:rsid w:val="004630A0"/>
    <w:rsid w:val="004638B8"/>
    <w:rsid w:val="00463D89"/>
    <w:rsid w:val="00466AD3"/>
    <w:rsid w:val="00466E17"/>
    <w:rsid w:val="004677F6"/>
    <w:rsid w:val="004700BD"/>
    <w:rsid w:val="00470652"/>
    <w:rsid w:val="00470E2B"/>
    <w:rsid w:val="00473869"/>
    <w:rsid w:val="00474127"/>
    <w:rsid w:val="00474C90"/>
    <w:rsid w:val="0047556A"/>
    <w:rsid w:val="004765C7"/>
    <w:rsid w:val="004774BC"/>
    <w:rsid w:val="0047752A"/>
    <w:rsid w:val="00480CF9"/>
    <w:rsid w:val="0048115A"/>
    <w:rsid w:val="00481315"/>
    <w:rsid w:val="0048242A"/>
    <w:rsid w:val="00483CC3"/>
    <w:rsid w:val="004841DC"/>
    <w:rsid w:val="0048481F"/>
    <w:rsid w:val="00484D81"/>
    <w:rsid w:val="0048529D"/>
    <w:rsid w:val="00485352"/>
    <w:rsid w:val="0048692F"/>
    <w:rsid w:val="00487F34"/>
    <w:rsid w:val="00490EED"/>
    <w:rsid w:val="00491CC8"/>
    <w:rsid w:val="0049200A"/>
    <w:rsid w:val="004925FA"/>
    <w:rsid w:val="00492933"/>
    <w:rsid w:val="00493F5F"/>
    <w:rsid w:val="0049606E"/>
    <w:rsid w:val="00497716"/>
    <w:rsid w:val="004A10B3"/>
    <w:rsid w:val="004A1242"/>
    <w:rsid w:val="004A1BF0"/>
    <w:rsid w:val="004A737B"/>
    <w:rsid w:val="004A79AE"/>
    <w:rsid w:val="004B1BD4"/>
    <w:rsid w:val="004B22CD"/>
    <w:rsid w:val="004B50DD"/>
    <w:rsid w:val="004B52D0"/>
    <w:rsid w:val="004B5EE2"/>
    <w:rsid w:val="004B604E"/>
    <w:rsid w:val="004B65C6"/>
    <w:rsid w:val="004C03D1"/>
    <w:rsid w:val="004C2A51"/>
    <w:rsid w:val="004C32C0"/>
    <w:rsid w:val="004C441A"/>
    <w:rsid w:val="004C451A"/>
    <w:rsid w:val="004C693C"/>
    <w:rsid w:val="004C69CA"/>
    <w:rsid w:val="004C6DBA"/>
    <w:rsid w:val="004C71CE"/>
    <w:rsid w:val="004C737B"/>
    <w:rsid w:val="004D0609"/>
    <w:rsid w:val="004D409C"/>
    <w:rsid w:val="004D47AE"/>
    <w:rsid w:val="004D4DEF"/>
    <w:rsid w:val="004D6D67"/>
    <w:rsid w:val="004D70B0"/>
    <w:rsid w:val="004E102A"/>
    <w:rsid w:val="004E1112"/>
    <w:rsid w:val="004E23CB"/>
    <w:rsid w:val="004E2A54"/>
    <w:rsid w:val="004E46EE"/>
    <w:rsid w:val="004E51D9"/>
    <w:rsid w:val="004E593A"/>
    <w:rsid w:val="004E700A"/>
    <w:rsid w:val="004E716B"/>
    <w:rsid w:val="004F1320"/>
    <w:rsid w:val="004F193D"/>
    <w:rsid w:val="004F1BEB"/>
    <w:rsid w:val="004F2F67"/>
    <w:rsid w:val="004F3797"/>
    <w:rsid w:val="004F41CE"/>
    <w:rsid w:val="004F5C96"/>
    <w:rsid w:val="004F621B"/>
    <w:rsid w:val="004F7E73"/>
    <w:rsid w:val="005011CF"/>
    <w:rsid w:val="00502BF0"/>
    <w:rsid w:val="00505195"/>
    <w:rsid w:val="00505C91"/>
    <w:rsid w:val="00506A15"/>
    <w:rsid w:val="005070EF"/>
    <w:rsid w:val="00507E40"/>
    <w:rsid w:val="00511ADC"/>
    <w:rsid w:val="005130BD"/>
    <w:rsid w:val="00513181"/>
    <w:rsid w:val="0051481D"/>
    <w:rsid w:val="00514AB2"/>
    <w:rsid w:val="005176F4"/>
    <w:rsid w:val="00517ECB"/>
    <w:rsid w:val="005202D1"/>
    <w:rsid w:val="005217B5"/>
    <w:rsid w:val="0052183B"/>
    <w:rsid w:val="00521B5F"/>
    <w:rsid w:val="005222E6"/>
    <w:rsid w:val="005228EB"/>
    <w:rsid w:val="00523FAB"/>
    <w:rsid w:val="005255B3"/>
    <w:rsid w:val="005277F5"/>
    <w:rsid w:val="00531A15"/>
    <w:rsid w:val="00533ABA"/>
    <w:rsid w:val="005374D5"/>
    <w:rsid w:val="00537D09"/>
    <w:rsid w:val="00540625"/>
    <w:rsid w:val="00540888"/>
    <w:rsid w:val="00540B12"/>
    <w:rsid w:val="00540BF3"/>
    <w:rsid w:val="00541B14"/>
    <w:rsid w:val="00545D48"/>
    <w:rsid w:val="00550433"/>
    <w:rsid w:val="00550996"/>
    <w:rsid w:val="00550BB6"/>
    <w:rsid w:val="005517BA"/>
    <w:rsid w:val="00552D05"/>
    <w:rsid w:val="00555324"/>
    <w:rsid w:val="00555941"/>
    <w:rsid w:val="00556579"/>
    <w:rsid w:val="005575E4"/>
    <w:rsid w:val="00557AC2"/>
    <w:rsid w:val="005609FF"/>
    <w:rsid w:val="005630C6"/>
    <w:rsid w:val="00564880"/>
    <w:rsid w:val="005669DD"/>
    <w:rsid w:val="00567C2A"/>
    <w:rsid w:val="00567C7B"/>
    <w:rsid w:val="00570867"/>
    <w:rsid w:val="005743C6"/>
    <w:rsid w:val="0057504C"/>
    <w:rsid w:val="00575AF2"/>
    <w:rsid w:val="00575B4C"/>
    <w:rsid w:val="00575D91"/>
    <w:rsid w:val="00577883"/>
    <w:rsid w:val="0058155E"/>
    <w:rsid w:val="00581FC7"/>
    <w:rsid w:val="005823ED"/>
    <w:rsid w:val="005824D7"/>
    <w:rsid w:val="00582A26"/>
    <w:rsid w:val="00582DA4"/>
    <w:rsid w:val="00584472"/>
    <w:rsid w:val="00585324"/>
    <w:rsid w:val="00585363"/>
    <w:rsid w:val="0058545F"/>
    <w:rsid w:val="005857DF"/>
    <w:rsid w:val="00585E31"/>
    <w:rsid w:val="00587036"/>
    <w:rsid w:val="005877A3"/>
    <w:rsid w:val="005905C4"/>
    <w:rsid w:val="0059123C"/>
    <w:rsid w:val="00591375"/>
    <w:rsid w:val="00592176"/>
    <w:rsid w:val="0059232F"/>
    <w:rsid w:val="00592CC6"/>
    <w:rsid w:val="00597AB6"/>
    <w:rsid w:val="005A31E8"/>
    <w:rsid w:val="005A32EE"/>
    <w:rsid w:val="005A4AB8"/>
    <w:rsid w:val="005A6A41"/>
    <w:rsid w:val="005B004B"/>
    <w:rsid w:val="005B04C4"/>
    <w:rsid w:val="005B160F"/>
    <w:rsid w:val="005B3122"/>
    <w:rsid w:val="005B3494"/>
    <w:rsid w:val="005B6E64"/>
    <w:rsid w:val="005C3EBF"/>
    <w:rsid w:val="005C4E7F"/>
    <w:rsid w:val="005C56EF"/>
    <w:rsid w:val="005C5C84"/>
    <w:rsid w:val="005C5CB7"/>
    <w:rsid w:val="005C73FF"/>
    <w:rsid w:val="005D0553"/>
    <w:rsid w:val="005D0856"/>
    <w:rsid w:val="005D1FFF"/>
    <w:rsid w:val="005D3FB5"/>
    <w:rsid w:val="005D79C2"/>
    <w:rsid w:val="005D7A3C"/>
    <w:rsid w:val="005E0E56"/>
    <w:rsid w:val="005E0FAF"/>
    <w:rsid w:val="005E1018"/>
    <w:rsid w:val="005E1377"/>
    <w:rsid w:val="005E173B"/>
    <w:rsid w:val="005E49E9"/>
    <w:rsid w:val="005E52F1"/>
    <w:rsid w:val="005E5BAF"/>
    <w:rsid w:val="005E6140"/>
    <w:rsid w:val="005E791D"/>
    <w:rsid w:val="005F1522"/>
    <w:rsid w:val="005F6ADB"/>
    <w:rsid w:val="00600555"/>
    <w:rsid w:val="00600E5E"/>
    <w:rsid w:val="00603D28"/>
    <w:rsid w:val="00605E4F"/>
    <w:rsid w:val="0060658F"/>
    <w:rsid w:val="006066FB"/>
    <w:rsid w:val="00607CAF"/>
    <w:rsid w:val="00610109"/>
    <w:rsid w:val="00610A46"/>
    <w:rsid w:val="00611309"/>
    <w:rsid w:val="00620171"/>
    <w:rsid w:val="0062115D"/>
    <w:rsid w:val="006223E5"/>
    <w:rsid w:val="00622A42"/>
    <w:rsid w:val="006235A0"/>
    <w:rsid w:val="006242ED"/>
    <w:rsid w:val="006262FD"/>
    <w:rsid w:val="00626FEA"/>
    <w:rsid w:val="00630756"/>
    <w:rsid w:val="006319B9"/>
    <w:rsid w:val="0063220D"/>
    <w:rsid w:val="00632DE3"/>
    <w:rsid w:val="006330B8"/>
    <w:rsid w:val="006345F8"/>
    <w:rsid w:val="00634E12"/>
    <w:rsid w:val="00635149"/>
    <w:rsid w:val="006375BC"/>
    <w:rsid w:val="006415F2"/>
    <w:rsid w:val="00646CBF"/>
    <w:rsid w:val="00647914"/>
    <w:rsid w:val="00647A38"/>
    <w:rsid w:val="006544C9"/>
    <w:rsid w:val="006548F3"/>
    <w:rsid w:val="0065704A"/>
    <w:rsid w:val="00660731"/>
    <w:rsid w:val="00662110"/>
    <w:rsid w:val="00663A68"/>
    <w:rsid w:val="00664E6F"/>
    <w:rsid w:val="00670FFB"/>
    <w:rsid w:val="006718AB"/>
    <w:rsid w:val="00673AD0"/>
    <w:rsid w:val="006748DE"/>
    <w:rsid w:val="006760F5"/>
    <w:rsid w:val="006768F3"/>
    <w:rsid w:val="00677979"/>
    <w:rsid w:val="006811AB"/>
    <w:rsid w:val="00681652"/>
    <w:rsid w:val="0068188C"/>
    <w:rsid w:val="00682200"/>
    <w:rsid w:val="00682F69"/>
    <w:rsid w:val="0068336C"/>
    <w:rsid w:val="006838DC"/>
    <w:rsid w:val="0068520E"/>
    <w:rsid w:val="006914FA"/>
    <w:rsid w:val="00692AD3"/>
    <w:rsid w:val="0069475D"/>
    <w:rsid w:val="00695867"/>
    <w:rsid w:val="0069597D"/>
    <w:rsid w:val="00696401"/>
    <w:rsid w:val="00696DB8"/>
    <w:rsid w:val="00697481"/>
    <w:rsid w:val="00697CA1"/>
    <w:rsid w:val="006A0C2F"/>
    <w:rsid w:val="006A1E05"/>
    <w:rsid w:val="006A26A1"/>
    <w:rsid w:val="006A2DCF"/>
    <w:rsid w:val="006A353E"/>
    <w:rsid w:val="006A3A30"/>
    <w:rsid w:val="006A45FA"/>
    <w:rsid w:val="006A47C3"/>
    <w:rsid w:val="006A79D1"/>
    <w:rsid w:val="006A7DD6"/>
    <w:rsid w:val="006B0C69"/>
    <w:rsid w:val="006B1087"/>
    <w:rsid w:val="006B1346"/>
    <w:rsid w:val="006B14F8"/>
    <w:rsid w:val="006B23A1"/>
    <w:rsid w:val="006B2C95"/>
    <w:rsid w:val="006B2DDE"/>
    <w:rsid w:val="006B6496"/>
    <w:rsid w:val="006C0259"/>
    <w:rsid w:val="006C0E55"/>
    <w:rsid w:val="006C1459"/>
    <w:rsid w:val="006C14E9"/>
    <w:rsid w:val="006C15F4"/>
    <w:rsid w:val="006C196F"/>
    <w:rsid w:val="006C2633"/>
    <w:rsid w:val="006C2789"/>
    <w:rsid w:val="006C3E6F"/>
    <w:rsid w:val="006C5466"/>
    <w:rsid w:val="006C63F7"/>
    <w:rsid w:val="006C6A95"/>
    <w:rsid w:val="006D0C95"/>
    <w:rsid w:val="006D0E71"/>
    <w:rsid w:val="006D124C"/>
    <w:rsid w:val="006D16D4"/>
    <w:rsid w:val="006D297C"/>
    <w:rsid w:val="006D2A99"/>
    <w:rsid w:val="006D3A55"/>
    <w:rsid w:val="006D4AB6"/>
    <w:rsid w:val="006D69B3"/>
    <w:rsid w:val="006E0793"/>
    <w:rsid w:val="006E2293"/>
    <w:rsid w:val="006E25A3"/>
    <w:rsid w:val="006E3140"/>
    <w:rsid w:val="006E3520"/>
    <w:rsid w:val="006E3C2B"/>
    <w:rsid w:val="006E5A61"/>
    <w:rsid w:val="006E687F"/>
    <w:rsid w:val="006E6E7D"/>
    <w:rsid w:val="006E79C1"/>
    <w:rsid w:val="006F1595"/>
    <w:rsid w:val="006F1D84"/>
    <w:rsid w:val="006F3872"/>
    <w:rsid w:val="006F3B9F"/>
    <w:rsid w:val="006F5EE4"/>
    <w:rsid w:val="006F66D4"/>
    <w:rsid w:val="006F6CDD"/>
    <w:rsid w:val="006F6FCE"/>
    <w:rsid w:val="006F715C"/>
    <w:rsid w:val="00701B77"/>
    <w:rsid w:val="0070394B"/>
    <w:rsid w:val="0070412E"/>
    <w:rsid w:val="0070421C"/>
    <w:rsid w:val="007070BD"/>
    <w:rsid w:val="007071D9"/>
    <w:rsid w:val="0070791D"/>
    <w:rsid w:val="00707E36"/>
    <w:rsid w:val="007105F7"/>
    <w:rsid w:val="00712A98"/>
    <w:rsid w:val="00716B52"/>
    <w:rsid w:val="00716D28"/>
    <w:rsid w:val="00721230"/>
    <w:rsid w:val="007225CF"/>
    <w:rsid w:val="007262A6"/>
    <w:rsid w:val="0072774F"/>
    <w:rsid w:val="0073031B"/>
    <w:rsid w:val="00730781"/>
    <w:rsid w:val="007313C9"/>
    <w:rsid w:val="00731449"/>
    <w:rsid w:val="00734416"/>
    <w:rsid w:val="007350C8"/>
    <w:rsid w:val="00735200"/>
    <w:rsid w:val="00735A3D"/>
    <w:rsid w:val="007403D4"/>
    <w:rsid w:val="0074052D"/>
    <w:rsid w:val="00741CA9"/>
    <w:rsid w:val="00742662"/>
    <w:rsid w:val="007433A3"/>
    <w:rsid w:val="007435D3"/>
    <w:rsid w:val="00744244"/>
    <w:rsid w:val="0074495F"/>
    <w:rsid w:val="007452C1"/>
    <w:rsid w:val="007472C4"/>
    <w:rsid w:val="007476AA"/>
    <w:rsid w:val="007478D2"/>
    <w:rsid w:val="0075438D"/>
    <w:rsid w:val="007550A1"/>
    <w:rsid w:val="007563E0"/>
    <w:rsid w:val="00757041"/>
    <w:rsid w:val="007573C3"/>
    <w:rsid w:val="007610D7"/>
    <w:rsid w:val="0076225D"/>
    <w:rsid w:val="00764671"/>
    <w:rsid w:val="00764A71"/>
    <w:rsid w:val="00765407"/>
    <w:rsid w:val="00766062"/>
    <w:rsid w:val="00767FDB"/>
    <w:rsid w:val="00770553"/>
    <w:rsid w:val="0077102F"/>
    <w:rsid w:val="00771A23"/>
    <w:rsid w:val="00773BC1"/>
    <w:rsid w:val="007767F1"/>
    <w:rsid w:val="0078045A"/>
    <w:rsid w:val="00781568"/>
    <w:rsid w:val="007823E6"/>
    <w:rsid w:val="00783ACC"/>
    <w:rsid w:val="00783AE7"/>
    <w:rsid w:val="00784A6C"/>
    <w:rsid w:val="00784D1E"/>
    <w:rsid w:val="00785745"/>
    <w:rsid w:val="00786DAE"/>
    <w:rsid w:val="007906F9"/>
    <w:rsid w:val="00791024"/>
    <w:rsid w:val="00796E8F"/>
    <w:rsid w:val="007A0A4A"/>
    <w:rsid w:val="007A4248"/>
    <w:rsid w:val="007A54C4"/>
    <w:rsid w:val="007A5F2A"/>
    <w:rsid w:val="007A6AD4"/>
    <w:rsid w:val="007B06E5"/>
    <w:rsid w:val="007B1815"/>
    <w:rsid w:val="007B19DA"/>
    <w:rsid w:val="007B23E7"/>
    <w:rsid w:val="007B29FE"/>
    <w:rsid w:val="007B32AA"/>
    <w:rsid w:val="007B5F3F"/>
    <w:rsid w:val="007B6493"/>
    <w:rsid w:val="007B7A46"/>
    <w:rsid w:val="007C0BA6"/>
    <w:rsid w:val="007C0DF6"/>
    <w:rsid w:val="007C3737"/>
    <w:rsid w:val="007C412C"/>
    <w:rsid w:val="007C51A4"/>
    <w:rsid w:val="007C686D"/>
    <w:rsid w:val="007C6EEA"/>
    <w:rsid w:val="007C705F"/>
    <w:rsid w:val="007C7762"/>
    <w:rsid w:val="007D00E2"/>
    <w:rsid w:val="007D091E"/>
    <w:rsid w:val="007D0ABA"/>
    <w:rsid w:val="007D113F"/>
    <w:rsid w:val="007D12C7"/>
    <w:rsid w:val="007D66D4"/>
    <w:rsid w:val="007D780F"/>
    <w:rsid w:val="007D7BFF"/>
    <w:rsid w:val="007E0942"/>
    <w:rsid w:val="007E146B"/>
    <w:rsid w:val="007E249A"/>
    <w:rsid w:val="007E34BB"/>
    <w:rsid w:val="007E6634"/>
    <w:rsid w:val="007F03FD"/>
    <w:rsid w:val="007F0BE3"/>
    <w:rsid w:val="007F4010"/>
    <w:rsid w:val="007F40B1"/>
    <w:rsid w:val="007F4B53"/>
    <w:rsid w:val="00800F55"/>
    <w:rsid w:val="00802799"/>
    <w:rsid w:val="008027B4"/>
    <w:rsid w:val="008030D2"/>
    <w:rsid w:val="0080331F"/>
    <w:rsid w:val="0080405A"/>
    <w:rsid w:val="008059AF"/>
    <w:rsid w:val="008105DD"/>
    <w:rsid w:val="00811B1A"/>
    <w:rsid w:val="00812228"/>
    <w:rsid w:val="0081289C"/>
    <w:rsid w:val="00814292"/>
    <w:rsid w:val="00815099"/>
    <w:rsid w:val="008166C4"/>
    <w:rsid w:val="00817336"/>
    <w:rsid w:val="00822BB4"/>
    <w:rsid w:val="00823DC4"/>
    <w:rsid w:val="00826B53"/>
    <w:rsid w:val="00830423"/>
    <w:rsid w:val="008306B7"/>
    <w:rsid w:val="00831070"/>
    <w:rsid w:val="0083247D"/>
    <w:rsid w:val="00832F95"/>
    <w:rsid w:val="00834292"/>
    <w:rsid w:val="00835E7C"/>
    <w:rsid w:val="00836AE4"/>
    <w:rsid w:val="00837F18"/>
    <w:rsid w:val="00840180"/>
    <w:rsid w:val="0084172D"/>
    <w:rsid w:val="00842C0A"/>
    <w:rsid w:val="00842D77"/>
    <w:rsid w:val="00843A5A"/>
    <w:rsid w:val="008450C7"/>
    <w:rsid w:val="008454B1"/>
    <w:rsid w:val="00847E14"/>
    <w:rsid w:val="008525AE"/>
    <w:rsid w:val="00852E37"/>
    <w:rsid w:val="00856C7F"/>
    <w:rsid w:val="00857A5C"/>
    <w:rsid w:val="0086523E"/>
    <w:rsid w:val="00865C14"/>
    <w:rsid w:val="008661DC"/>
    <w:rsid w:val="00867590"/>
    <w:rsid w:val="008727EE"/>
    <w:rsid w:val="008733AE"/>
    <w:rsid w:val="00874DE6"/>
    <w:rsid w:val="00874F93"/>
    <w:rsid w:val="008763E8"/>
    <w:rsid w:val="00876EBD"/>
    <w:rsid w:val="00881F51"/>
    <w:rsid w:val="0088290F"/>
    <w:rsid w:val="00882D12"/>
    <w:rsid w:val="008845C6"/>
    <w:rsid w:val="00885071"/>
    <w:rsid w:val="008851E5"/>
    <w:rsid w:val="0088587E"/>
    <w:rsid w:val="0088622C"/>
    <w:rsid w:val="00887FEB"/>
    <w:rsid w:val="0089116B"/>
    <w:rsid w:val="008911E4"/>
    <w:rsid w:val="008925DB"/>
    <w:rsid w:val="00893421"/>
    <w:rsid w:val="008A03F7"/>
    <w:rsid w:val="008A119F"/>
    <w:rsid w:val="008A15E1"/>
    <w:rsid w:val="008A1A09"/>
    <w:rsid w:val="008A22CC"/>
    <w:rsid w:val="008A4E7F"/>
    <w:rsid w:val="008A6CD5"/>
    <w:rsid w:val="008A75E6"/>
    <w:rsid w:val="008A760D"/>
    <w:rsid w:val="008B11A1"/>
    <w:rsid w:val="008B2580"/>
    <w:rsid w:val="008B2E66"/>
    <w:rsid w:val="008B3968"/>
    <w:rsid w:val="008B6C7E"/>
    <w:rsid w:val="008B6E40"/>
    <w:rsid w:val="008C0EC1"/>
    <w:rsid w:val="008C1183"/>
    <w:rsid w:val="008C4E78"/>
    <w:rsid w:val="008C6586"/>
    <w:rsid w:val="008C67B0"/>
    <w:rsid w:val="008C6857"/>
    <w:rsid w:val="008D15C2"/>
    <w:rsid w:val="008D45F9"/>
    <w:rsid w:val="008D4ACE"/>
    <w:rsid w:val="008D570F"/>
    <w:rsid w:val="008E01D0"/>
    <w:rsid w:val="008E04A1"/>
    <w:rsid w:val="008E1829"/>
    <w:rsid w:val="008E2171"/>
    <w:rsid w:val="008E6871"/>
    <w:rsid w:val="008E7709"/>
    <w:rsid w:val="008F10F9"/>
    <w:rsid w:val="008F20EF"/>
    <w:rsid w:val="008F4726"/>
    <w:rsid w:val="008F6482"/>
    <w:rsid w:val="00900476"/>
    <w:rsid w:val="00904193"/>
    <w:rsid w:val="00904A46"/>
    <w:rsid w:val="00905388"/>
    <w:rsid w:val="00905836"/>
    <w:rsid w:val="009060D0"/>
    <w:rsid w:val="00911396"/>
    <w:rsid w:val="00912044"/>
    <w:rsid w:val="0091342F"/>
    <w:rsid w:val="009136C4"/>
    <w:rsid w:val="0091379A"/>
    <w:rsid w:val="009243B4"/>
    <w:rsid w:val="009253E8"/>
    <w:rsid w:val="0092618A"/>
    <w:rsid w:val="00927891"/>
    <w:rsid w:val="00930168"/>
    <w:rsid w:val="009311FB"/>
    <w:rsid w:val="00932DFE"/>
    <w:rsid w:val="009338AB"/>
    <w:rsid w:val="00934264"/>
    <w:rsid w:val="00935892"/>
    <w:rsid w:val="009358B0"/>
    <w:rsid w:val="009372C1"/>
    <w:rsid w:val="00937861"/>
    <w:rsid w:val="0094219B"/>
    <w:rsid w:val="009443B9"/>
    <w:rsid w:val="00945197"/>
    <w:rsid w:val="009459F6"/>
    <w:rsid w:val="0094686D"/>
    <w:rsid w:val="009474D2"/>
    <w:rsid w:val="00950D56"/>
    <w:rsid w:val="009513E8"/>
    <w:rsid w:val="009524AA"/>
    <w:rsid w:val="009544A7"/>
    <w:rsid w:val="00955452"/>
    <w:rsid w:val="00955966"/>
    <w:rsid w:val="00960681"/>
    <w:rsid w:val="00960AA1"/>
    <w:rsid w:val="00961B70"/>
    <w:rsid w:val="00962118"/>
    <w:rsid w:val="009643F8"/>
    <w:rsid w:val="0096553C"/>
    <w:rsid w:val="009673A4"/>
    <w:rsid w:val="009678B7"/>
    <w:rsid w:val="00967A5C"/>
    <w:rsid w:val="00970EBF"/>
    <w:rsid w:val="009729F6"/>
    <w:rsid w:val="00972E36"/>
    <w:rsid w:val="009747D0"/>
    <w:rsid w:val="009749C1"/>
    <w:rsid w:val="009759B7"/>
    <w:rsid w:val="0098110A"/>
    <w:rsid w:val="00981FAD"/>
    <w:rsid w:val="00982A1E"/>
    <w:rsid w:val="00983663"/>
    <w:rsid w:val="00984C66"/>
    <w:rsid w:val="00985B3B"/>
    <w:rsid w:val="00990012"/>
    <w:rsid w:val="009920ED"/>
    <w:rsid w:val="00992C6F"/>
    <w:rsid w:val="0099383E"/>
    <w:rsid w:val="009944BC"/>
    <w:rsid w:val="00994C06"/>
    <w:rsid w:val="00995BF8"/>
    <w:rsid w:val="0099684A"/>
    <w:rsid w:val="009A14F9"/>
    <w:rsid w:val="009A1C7B"/>
    <w:rsid w:val="009A282D"/>
    <w:rsid w:val="009A2B0E"/>
    <w:rsid w:val="009A2B9C"/>
    <w:rsid w:val="009A3FA2"/>
    <w:rsid w:val="009A57AA"/>
    <w:rsid w:val="009A676A"/>
    <w:rsid w:val="009A6DC5"/>
    <w:rsid w:val="009A7AB6"/>
    <w:rsid w:val="009B1620"/>
    <w:rsid w:val="009B171F"/>
    <w:rsid w:val="009B26F1"/>
    <w:rsid w:val="009B2C8D"/>
    <w:rsid w:val="009B3A46"/>
    <w:rsid w:val="009B62C2"/>
    <w:rsid w:val="009B6E3B"/>
    <w:rsid w:val="009B73F7"/>
    <w:rsid w:val="009C3CFC"/>
    <w:rsid w:val="009C4077"/>
    <w:rsid w:val="009C72D8"/>
    <w:rsid w:val="009D07A5"/>
    <w:rsid w:val="009D0F79"/>
    <w:rsid w:val="009D11C6"/>
    <w:rsid w:val="009D2FB0"/>
    <w:rsid w:val="009D379D"/>
    <w:rsid w:val="009D5EC0"/>
    <w:rsid w:val="009D6178"/>
    <w:rsid w:val="009D62AE"/>
    <w:rsid w:val="009D706B"/>
    <w:rsid w:val="009D73A7"/>
    <w:rsid w:val="009D7581"/>
    <w:rsid w:val="009D77A7"/>
    <w:rsid w:val="009E0DF5"/>
    <w:rsid w:val="009E25CA"/>
    <w:rsid w:val="009E35BC"/>
    <w:rsid w:val="009E414A"/>
    <w:rsid w:val="009E7502"/>
    <w:rsid w:val="009F018C"/>
    <w:rsid w:val="009F04EC"/>
    <w:rsid w:val="009F05D2"/>
    <w:rsid w:val="009F2596"/>
    <w:rsid w:val="009F2D47"/>
    <w:rsid w:val="009F40A7"/>
    <w:rsid w:val="009F5612"/>
    <w:rsid w:val="009F767B"/>
    <w:rsid w:val="009F77CB"/>
    <w:rsid w:val="00A00A18"/>
    <w:rsid w:val="00A02D2A"/>
    <w:rsid w:val="00A03301"/>
    <w:rsid w:val="00A03733"/>
    <w:rsid w:val="00A050A0"/>
    <w:rsid w:val="00A05ECA"/>
    <w:rsid w:val="00A06511"/>
    <w:rsid w:val="00A06757"/>
    <w:rsid w:val="00A10926"/>
    <w:rsid w:val="00A129A6"/>
    <w:rsid w:val="00A1334E"/>
    <w:rsid w:val="00A13456"/>
    <w:rsid w:val="00A13F18"/>
    <w:rsid w:val="00A20618"/>
    <w:rsid w:val="00A206AF"/>
    <w:rsid w:val="00A2082B"/>
    <w:rsid w:val="00A20AD9"/>
    <w:rsid w:val="00A21C99"/>
    <w:rsid w:val="00A21E78"/>
    <w:rsid w:val="00A249AA"/>
    <w:rsid w:val="00A25B95"/>
    <w:rsid w:val="00A25E5D"/>
    <w:rsid w:val="00A26699"/>
    <w:rsid w:val="00A26B69"/>
    <w:rsid w:val="00A27895"/>
    <w:rsid w:val="00A30432"/>
    <w:rsid w:val="00A305BB"/>
    <w:rsid w:val="00A30659"/>
    <w:rsid w:val="00A30D8D"/>
    <w:rsid w:val="00A31B4D"/>
    <w:rsid w:val="00A32C2A"/>
    <w:rsid w:val="00A33216"/>
    <w:rsid w:val="00A3514C"/>
    <w:rsid w:val="00A354F3"/>
    <w:rsid w:val="00A35607"/>
    <w:rsid w:val="00A36B46"/>
    <w:rsid w:val="00A37BCA"/>
    <w:rsid w:val="00A37FCF"/>
    <w:rsid w:val="00A40884"/>
    <w:rsid w:val="00A417A7"/>
    <w:rsid w:val="00A4181D"/>
    <w:rsid w:val="00A42FEA"/>
    <w:rsid w:val="00A432CB"/>
    <w:rsid w:val="00A47889"/>
    <w:rsid w:val="00A505E6"/>
    <w:rsid w:val="00A508C5"/>
    <w:rsid w:val="00A5524D"/>
    <w:rsid w:val="00A56DD0"/>
    <w:rsid w:val="00A5712B"/>
    <w:rsid w:val="00A57904"/>
    <w:rsid w:val="00A6010F"/>
    <w:rsid w:val="00A60542"/>
    <w:rsid w:val="00A60F3E"/>
    <w:rsid w:val="00A611AA"/>
    <w:rsid w:val="00A63482"/>
    <w:rsid w:val="00A64392"/>
    <w:rsid w:val="00A64B92"/>
    <w:rsid w:val="00A66107"/>
    <w:rsid w:val="00A66D6E"/>
    <w:rsid w:val="00A671C9"/>
    <w:rsid w:val="00A675A4"/>
    <w:rsid w:val="00A70BB9"/>
    <w:rsid w:val="00A73663"/>
    <w:rsid w:val="00A7386B"/>
    <w:rsid w:val="00A73F10"/>
    <w:rsid w:val="00A7418F"/>
    <w:rsid w:val="00A74B90"/>
    <w:rsid w:val="00A74C58"/>
    <w:rsid w:val="00A74EE4"/>
    <w:rsid w:val="00A76BEB"/>
    <w:rsid w:val="00A77ABF"/>
    <w:rsid w:val="00A80958"/>
    <w:rsid w:val="00A80EF0"/>
    <w:rsid w:val="00A81F3D"/>
    <w:rsid w:val="00A82978"/>
    <w:rsid w:val="00A84C4F"/>
    <w:rsid w:val="00A86994"/>
    <w:rsid w:val="00A900DB"/>
    <w:rsid w:val="00A917A7"/>
    <w:rsid w:val="00A91C6E"/>
    <w:rsid w:val="00A91ED0"/>
    <w:rsid w:val="00A93EB4"/>
    <w:rsid w:val="00A94390"/>
    <w:rsid w:val="00A9458B"/>
    <w:rsid w:val="00A96719"/>
    <w:rsid w:val="00AA06B2"/>
    <w:rsid w:val="00AA4912"/>
    <w:rsid w:val="00AA4E8F"/>
    <w:rsid w:val="00AA5321"/>
    <w:rsid w:val="00AA5352"/>
    <w:rsid w:val="00AA7299"/>
    <w:rsid w:val="00AA7386"/>
    <w:rsid w:val="00AA7B08"/>
    <w:rsid w:val="00AB0358"/>
    <w:rsid w:val="00AB073E"/>
    <w:rsid w:val="00AB0EC2"/>
    <w:rsid w:val="00AB13DA"/>
    <w:rsid w:val="00AB232F"/>
    <w:rsid w:val="00AB2EF5"/>
    <w:rsid w:val="00AB682E"/>
    <w:rsid w:val="00AB70AD"/>
    <w:rsid w:val="00AB7532"/>
    <w:rsid w:val="00AC06A7"/>
    <w:rsid w:val="00AC124C"/>
    <w:rsid w:val="00AC152D"/>
    <w:rsid w:val="00AC1AFC"/>
    <w:rsid w:val="00AC3704"/>
    <w:rsid w:val="00AC3D54"/>
    <w:rsid w:val="00AC6627"/>
    <w:rsid w:val="00AC6A69"/>
    <w:rsid w:val="00AD1304"/>
    <w:rsid w:val="00AD43FE"/>
    <w:rsid w:val="00AD5775"/>
    <w:rsid w:val="00AD5B50"/>
    <w:rsid w:val="00AD6CE0"/>
    <w:rsid w:val="00AD7036"/>
    <w:rsid w:val="00AD7230"/>
    <w:rsid w:val="00AE2680"/>
    <w:rsid w:val="00AE4A04"/>
    <w:rsid w:val="00AE5BCC"/>
    <w:rsid w:val="00AE60E5"/>
    <w:rsid w:val="00AF068B"/>
    <w:rsid w:val="00AF0B95"/>
    <w:rsid w:val="00AF1327"/>
    <w:rsid w:val="00AF1A2D"/>
    <w:rsid w:val="00AF31CA"/>
    <w:rsid w:val="00AF348B"/>
    <w:rsid w:val="00AF3ABC"/>
    <w:rsid w:val="00AF46DE"/>
    <w:rsid w:val="00AF5B1A"/>
    <w:rsid w:val="00B017B1"/>
    <w:rsid w:val="00B03CAA"/>
    <w:rsid w:val="00B04B91"/>
    <w:rsid w:val="00B057F6"/>
    <w:rsid w:val="00B0594D"/>
    <w:rsid w:val="00B10372"/>
    <w:rsid w:val="00B10EFF"/>
    <w:rsid w:val="00B11353"/>
    <w:rsid w:val="00B12074"/>
    <w:rsid w:val="00B12DE1"/>
    <w:rsid w:val="00B136B7"/>
    <w:rsid w:val="00B14149"/>
    <w:rsid w:val="00B14786"/>
    <w:rsid w:val="00B21181"/>
    <w:rsid w:val="00B21276"/>
    <w:rsid w:val="00B213E1"/>
    <w:rsid w:val="00B21500"/>
    <w:rsid w:val="00B230B7"/>
    <w:rsid w:val="00B25B36"/>
    <w:rsid w:val="00B26E25"/>
    <w:rsid w:val="00B271C8"/>
    <w:rsid w:val="00B30EBF"/>
    <w:rsid w:val="00B31B35"/>
    <w:rsid w:val="00B3231E"/>
    <w:rsid w:val="00B32D3D"/>
    <w:rsid w:val="00B337EF"/>
    <w:rsid w:val="00B36077"/>
    <w:rsid w:val="00B3778D"/>
    <w:rsid w:val="00B4019E"/>
    <w:rsid w:val="00B41EDF"/>
    <w:rsid w:val="00B4264C"/>
    <w:rsid w:val="00B4319C"/>
    <w:rsid w:val="00B457E6"/>
    <w:rsid w:val="00B45AFE"/>
    <w:rsid w:val="00B51E39"/>
    <w:rsid w:val="00B54851"/>
    <w:rsid w:val="00B54906"/>
    <w:rsid w:val="00B54960"/>
    <w:rsid w:val="00B553FF"/>
    <w:rsid w:val="00B61549"/>
    <w:rsid w:val="00B61590"/>
    <w:rsid w:val="00B61591"/>
    <w:rsid w:val="00B62461"/>
    <w:rsid w:val="00B62786"/>
    <w:rsid w:val="00B64B47"/>
    <w:rsid w:val="00B66065"/>
    <w:rsid w:val="00B67D72"/>
    <w:rsid w:val="00B71E91"/>
    <w:rsid w:val="00B73139"/>
    <w:rsid w:val="00B73D6F"/>
    <w:rsid w:val="00B7443F"/>
    <w:rsid w:val="00B749EF"/>
    <w:rsid w:val="00B76E6D"/>
    <w:rsid w:val="00B776F2"/>
    <w:rsid w:val="00B77D04"/>
    <w:rsid w:val="00B8732F"/>
    <w:rsid w:val="00B9675C"/>
    <w:rsid w:val="00B96AD6"/>
    <w:rsid w:val="00BA099C"/>
    <w:rsid w:val="00BA3201"/>
    <w:rsid w:val="00BA4655"/>
    <w:rsid w:val="00BA4989"/>
    <w:rsid w:val="00BA585C"/>
    <w:rsid w:val="00BA6AFF"/>
    <w:rsid w:val="00BB0DA4"/>
    <w:rsid w:val="00BB18BB"/>
    <w:rsid w:val="00BB1C53"/>
    <w:rsid w:val="00BB1CDE"/>
    <w:rsid w:val="00BB3723"/>
    <w:rsid w:val="00BB45FC"/>
    <w:rsid w:val="00BB7499"/>
    <w:rsid w:val="00BB7FB9"/>
    <w:rsid w:val="00BC05BD"/>
    <w:rsid w:val="00BC0649"/>
    <w:rsid w:val="00BC330B"/>
    <w:rsid w:val="00BC4928"/>
    <w:rsid w:val="00BC5A3F"/>
    <w:rsid w:val="00BC5CF0"/>
    <w:rsid w:val="00BC7D59"/>
    <w:rsid w:val="00BD5035"/>
    <w:rsid w:val="00BD555B"/>
    <w:rsid w:val="00BD56E9"/>
    <w:rsid w:val="00BD5C0C"/>
    <w:rsid w:val="00BD6797"/>
    <w:rsid w:val="00BD7834"/>
    <w:rsid w:val="00BE0185"/>
    <w:rsid w:val="00BE12DC"/>
    <w:rsid w:val="00BE4BFD"/>
    <w:rsid w:val="00BE4ED6"/>
    <w:rsid w:val="00BE593F"/>
    <w:rsid w:val="00BE6B65"/>
    <w:rsid w:val="00BF02D0"/>
    <w:rsid w:val="00BF0530"/>
    <w:rsid w:val="00BF2C96"/>
    <w:rsid w:val="00BF516F"/>
    <w:rsid w:val="00BF753D"/>
    <w:rsid w:val="00BF7EFC"/>
    <w:rsid w:val="00C015A4"/>
    <w:rsid w:val="00C02CBD"/>
    <w:rsid w:val="00C03632"/>
    <w:rsid w:val="00C03BC0"/>
    <w:rsid w:val="00C0541F"/>
    <w:rsid w:val="00C06E4F"/>
    <w:rsid w:val="00C12627"/>
    <w:rsid w:val="00C1266F"/>
    <w:rsid w:val="00C17628"/>
    <w:rsid w:val="00C20006"/>
    <w:rsid w:val="00C2120B"/>
    <w:rsid w:val="00C218CE"/>
    <w:rsid w:val="00C2395B"/>
    <w:rsid w:val="00C241E8"/>
    <w:rsid w:val="00C24F1C"/>
    <w:rsid w:val="00C25E0D"/>
    <w:rsid w:val="00C30F45"/>
    <w:rsid w:val="00C33A07"/>
    <w:rsid w:val="00C340D2"/>
    <w:rsid w:val="00C34E89"/>
    <w:rsid w:val="00C360BE"/>
    <w:rsid w:val="00C36372"/>
    <w:rsid w:val="00C40174"/>
    <w:rsid w:val="00C41216"/>
    <w:rsid w:val="00C42D37"/>
    <w:rsid w:val="00C42F14"/>
    <w:rsid w:val="00C43679"/>
    <w:rsid w:val="00C442E1"/>
    <w:rsid w:val="00C467D0"/>
    <w:rsid w:val="00C50CEB"/>
    <w:rsid w:val="00C50F61"/>
    <w:rsid w:val="00C514D7"/>
    <w:rsid w:val="00C515B7"/>
    <w:rsid w:val="00C51F6E"/>
    <w:rsid w:val="00C54E1D"/>
    <w:rsid w:val="00C56454"/>
    <w:rsid w:val="00C57000"/>
    <w:rsid w:val="00C604FE"/>
    <w:rsid w:val="00C625DF"/>
    <w:rsid w:val="00C62D45"/>
    <w:rsid w:val="00C62F91"/>
    <w:rsid w:val="00C63BA7"/>
    <w:rsid w:val="00C64093"/>
    <w:rsid w:val="00C664D8"/>
    <w:rsid w:val="00C704D4"/>
    <w:rsid w:val="00C7098E"/>
    <w:rsid w:val="00C71829"/>
    <w:rsid w:val="00C72314"/>
    <w:rsid w:val="00C749E0"/>
    <w:rsid w:val="00C75357"/>
    <w:rsid w:val="00C75BDA"/>
    <w:rsid w:val="00C7645C"/>
    <w:rsid w:val="00C77013"/>
    <w:rsid w:val="00C80E0E"/>
    <w:rsid w:val="00C8127D"/>
    <w:rsid w:val="00C82E70"/>
    <w:rsid w:val="00C83F40"/>
    <w:rsid w:val="00C84999"/>
    <w:rsid w:val="00C87062"/>
    <w:rsid w:val="00C87AE6"/>
    <w:rsid w:val="00C9277B"/>
    <w:rsid w:val="00C93AC0"/>
    <w:rsid w:val="00C97A55"/>
    <w:rsid w:val="00C97B94"/>
    <w:rsid w:val="00CA0A03"/>
    <w:rsid w:val="00CA123F"/>
    <w:rsid w:val="00CA1BF6"/>
    <w:rsid w:val="00CA4B64"/>
    <w:rsid w:val="00CA5259"/>
    <w:rsid w:val="00CA7C33"/>
    <w:rsid w:val="00CB02D2"/>
    <w:rsid w:val="00CB0E43"/>
    <w:rsid w:val="00CB0FD8"/>
    <w:rsid w:val="00CB25A5"/>
    <w:rsid w:val="00CB3D4C"/>
    <w:rsid w:val="00CB4C9E"/>
    <w:rsid w:val="00CB5EB5"/>
    <w:rsid w:val="00CB60A6"/>
    <w:rsid w:val="00CC0BE4"/>
    <w:rsid w:val="00CC1240"/>
    <w:rsid w:val="00CC1287"/>
    <w:rsid w:val="00CC1BDF"/>
    <w:rsid w:val="00CC1F52"/>
    <w:rsid w:val="00CC254C"/>
    <w:rsid w:val="00CC2BAB"/>
    <w:rsid w:val="00CC2F36"/>
    <w:rsid w:val="00CC4180"/>
    <w:rsid w:val="00CC572B"/>
    <w:rsid w:val="00CC75C8"/>
    <w:rsid w:val="00CD0224"/>
    <w:rsid w:val="00CD10AF"/>
    <w:rsid w:val="00CD2500"/>
    <w:rsid w:val="00CD31A0"/>
    <w:rsid w:val="00CD35C3"/>
    <w:rsid w:val="00CD4DDA"/>
    <w:rsid w:val="00CD6688"/>
    <w:rsid w:val="00CD6DA6"/>
    <w:rsid w:val="00CE0093"/>
    <w:rsid w:val="00CE04D6"/>
    <w:rsid w:val="00CE072E"/>
    <w:rsid w:val="00CE1F52"/>
    <w:rsid w:val="00CE26FD"/>
    <w:rsid w:val="00CE2B3B"/>
    <w:rsid w:val="00CE39A7"/>
    <w:rsid w:val="00CE4338"/>
    <w:rsid w:val="00CE64AF"/>
    <w:rsid w:val="00CE72FE"/>
    <w:rsid w:val="00CE743B"/>
    <w:rsid w:val="00CE7DF4"/>
    <w:rsid w:val="00CF0117"/>
    <w:rsid w:val="00CF1264"/>
    <w:rsid w:val="00CF20FD"/>
    <w:rsid w:val="00CF2CC2"/>
    <w:rsid w:val="00CF3428"/>
    <w:rsid w:val="00CF400A"/>
    <w:rsid w:val="00CF441B"/>
    <w:rsid w:val="00CF57CF"/>
    <w:rsid w:val="00CF60D0"/>
    <w:rsid w:val="00CF687B"/>
    <w:rsid w:val="00CF69D4"/>
    <w:rsid w:val="00CF7D7D"/>
    <w:rsid w:val="00D00CC4"/>
    <w:rsid w:val="00D01F94"/>
    <w:rsid w:val="00D025BF"/>
    <w:rsid w:val="00D03A46"/>
    <w:rsid w:val="00D0440C"/>
    <w:rsid w:val="00D064E3"/>
    <w:rsid w:val="00D11F54"/>
    <w:rsid w:val="00D13544"/>
    <w:rsid w:val="00D17B84"/>
    <w:rsid w:val="00D17CA6"/>
    <w:rsid w:val="00D20791"/>
    <w:rsid w:val="00D24AFF"/>
    <w:rsid w:val="00D271C6"/>
    <w:rsid w:val="00D30CD5"/>
    <w:rsid w:val="00D30D90"/>
    <w:rsid w:val="00D33195"/>
    <w:rsid w:val="00D3663A"/>
    <w:rsid w:val="00D3779C"/>
    <w:rsid w:val="00D37F9E"/>
    <w:rsid w:val="00D41CBB"/>
    <w:rsid w:val="00D41DA8"/>
    <w:rsid w:val="00D432F9"/>
    <w:rsid w:val="00D43ADF"/>
    <w:rsid w:val="00D44144"/>
    <w:rsid w:val="00D44919"/>
    <w:rsid w:val="00D45D6F"/>
    <w:rsid w:val="00D462B2"/>
    <w:rsid w:val="00D47A48"/>
    <w:rsid w:val="00D47E5C"/>
    <w:rsid w:val="00D525FB"/>
    <w:rsid w:val="00D54730"/>
    <w:rsid w:val="00D5565A"/>
    <w:rsid w:val="00D55D93"/>
    <w:rsid w:val="00D5795F"/>
    <w:rsid w:val="00D60355"/>
    <w:rsid w:val="00D624B9"/>
    <w:rsid w:val="00D660CD"/>
    <w:rsid w:val="00D668E9"/>
    <w:rsid w:val="00D670D7"/>
    <w:rsid w:val="00D67FA7"/>
    <w:rsid w:val="00D707C8"/>
    <w:rsid w:val="00D70DDD"/>
    <w:rsid w:val="00D7118D"/>
    <w:rsid w:val="00D7178E"/>
    <w:rsid w:val="00D73A30"/>
    <w:rsid w:val="00D74ADA"/>
    <w:rsid w:val="00D7621E"/>
    <w:rsid w:val="00D76CD2"/>
    <w:rsid w:val="00D81D6A"/>
    <w:rsid w:val="00D828A9"/>
    <w:rsid w:val="00D83514"/>
    <w:rsid w:val="00D8487E"/>
    <w:rsid w:val="00D8605E"/>
    <w:rsid w:val="00D865E4"/>
    <w:rsid w:val="00D87532"/>
    <w:rsid w:val="00D90253"/>
    <w:rsid w:val="00D90DA6"/>
    <w:rsid w:val="00D919BD"/>
    <w:rsid w:val="00D91BA9"/>
    <w:rsid w:val="00D94750"/>
    <w:rsid w:val="00D965FE"/>
    <w:rsid w:val="00DA1996"/>
    <w:rsid w:val="00DA29C6"/>
    <w:rsid w:val="00DA3DF6"/>
    <w:rsid w:val="00DA40AA"/>
    <w:rsid w:val="00DA78E2"/>
    <w:rsid w:val="00DA7B37"/>
    <w:rsid w:val="00DB0B00"/>
    <w:rsid w:val="00DB0FB9"/>
    <w:rsid w:val="00DB12E0"/>
    <w:rsid w:val="00DB1E2B"/>
    <w:rsid w:val="00DB2007"/>
    <w:rsid w:val="00DB22E7"/>
    <w:rsid w:val="00DB268D"/>
    <w:rsid w:val="00DB55F7"/>
    <w:rsid w:val="00DB5D5A"/>
    <w:rsid w:val="00DB791E"/>
    <w:rsid w:val="00DC1B96"/>
    <w:rsid w:val="00DC63F8"/>
    <w:rsid w:val="00DC7207"/>
    <w:rsid w:val="00DC73A4"/>
    <w:rsid w:val="00DC7BD8"/>
    <w:rsid w:val="00DC7E0E"/>
    <w:rsid w:val="00DD0A98"/>
    <w:rsid w:val="00DD1CAB"/>
    <w:rsid w:val="00DD247C"/>
    <w:rsid w:val="00DD28FF"/>
    <w:rsid w:val="00DD2D0D"/>
    <w:rsid w:val="00DD525E"/>
    <w:rsid w:val="00DD6131"/>
    <w:rsid w:val="00DD65F8"/>
    <w:rsid w:val="00DD71F9"/>
    <w:rsid w:val="00DD729D"/>
    <w:rsid w:val="00DE30C1"/>
    <w:rsid w:val="00DE334D"/>
    <w:rsid w:val="00DE46CD"/>
    <w:rsid w:val="00DE5C3C"/>
    <w:rsid w:val="00DE753A"/>
    <w:rsid w:val="00DF0C62"/>
    <w:rsid w:val="00DF0C99"/>
    <w:rsid w:val="00DF0E26"/>
    <w:rsid w:val="00DF127F"/>
    <w:rsid w:val="00DF1965"/>
    <w:rsid w:val="00DF2A42"/>
    <w:rsid w:val="00DF7558"/>
    <w:rsid w:val="00DF7D45"/>
    <w:rsid w:val="00E007BA"/>
    <w:rsid w:val="00E00C4C"/>
    <w:rsid w:val="00E013F4"/>
    <w:rsid w:val="00E02832"/>
    <w:rsid w:val="00E03E2B"/>
    <w:rsid w:val="00E04E1E"/>
    <w:rsid w:val="00E05197"/>
    <w:rsid w:val="00E076B1"/>
    <w:rsid w:val="00E10657"/>
    <w:rsid w:val="00E11F46"/>
    <w:rsid w:val="00E134F3"/>
    <w:rsid w:val="00E16170"/>
    <w:rsid w:val="00E16D5A"/>
    <w:rsid w:val="00E16F15"/>
    <w:rsid w:val="00E20873"/>
    <w:rsid w:val="00E213BA"/>
    <w:rsid w:val="00E22855"/>
    <w:rsid w:val="00E23316"/>
    <w:rsid w:val="00E270DF"/>
    <w:rsid w:val="00E27424"/>
    <w:rsid w:val="00E301BC"/>
    <w:rsid w:val="00E4097D"/>
    <w:rsid w:val="00E41522"/>
    <w:rsid w:val="00E43488"/>
    <w:rsid w:val="00E4746C"/>
    <w:rsid w:val="00E50894"/>
    <w:rsid w:val="00E50D9D"/>
    <w:rsid w:val="00E51F65"/>
    <w:rsid w:val="00E5416A"/>
    <w:rsid w:val="00E55662"/>
    <w:rsid w:val="00E55AFE"/>
    <w:rsid w:val="00E60810"/>
    <w:rsid w:val="00E62A66"/>
    <w:rsid w:val="00E63036"/>
    <w:rsid w:val="00E63EF5"/>
    <w:rsid w:val="00E6446D"/>
    <w:rsid w:val="00E6551C"/>
    <w:rsid w:val="00E65F1D"/>
    <w:rsid w:val="00E663CC"/>
    <w:rsid w:val="00E66638"/>
    <w:rsid w:val="00E66896"/>
    <w:rsid w:val="00E66FB9"/>
    <w:rsid w:val="00E70554"/>
    <w:rsid w:val="00E710F0"/>
    <w:rsid w:val="00E73324"/>
    <w:rsid w:val="00E73894"/>
    <w:rsid w:val="00E73DAA"/>
    <w:rsid w:val="00E75DE6"/>
    <w:rsid w:val="00E75EBC"/>
    <w:rsid w:val="00E76C2C"/>
    <w:rsid w:val="00E8019A"/>
    <w:rsid w:val="00E80239"/>
    <w:rsid w:val="00E80436"/>
    <w:rsid w:val="00E80890"/>
    <w:rsid w:val="00E808C5"/>
    <w:rsid w:val="00E82EF3"/>
    <w:rsid w:val="00E833B6"/>
    <w:rsid w:val="00E83A66"/>
    <w:rsid w:val="00E84CD7"/>
    <w:rsid w:val="00E858C4"/>
    <w:rsid w:val="00E85E98"/>
    <w:rsid w:val="00E8615C"/>
    <w:rsid w:val="00E86519"/>
    <w:rsid w:val="00E86774"/>
    <w:rsid w:val="00E91F05"/>
    <w:rsid w:val="00E93B00"/>
    <w:rsid w:val="00E94209"/>
    <w:rsid w:val="00E959F4"/>
    <w:rsid w:val="00E96058"/>
    <w:rsid w:val="00E96A42"/>
    <w:rsid w:val="00E97143"/>
    <w:rsid w:val="00E97300"/>
    <w:rsid w:val="00E97B35"/>
    <w:rsid w:val="00EA0922"/>
    <w:rsid w:val="00EA22D2"/>
    <w:rsid w:val="00EA3018"/>
    <w:rsid w:val="00EA7B92"/>
    <w:rsid w:val="00EB46FB"/>
    <w:rsid w:val="00EB4D56"/>
    <w:rsid w:val="00EB5BD6"/>
    <w:rsid w:val="00EC0BC7"/>
    <w:rsid w:val="00EC1C67"/>
    <w:rsid w:val="00EC1CA4"/>
    <w:rsid w:val="00EC2A8E"/>
    <w:rsid w:val="00EC37F2"/>
    <w:rsid w:val="00EC4838"/>
    <w:rsid w:val="00EC59E7"/>
    <w:rsid w:val="00EC5D0E"/>
    <w:rsid w:val="00EC6C66"/>
    <w:rsid w:val="00EC6D99"/>
    <w:rsid w:val="00EC7DDD"/>
    <w:rsid w:val="00ED0172"/>
    <w:rsid w:val="00ED4E61"/>
    <w:rsid w:val="00ED5345"/>
    <w:rsid w:val="00EE07A1"/>
    <w:rsid w:val="00EE0A65"/>
    <w:rsid w:val="00EE29C4"/>
    <w:rsid w:val="00EE48F1"/>
    <w:rsid w:val="00EF03D0"/>
    <w:rsid w:val="00EF1346"/>
    <w:rsid w:val="00EF27F1"/>
    <w:rsid w:val="00EF3749"/>
    <w:rsid w:val="00EF3CC8"/>
    <w:rsid w:val="00EF3CF1"/>
    <w:rsid w:val="00EF4C87"/>
    <w:rsid w:val="00EF63B5"/>
    <w:rsid w:val="00EF6BEC"/>
    <w:rsid w:val="00EF7F76"/>
    <w:rsid w:val="00F00AC1"/>
    <w:rsid w:val="00F00E3A"/>
    <w:rsid w:val="00F02D62"/>
    <w:rsid w:val="00F04DFA"/>
    <w:rsid w:val="00F05856"/>
    <w:rsid w:val="00F07227"/>
    <w:rsid w:val="00F11555"/>
    <w:rsid w:val="00F1244F"/>
    <w:rsid w:val="00F12B95"/>
    <w:rsid w:val="00F1371E"/>
    <w:rsid w:val="00F1672F"/>
    <w:rsid w:val="00F2100B"/>
    <w:rsid w:val="00F21091"/>
    <w:rsid w:val="00F21B4F"/>
    <w:rsid w:val="00F222F4"/>
    <w:rsid w:val="00F22FE9"/>
    <w:rsid w:val="00F23CFB"/>
    <w:rsid w:val="00F23EEF"/>
    <w:rsid w:val="00F2437D"/>
    <w:rsid w:val="00F257C3"/>
    <w:rsid w:val="00F259EA"/>
    <w:rsid w:val="00F2645B"/>
    <w:rsid w:val="00F273D4"/>
    <w:rsid w:val="00F32778"/>
    <w:rsid w:val="00F327A5"/>
    <w:rsid w:val="00F34D71"/>
    <w:rsid w:val="00F35ECB"/>
    <w:rsid w:val="00F368D1"/>
    <w:rsid w:val="00F36E88"/>
    <w:rsid w:val="00F40032"/>
    <w:rsid w:val="00F4099F"/>
    <w:rsid w:val="00F40E41"/>
    <w:rsid w:val="00F41CA7"/>
    <w:rsid w:val="00F42059"/>
    <w:rsid w:val="00F4263B"/>
    <w:rsid w:val="00F42BDB"/>
    <w:rsid w:val="00F42E5D"/>
    <w:rsid w:val="00F42F61"/>
    <w:rsid w:val="00F44BF3"/>
    <w:rsid w:val="00F4627B"/>
    <w:rsid w:val="00F46A45"/>
    <w:rsid w:val="00F46B79"/>
    <w:rsid w:val="00F470E0"/>
    <w:rsid w:val="00F470FC"/>
    <w:rsid w:val="00F472EE"/>
    <w:rsid w:val="00F4733B"/>
    <w:rsid w:val="00F474E2"/>
    <w:rsid w:val="00F52948"/>
    <w:rsid w:val="00F53276"/>
    <w:rsid w:val="00F56451"/>
    <w:rsid w:val="00F57A17"/>
    <w:rsid w:val="00F604A3"/>
    <w:rsid w:val="00F611AE"/>
    <w:rsid w:val="00F624FC"/>
    <w:rsid w:val="00F62AD9"/>
    <w:rsid w:val="00F632FE"/>
    <w:rsid w:val="00F63614"/>
    <w:rsid w:val="00F63B9B"/>
    <w:rsid w:val="00F6476E"/>
    <w:rsid w:val="00F64E9B"/>
    <w:rsid w:val="00F653B3"/>
    <w:rsid w:val="00F66CB2"/>
    <w:rsid w:val="00F70985"/>
    <w:rsid w:val="00F70E8E"/>
    <w:rsid w:val="00F70FE0"/>
    <w:rsid w:val="00F720E8"/>
    <w:rsid w:val="00F72225"/>
    <w:rsid w:val="00F7302E"/>
    <w:rsid w:val="00F74C59"/>
    <w:rsid w:val="00F80286"/>
    <w:rsid w:val="00F8171C"/>
    <w:rsid w:val="00F8183E"/>
    <w:rsid w:val="00F82605"/>
    <w:rsid w:val="00F82628"/>
    <w:rsid w:val="00F8410F"/>
    <w:rsid w:val="00F84CBC"/>
    <w:rsid w:val="00F85A8C"/>
    <w:rsid w:val="00F85E25"/>
    <w:rsid w:val="00F87A44"/>
    <w:rsid w:val="00F90EDC"/>
    <w:rsid w:val="00F923E8"/>
    <w:rsid w:val="00F92982"/>
    <w:rsid w:val="00F9409C"/>
    <w:rsid w:val="00F975DB"/>
    <w:rsid w:val="00FA0C01"/>
    <w:rsid w:val="00FA4CFB"/>
    <w:rsid w:val="00FA73B2"/>
    <w:rsid w:val="00FB0C05"/>
    <w:rsid w:val="00FB0FCD"/>
    <w:rsid w:val="00FB20BF"/>
    <w:rsid w:val="00FB2240"/>
    <w:rsid w:val="00FB2F30"/>
    <w:rsid w:val="00FB4032"/>
    <w:rsid w:val="00FB4B90"/>
    <w:rsid w:val="00FB5710"/>
    <w:rsid w:val="00FB58C1"/>
    <w:rsid w:val="00FB5B26"/>
    <w:rsid w:val="00FB6232"/>
    <w:rsid w:val="00FC15AC"/>
    <w:rsid w:val="00FC2D2F"/>
    <w:rsid w:val="00FC3104"/>
    <w:rsid w:val="00FC3CDE"/>
    <w:rsid w:val="00FC3EB6"/>
    <w:rsid w:val="00FC5259"/>
    <w:rsid w:val="00FC5715"/>
    <w:rsid w:val="00FC5F7D"/>
    <w:rsid w:val="00FC6FA0"/>
    <w:rsid w:val="00FD0052"/>
    <w:rsid w:val="00FD1479"/>
    <w:rsid w:val="00FD27AD"/>
    <w:rsid w:val="00FD5040"/>
    <w:rsid w:val="00FD52D5"/>
    <w:rsid w:val="00FD55E7"/>
    <w:rsid w:val="00FD7326"/>
    <w:rsid w:val="00FD7BC4"/>
    <w:rsid w:val="00FE0843"/>
    <w:rsid w:val="00FE158D"/>
    <w:rsid w:val="00FE1DAC"/>
    <w:rsid w:val="00FE4281"/>
    <w:rsid w:val="00FE458F"/>
    <w:rsid w:val="00FE52FF"/>
    <w:rsid w:val="00FE63A2"/>
    <w:rsid w:val="00FE6FBB"/>
    <w:rsid w:val="00FE7CB6"/>
    <w:rsid w:val="00FF059F"/>
    <w:rsid w:val="00FF2004"/>
    <w:rsid w:val="00FF26C6"/>
    <w:rsid w:val="00FF2AD8"/>
    <w:rsid w:val="00FF39F9"/>
    <w:rsid w:val="00FF4899"/>
    <w:rsid w:val="00FF572E"/>
    <w:rsid w:val="00FF72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384F9"/>
  <w15:chartTrackingRefBased/>
  <w15:docId w15:val="{C53D33A8-7305-4F36-9679-D3AC1FD1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2D7E"/>
    <w:pPr>
      <w:spacing w:after="60" w:line="288" w:lineRule="auto"/>
    </w:pPr>
    <w:rPr>
      <w:rFonts w:ascii="Arial" w:hAnsi="Arial"/>
    </w:rPr>
  </w:style>
  <w:style w:type="paragraph" w:styleId="Nagwek1">
    <w:name w:val="heading 1"/>
    <w:basedOn w:val="Normalny"/>
    <w:next w:val="Normalny"/>
    <w:link w:val="Nagwek1Znak"/>
    <w:uiPriority w:val="99"/>
    <w:qFormat/>
    <w:rsid w:val="00023BE5"/>
    <w:pPr>
      <w:keepNext/>
      <w:keepLines/>
      <w:pageBreakBefore/>
      <w:numPr>
        <w:numId w:val="1"/>
      </w:numPr>
      <w:spacing w:before="240" w:after="360"/>
      <w:outlineLvl w:val="0"/>
    </w:pPr>
    <w:rPr>
      <w:rFonts w:ascii="Arial Black" w:eastAsiaTheme="majorEastAsia" w:hAnsi="Arial Black" w:cs="Arial"/>
      <w:b/>
      <w:caps/>
      <w:sz w:val="32"/>
      <w:szCs w:val="32"/>
    </w:rPr>
  </w:style>
  <w:style w:type="paragraph" w:styleId="Nagwek2">
    <w:name w:val="heading 2"/>
    <w:basedOn w:val="Normalny"/>
    <w:next w:val="Normalny"/>
    <w:link w:val="Nagwek2Znak"/>
    <w:uiPriority w:val="99"/>
    <w:unhideWhenUsed/>
    <w:qFormat/>
    <w:rsid w:val="00023BE5"/>
    <w:pPr>
      <w:keepNext/>
      <w:keepLines/>
      <w:numPr>
        <w:ilvl w:val="1"/>
        <w:numId w:val="1"/>
      </w:numPr>
      <w:spacing w:before="240"/>
      <w:outlineLvl w:val="1"/>
    </w:pPr>
    <w:rPr>
      <w:rFonts w:ascii="Arial Black" w:eastAsiaTheme="majorEastAsia" w:hAnsi="Arial Black" w:cs="Arial"/>
      <w:b/>
      <w:sz w:val="26"/>
      <w:szCs w:val="26"/>
    </w:rPr>
  </w:style>
  <w:style w:type="paragraph" w:styleId="Nagwek3">
    <w:name w:val="heading 3"/>
    <w:basedOn w:val="Normalny"/>
    <w:next w:val="Normalny"/>
    <w:link w:val="Nagwek3Znak"/>
    <w:uiPriority w:val="99"/>
    <w:unhideWhenUsed/>
    <w:qFormat/>
    <w:rsid w:val="00023BE5"/>
    <w:pPr>
      <w:keepNext/>
      <w:keepLines/>
      <w:numPr>
        <w:ilvl w:val="2"/>
        <w:numId w:val="1"/>
      </w:numPr>
      <w:spacing w:before="240"/>
      <w:outlineLvl w:val="2"/>
    </w:pPr>
    <w:rPr>
      <w:rFonts w:ascii="Arial Black" w:eastAsiaTheme="majorEastAsia" w:hAnsi="Arial Black" w:cs="Arial"/>
      <w:b/>
      <w:sz w:val="24"/>
      <w:szCs w:val="24"/>
    </w:rPr>
  </w:style>
  <w:style w:type="paragraph" w:styleId="Nagwek4">
    <w:name w:val="heading 4"/>
    <w:basedOn w:val="Normalny"/>
    <w:next w:val="Normalny"/>
    <w:link w:val="Nagwek4Znak"/>
    <w:uiPriority w:val="99"/>
    <w:unhideWhenUsed/>
    <w:qFormat/>
    <w:rsid w:val="00626FEA"/>
    <w:pPr>
      <w:keepNext/>
      <w:keepLines/>
      <w:numPr>
        <w:ilvl w:val="3"/>
        <w:numId w:val="1"/>
      </w:numPr>
      <w:spacing w:before="240"/>
      <w:outlineLvl w:val="3"/>
    </w:pPr>
    <w:rPr>
      <w:rFonts w:ascii="Arial Black" w:eastAsiaTheme="majorEastAsia" w:hAnsi="Arial Black" w:cs="Arial"/>
    </w:rPr>
  </w:style>
  <w:style w:type="paragraph" w:styleId="Nagwek5">
    <w:name w:val="heading 5"/>
    <w:basedOn w:val="Normalny"/>
    <w:next w:val="Normalny"/>
    <w:link w:val="Nagwek5Znak"/>
    <w:uiPriority w:val="99"/>
    <w:unhideWhenUsed/>
    <w:qFormat/>
    <w:rsid w:val="00427078"/>
    <w:pPr>
      <w:keepNext/>
      <w:keepLines/>
      <w:numPr>
        <w:ilvl w:val="4"/>
        <w:numId w:val="1"/>
      </w:numPr>
      <w:spacing w:before="120"/>
      <w:outlineLvl w:val="4"/>
    </w:pPr>
    <w:rPr>
      <w:rFonts w:ascii="Arial Black" w:eastAsiaTheme="majorEastAsia" w:hAnsi="Arial Black" w:cs="Arial"/>
      <w:sz w:val="20"/>
      <w:szCs w:val="20"/>
    </w:rPr>
  </w:style>
  <w:style w:type="paragraph" w:styleId="Nagwek6">
    <w:name w:val="heading 6"/>
    <w:basedOn w:val="Normalny"/>
    <w:next w:val="Normalny"/>
    <w:link w:val="Nagwek6Znak"/>
    <w:uiPriority w:val="99"/>
    <w:unhideWhenUsed/>
    <w:qFormat/>
    <w:rsid w:val="00427078"/>
    <w:pPr>
      <w:keepNext/>
      <w:keepLines/>
      <w:numPr>
        <w:ilvl w:val="5"/>
        <w:numId w:val="1"/>
      </w:numPr>
      <w:spacing w:before="120"/>
      <w:outlineLvl w:val="5"/>
    </w:pPr>
    <w:rPr>
      <w:rFonts w:ascii="Arial Black" w:eastAsiaTheme="majorEastAsia" w:hAnsi="Arial Black" w:cs="Arial"/>
      <w:sz w:val="20"/>
      <w:szCs w:val="20"/>
    </w:rPr>
  </w:style>
  <w:style w:type="paragraph" w:styleId="Nagwek7">
    <w:name w:val="heading 7"/>
    <w:basedOn w:val="Normalny"/>
    <w:next w:val="Normalny"/>
    <w:link w:val="Nagwek7Znak"/>
    <w:uiPriority w:val="99"/>
    <w:unhideWhenUsed/>
    <w:qFormat/>
    <w:rsid w:val="003854C8"/>
    <w:pPr>
      <w:keepNext/>
      <w:keepLines/>
      <w:numPr>
        <w:ilvl w:val="6"/>
        <w:numId w:val="1"/>
      </w:numPr>
      <w:spacing w:before="12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9"/>
    <w:unhideWhenUsed/>
    <w:qFormat/>
    <w:rsid w:val="003854C8"/>
    <w:pPr>
      <w:keepNext/>
      <w:keepLines/>
      <w:numPr>
        <w:ilvl w:val="7"/>
        <w:numId w:val="1"/>
      </w:numPr>
      <w:spacing w:before="12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9"/>
    <w:unhideWhenUsed/>
    <w:qFormat/>
    <w:rsid w:val="003854C8"/>
    <w:pPr>
      <w:keepNext/>
      <w:keepLines/>
      <w:numPr>
        <w:ilvl w:val="8"/>
        <w:numId w:val="1"/>
      </w:numPr>
      <w:spacing w:before="12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385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023BE5"/>
    <w:pPr>
      <w:spacing w:after="200" w:line="240" w:lineRule="auto"/>
    </w:pPr>
    <w:rPr>
      <w:rFonts w:cs="Arial"/>
      <w:i/>
      <w:iCs/>
      <w:sz w:val="18"/>
      <w:szCs w:val="18"/>
    </w:rPr>
  </w:style>
  <w:style w:type="character" w:customStyle="1" w:styleId="Nagwek2Znak">
    <w:name w:val="Nagłówek 2 Znak"/>
    <w:basedOn w:val="Domylnaczcionkaakapitu"/>
    <w:link w:val="Nagwek2"/>
    <w:uiPriority w:val="99"/>
    <w:rsid w:val="00023BE5"/>
    <w:rPr>
      <w:rFonts w:ascii="Arial Black" w:eastAsiaTheme="majorEastAsia" w:hAnsi="Arial Black" w:cs="Arial"/>
      <w:b/>
      <w:sz w:val="26"/>
      <w:szCs w:val="26"/>
    </w:rPr>
  </w:style>
  <w:style w:type="character" w:customStyle="1" w:styleId="Nagwek3Znak">
    <w:name w:val="Nagłówek 3 Znak"/>
    <w:basedOn w:val="Domylnaczcionkaakapitu"/>
    <w:link w:val="Nagwek3"/>
    <w:uiPriority w:val="99"/>
    <w:rsid w:val="00023BE5"/>
    <w:rPr>
      <w:rFonts w:ascii="Arial Black" w:eastAsiaTheme="majorEastAsia" w:hAnsi="Arial Black" w:cs="Arial"/>
      <w:b/>
      <w:sz w:val="24"/>
      <w:szCs w:val="24"/>
    </w:rPr>
  </w:style>
  <w:style w:type="character" w:customStyle="1" w:styleId="Nagwek4Znak">
    <w:name w:val="Nagłówek 4 Znak"/>
    <w:basedOn w:val="Domylnaczcionkaakapitu"/>
    <w:link w:val="Nagwek4"/>
    <w:uiPriority w:val="99"/>
    <w:rsid w:val="00626FEA"/>
    <w:rPr>
      <w:rFonts w:ascii="Arial Black" w:eastAsiaTheme="majorEastAsia" w:hAnsi="Arial Black" w:cs="Arial"/>
    </w:rPr>
  </w:style>
  <w:style w:type="paragraph" w:styleId="Tekstdymka">
    <w:name w:val="Balloon Text"/>
    <w:basedOn w:val="Normalny"/>
    <w:link w:val="TekstdymkaZnak"/>
    <w:uiPriority w:val="99"/>
    <w:semiHidden/>
    <w:unhideWhenUsed/>
    <w:rsid w:val="003854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854C8"/>
    <w:rPr>
      <w:rFonts w:ascii="Segoe UI" w:hAnsi="Segoe UI" w:cs="Segoe UI"/>
      <w:sz w:val="18"/>
      <w:szCs w:val="18"/>
    </w:rPr>
  </w:style>
  <w:style w:type="character" w:styleId="Tekstzastpczy">
    <w:name w:val="Placeholder Text"/>
    <w:basedOn w:val="Domylnaczcionkaakapitu"/>
    <w:uiPriority w:val="99"/>
    <w:semiHidden/>
    <w:rsid w:val="003854C8"/>
    <w:rPr>
      <w:color w:val="808080"/>
    </w:rPr>
  </w:style>
  <w:style w:type="character" w:customStyle="1" w:styleId="Nagwek1Znak">
    <w:name w:val="Nagłówek 1 Znak"/>
    <w:basedOn w:val="Domylnaczcionkaakapitu"/>
    <w:link w:val="Nagwek1"/>
    <w:uiPriority w:val="99"/>
    <w:rsid w:val="00023BE5"/>
    <w:rPr>
      <w:rFonts w:ascii="Arial Black" w:eastAsiaTheme="majorEastAsia" w:hAnsi="Arial Black" w:cs="Arial"/>
      <w:b/>
      <w:caps/>
      <w:sz w:val="32"/>
      <w:szCs w:val="32"/>
    </w:rPr>
  </w:style>
  <w:style w:type="character" w:customStyle="1" w:styleId="Nagwek5Znak">
    <w:name w:val="Nagłówek 5 Znak"/>
    <w:basedOn w:val="Domylnaczcionkaakapitu"/>
    <w:link w:val="Nagwek5"/>
    <w:uiPriority w:val="99"/>
    <w:rsid w:val="00427078"/>
    <w:rPr>
      <w:rFonts w:ascii="Arial Black" w:eastAsiaTheme="majorEastAsia" w:hAnsi="Arial Black" w:cs="Arial"/>
      <w:sz w:val="20"/>
      <w:szCs w:val="20"/>
    </w:rPr>
  </w:style>
  <w:style w:type="character" w:customStyle="1" w:styleId="Nagwek6Znak">
    <w:name w:val="Nagłówek 6 Znak"/>
    <w:basedOn w:val="Domylnaczcionkaakapitu"/>
    <w:link w:val="Nagwek6"/>
    <w:uiPriority w:val="99"/>
    <w:rsid w:val="00427078"/>
    <w:rPr>
      <w:rFonts w:ascii="Arial Black" w:eastAsiaTheme="majorEastAsia" w:hAnsi="Arial Black" w:cs="Arial"/>
      <w:sz w:val="20"/>
      <w:szCs w:val="20"/>
    </w:rPr>
  </w:style>
  <w:style w:type="character" w:customStyle="1" w:styleId="Nagwek7Znak">
    <w:name w:val="Nagłówek 7 Znak"/>
    <w:basedOn w:val="Domylnaczcionkaakapitu"/>
    <w:link w:val="Nagwek7"/>
    <w:uiPriority w:val="99"/>
    <w:rsid w:val="003854C8"/>
    <w:rPr>
      <w:rFonts w:asciiTheme="majorHAnsi" w:eastAsiaTheme="majorEastAsia" w:hAnsiTheme="majorHAnsi" w:cstheme="majorBidi"/>
      <w:i/>
      <w:iCs/>
    </w:rPr>
  </w:style>
  <w:style w:type="character" w:customStyle="1" w:styleId="Nagwek8Znak">
    <w:name w:val="Nagłówek 8 Znak"/>
    <w:basedOn w:val="Domylnaczcionkaakapitu"/>
    <w:link w:val="Nagwek8"/>
    <w:uiPriority w:val="99"/>
    <w:rsid w:val="003854C8"/>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9"/>
    <w:rsid w:val="003854C8"/>
    <w:rPr>
      <w:rFonts w:asciiTheme="majorHAnsi" w:eastAsiaTheme="majorEastAsia" w:hAnsiTheme="majorHAnsi" w:cstheme="majorBidi"/>
      <w:i/>
      <w:iCs/>
      <w:color w:val="272727" w:themeColor="text1" w:themeTint="D8"/>
      <w:sz w:val="21"/>
      <w:szCs w:val="21"/>
    </w:rPr>
  </w:style>
  <w:style w:type="paragraph" w:styleId="Nagwek">
    <w:name w:val="header"/>
    <w:aliases w:val="W_Nagłówek,adresowy,Nagłówek strony"/>
    <w:basedOn w:val="Normalny"/>
    <w:next w:val="Normalny"/>
    <w:link w:val="NagwekZnak"/>
    <w:uiPriority w:val="99"/>
    <w:unhideWhenUsed/>
    <w:rsid w:val="003854C8"/>
    <w:pPr>
      <w:pageBreakBefore/>
      <w:tabs>
        <w:tab w:val="center" w:pos="4536"/>
        <w:tab w:val="right" w:pos="9072"/>
      </w:tabs>
      <w:spacing w:after="360" w:line="240" w:lineRule="auto"/>
    </w:pPr>
    <w:rPr>
      <w:rFonts w:asciiTheme="majorHAnsi" w:hAnsiTheme="majorHAnsi"/>
      <w:b/>
      <w:smallCaps/>
      <w:sz w:val="32"/>
    </w:rPr>
  </w:style>
  <w:style w:type="character" w:customStyle="1" w:styleId="NagwekZnak">
    <w:name w:val="Nagłówek Znak"/>
    <w:aliases w:val="W_Nagłówek Znak,adresowy Znak,Nagłówek strony Znak"/>
    <w:basedOn w:val="Domylnaczcionkaakapitu"/>
    <w:link w:val="Nagwek"/>
    <w:uiPriority w:val="99"/>
    <w:rsid w:val="003854C8"/>
    <w:rPr>
      <w:rFonts w:asciiTheme="majorHAnsi" w:hAnsiTheme="majorHAnsi"/>
      <w:b/>
      <w:smallCaps/>
      <w:sz w:val="32"/>
    </w:rPr>
  </w:style>
  <w:style w:type="paragraph" w:styleId="Stopka">
    <w:name w:val="footer"/>
    <w:aliases w:val="T_SZ_Footer"/>
    <w:basedOn w:val="Normalny"/>
    <w:link w:val="StopkaZnak"/>
    <w:uiPriority w:val="99"/>
    <w:unhideWhenUsed/>
    <w:rsid w:val="003854C8"/>
    <w:pPr>
      <w:tabs>
        <w:tab w:val="center" w:pos="4536"/>
        <w:tab w:val="right" w:pos="9072"/>
      </w:tabs>
      <w:spacing w:after="0" w:line="240" w:lineRule="auto"/>
    </w:pPr>
  </w:style>
  <w:style w:type="character" w:customStyle="1" w:styleId="StopkaZnak">
    <w:name w:val="Stopka Znak"/>
    <w:aliases w:val="T_SZ_Footer Znak"/>
    <w:basedOn w:val="Domylnaczcionkaakapitu"/>
    <w:link w:val="Stopka"/>
    <w:uiPriority w:val="99"/>
    <w:rsid w:val="003854C8"/>
  </w:style>
  <w:style w:type="paragraph" w:styleId="Akapitzlist">
    <w:name w:val="List Paragraph"/>
    <w:aliases w:val="1st level - Bullet List Paragraph,List Paragraph1,Lettre d'introduction,Paragrafo elenco,Medium Grid 1 - Accent 21,Numerowanie,L1,Akapit z listą BS,List Paragraph2,List Paragraph,List Paragraph21,2"/>
    <w:basedOn w:val="Normalny"/>
    <w:link w:val="AkapitzlistZnak"/>
    <w:uiPriority w:val="34"/>
    <w:qFormat/>
    <w:rsid w:val="003854C8"/>
    <w:pPr>
      <w:ind w:left="720"/>
      <w:contextualSpacing/>
    </w:pPr>
  </w:style>
  <w:style w:type="character" w:customStyle="1" w:styleId="Domylnaczcionkaakapitu1">
    <w:name w:val="Domyślna czcionka akapitu1"/>
    <w:uiPriority w:val="99"/>
    <w:rsid w:val="003854C8"/>
  </w:style>
  <w:style w:type="character" w:styleId="Hipercze">
    <w:name w:val="Hyperlink"/>
    <w:basedOn w:val="Domylnaczcionkaakapitu"/>
    <w:uiPriority w:val="99"/>
    <w:unhideWhenUsed/>
    <w:rsid w:val="003854C8"/>
    <w:rPr>
      <w:color w:val="0563C1" w:themeColor="hyperlink"/>
      <w:u w:val="single"/>
    </w:rPr>
  </w:style>
  <w:style w:type="paragraph" w:customStyle="1" w:styleId="InfoBlue">
    <w:name w:val="InfoBlue"/>
    <w:basedOn w:val="Normalny"/>
    <w:next w:val="Tekstpodstawowy"/>
    <w:link w:val="InfoBlueZnak"/>
    <w:uiPriority w:val="99"/>
    <w:rsid w:val="003854C8"/>
    <w:pPr>
      <w:overflowPunct w:val="0"/>
      <w:autoSpaceDE w:val="0"/>
      <w:autoSpaceDN w:val="0"/>
      <w:adjustRightInd w:val="0"/>
      <w:spacing w:line="240" w:lineRule="auto"/>
      <w:ind w:left="720"/>
      <w:textAlignment w:val="baseline"/>
    </w:pPr>
    <w:rPr>
      <w:rFonts w:ascii="Times New Roman" w:eastAsia="Times New Roman" w:hAnsi="Times New Roman" w:cs="Arial"/>
      <w:i/>
      <w:vanish/>
      <w:color w:val="0000FF"/>
      <w:szCs w:val="20"/>
      <w:lang w:eastAsia="pl-PL"/>
    </w:rPr>
  </w:style>
  <w:style w:type="character" w:customStyle="1" w:styleId="InfoBlueZnak">
    <w:name w:val="InfoBlue Znak"/>
    <w:link w:val="InfoBlue"/>
    <w:uiPriority w:val="99"/>
    <w:rsid w:val="003854C8"/>
    <w:rPr>
      <w:rFonts w:ascii="Times New Roman" w:eastAsia="Times New Roman" w:hAnsi="Times New Roman" w:cs="Arial"/>
      <w:i/>
      <w:vanish/>
      <w:color w:val="0000FF"/>
      <w:szCs w:val="20"/>
      <w:lang w:eastAsia="pl-PL"/>
    </w:rPr>
  </w:style>
  <w:style w:type="paragraph" w:styleId="Tekstpodstawowy">
    <w:name w:val="Body Text"/>
    <w:basedOn w:val="Normalny"/>
    <w:link w:val="TekstpodstawowyZnak"/>
    <w:uiPriority w:val="99"/>
    <w:semiHidden/>
    <w:unhideWhenUsed/>
    <w:rsid w:val="003854C8"/>
  </w:style>
  <w:style w:type="character" w:customStyle="1" w:styleId="TekstpodstawowyZnak">
    <w:name w:val="Tekst podstawowy Znak"/>
    <w:basedOn w:val="Domylnaczcionkaakapitu"/>
    <w:link w:val="Tekstpodstawowy"/>
    <w:uiPriority w:val="99"/>
    <w:semiHidden/>
    <w:rsid w:val="003854C8"/>
  </w:style>
  <w:style w:type="character" w:styleId="Odwoanieprzypisudolnego">
    <w:name w:val="footnote reference"/>
    <w:uiPriority w:val="99"/>
    <w:rsid w:val="003854C8"/>
    <w:rPr>
      <w:vertAlign w:val="superscript"/>
    </w:rPr>
  </w:style>
  <w:style w:type="paragraph" w:styleId="Podtytu">
    <w:name w:val="Subtitle"/>
    <w:basedOn w:val="Normalny"/>
    <w:next w:val="Normalny"/>
    <w:link w:val="PodtytuZnak"/>
    <w:uiPriority w:val="11"/>
    <w:qFormat/>
    <w:rsid w:val="003854C8"/>
    <w:pPr>
      <w:pageBreakBefore/>
      <w:numPr>
        <w:ilvl w:val="1"/>
      </w:numPr>
      <w:spacing w:after="160"/>
    </w:pPr>
    <w:rPr>
      <w:rFonts w:asciiTheme="majorHAnsi" w:eastAsiaTheme="minorEastAsia" w:hAnsiTheme="majorHAnsi"/>
      <w:b/>
      <w:smallCaps/>
      <w:spacing w:val="15"/>
      <w:sz w:val="32"/>
    </w:rPr>
  </w:style>
  <w:style w:type="character" w:customStyle="1" w:styleId="PodtytuZnak">
    <w:name w:val="Podtytuł Znak"/>
    <w:basedOn w:val="Domylnaczcionkaakapitu"/>
    <w:link w:val="Podtytu"/>
    <w:uiPriority w:val="11"/>
    <w:rsid w:val="003854C8"/>
    <w:rPr>
      <w:rFonts w:asciiTheme="majorHAnsi" w:eastAsiaTheme="minorEastAsia" w:hAnsiTheme="majorHAnsi"/>
      <w:b/>
      <w:smallCaps/>
      <w:spacing w:val="15"/>
      <w:sz w:val="32"/>
    </w:rPr>
  </w:style>
  <w:style w:type="paragraph" w:styleId="Spisilustracji">
    <w:name w:val="table of figures"/>
    <w:basedOn w:val="Normalny"/>
    <w:next w:val="Normalny"/>
    <w:uiPriority w:val="99"/>
    <w:unhideWhenUsed/>
    <w:rsid w:val="003854C8"/>
  </w:style>
  <w:style w:type="paragraph" w:styleId="Spistreci1">
    <w:name w:val="toc 1"/>
    <w:basedOn w:val="Normalny"/>
    <w:next w:val="Normalny"/>
    <w:autoRedefine/>
    <w:uiPriority w:val="39"/>
    <w:unhideWhenUsed/>
    <w:rsid w:val="00F604A3"/>
    <w:pPr>
      <w:tabs>
        <w:tab w:val="left" w:pos="440"/>
        <w:tab w:val="right" w:leader="dot" w:pos="9354"/>
      </w:tabs>
      <w:spacing w:after="100"/>
    </w:pPr>
    <w:rPr>
      <w:rFonts w:cs="Arial"/>
      <w:b/>
      <w:bCs/>
      <w:caps/>
      <w:noProof/>
    </w:rPr>
  </w:style>
  <w:style w:type="paragraph" w:styleId="Spistreci2">
    <w:name w:val="toc 2"/>
    <w:basedOn w:val="Normalny"/>
    <w:next w:val="Normalny"/>
    <w:autoRedefine/>
    <w:uiPriority w:val="39"/>
    <w:unhideWhenUsed/>
    <w:rsid w:val="003854C8"/>
    <w:pPr>
      <w:spacing w:after="100"/>
      <w:ind w:left="220"/>
    </w:pPr>
  </w:style>
  <w:style w:type="paragraph" w:styleId="Spistreci3">
    <w:name w:val="toc 3"/>
    <w:basedOn w:val="Normalny"/>
    <w:next w:val="Normalny"/>
    <w:autoRedefine/>
    <w:uiPriority w:val="39"/>
    <w:unhideWhenUsed/>
    <w:rsid w:val="00ED4E61"/>
    <w:pPr>
      <w:tabs>
        <w:tab w:val="left" w:pos="1320"/>
        <w:tab w:val="right" w:leader="dot" w:pos="9354"/>
      </w:tabs>
      <w:spacing w:after="100"/>
      <w:ind w:left="440"/>
    </w:pPr>
    <w:rPr>
      <w:rFonts w:cs="Arial"/>
      <w:noProof/>
    </w:rPr>
  </w:style>
  <w:style w:type="paragraph" w:styleId="Spistreci4">
    <w:name w:val="toc 4"/>
    <w:basedOn w:val="Normalny"/>
    <w:next w:val="Normalny"/>
    <w:autoRedefine/>
    <w:uiPriority w:val="39"/>
    <w:unhideWhenUsed/>
    <w:rsid w:val="003854C8"/>
    <w:pPr>
      <w:spacing w:after="100"/>
      <w:ind w:left="660"/>
    </w:pPr>
  </w:style>
  <w:style w:type="paragraph" w:styleId="Tekstprzypisudolnego">
    <w:name w:val="footnote text"/>
    <w:basedOn w:val="Normalny"/>
    <w:link w:val="TekstprzypisudolnegoZnak"/>
    <w:autoRedefine/>
    <w:uiPriority w:val="99"/>
    <w:rsid w:val="003854C8"/>
    <w:pPr>
      <w:spacing w:line="264" w:lineRule="auto"/>
      <w:jc w:val="both"/>
    </w:pPr>
    <w:rPr>
      <w:rFonts w:eastAsia="Times New Roman" w:cs="Times New Roman"/>
      <w:sz w:val="16"/>
      <w:szCs w:val="20"/>
      <w:lang w:eastAsia="pl-PL"/>
    </w:rPr>
  </w:style>
  <w:style w:type="character" w:customStyle="1" w:styleId="TekstprzypisudolnegoZnak">
    <w:name w:val="Tekst przypisu dolnego Znak"/>
    <w:basedOn w:val="Domylnaczcionkaakapitu"/>
    <w:link w:val="Tekstprzypisudolnego"/>
    <w:uiPriority w:val="99"/>
    <w:rsid w:val="003854C8"/>
    <w:rPr>
      <w:rFonts w:ascii="Arial" w:eastAsia="Times New Roman" w:hAnsi="Arial" w:cs="Times New Roman"/>
      <w:sz w:val="16"/>
      <w:szCs w:val="20"/>
      <w:lang w:eastAsia="pl-PL"/>
    </w:rPr>
  </w:style>
  <w:style w:type="character" w:styleId="Nierozpoznanawzmianka">
    <w:name w:val="Unresolved Mention"/>
    <w:basedOn w:val="Domylnaczcionkaakapitu"/>
    <w:uiPriority w:val="99"/>
    <w:semiHidden/>
    <w:unhideWhenUsed/>
    <w:rsid w:val="00D5795F"/>
    <w:rPr>
      <w:color w:val="605E5C"/>
      <w:shd w:val="clear" w:color="auto" w:fill="E1DFDD"/>
    </w:rPr>
  </w:style>
  <w:style w:type="paragraph" w:customStyle="1" w:styleId="StylcaptionTSZCaptionCzarny">
    <w:name w:val="Styl captionTSZCaption + Czarny"/>
    <w:basedOn w:val="Normalny"/>
    <w:rsid w:val="006E5A61"/>
    <w:pPr>
      <w:spacing w:after="120" w:line="240" w:lineRule="auto"/>
      <w:jc w:val="both"/>
    </w:pPr>
    <w:rPr>
      <w:rFonts w:eastAsia="Arial" w:cs="Arial"/>
      <w:bCs/>
      <w:i/>
      <w:color w:val="000000"/>
      <w:sz w:val="18"/>
      <w:szCs w:val="20"/>
      <w:lang w:eastAsia="pl-PL"/>
    </w:rPr>
  </w:style>
  <w:style w:type="paragraph" w:customStyle="1" w:styleId="TSZTekstukryty">
    <w:name w:val="T_SZ_Tekst ukryty"/>
    <w:basedOn w:val="Normalny"/>
    <w:next w:val="Normalny"/>
    <w:link w:val="TSZTekstukrytyZnak"/>
    <w:autoRedefine/>
    <w:uiPriority w:val="99"/>
    <w:rsid w:val="006345F8"/>
    <w:pPr>
      <w:spacing w:line="264" w:lineRule="auto"/>
      <w:jc w:val="both"/>
    </w:pPr>
    <w:rPr>
      <w:rFonts w:eastAsia="Times New Roman" w:cs="Times New Roman"/>
      <w:iCs/>
      <w:szCs w:val="24"/>
      <w:lang w:eastAsia="pl-PL"/>
    </w:rPr>
  </w:style>
  <w:style w:type="character" w:customStyle="1" w:styleId="TSZTekstukrytyZnak">
    <w:name w:val="T_SZ_Tekst ukryty Znak"/>
    <w:link w:val="TSZTekstukryty"/>
    <w:uiPriority w:val="99"/>
    <w:rsid w:val="006345F8"/>
    <w:rPr>
      <w:rFonts w:ascii="Arial" w:eastAsia="Times New Roman" w:hAnsi="Arial" w:cs="Times New Roman"/>
      <w:iCs/>
      <w:szCs w:val="24"/>
      <w:lang w:eastAsia="pl-PL"/>
    </w:rPr>
  </w:style>
  <w:style w:type="paragraph" w:styleId="Spistreci5">
    <w:name w:val="toc 5"/>
    <w:basedOn w:val="Normalny"/>
    <w:next w:val="Normalny"/>
    <w:autoRedefine/>
    <w:uiPriority w:val="39"/>
    <w:unhideWhenUsed/>
    <w:rsid w:val="006345F8"/>
    <w:pPr>
      <w:spacing w:line="336" w:lineRule="auto"/>
      <w:ind w:left="880"/>
    </w:pPr>
    <w:rPr>
      <w:sz w:val="18"/>
      <w:szCs w:val="18"/>
    </w:rPr>
  </w:style>
  <w:style w:type="paragraph" w:styleId="Spistreci6">
    <w:name w:val="toc 6"/>
    <w:basedOn w:val="Normalny"/>
    <w:next w:val="Normalny"/>
    <w:autoRedefine/>
    <w:uiPriority w:val="39"/>
    <w:unhideWhenUsed/>
    <w:rsid w:val="006345F8"/>
    <w:pPr>
      <w:spacing w:line="336" w:lineRule="auto"/>
      <w:ind w:left="1100"/>
    </w:pPr>
    <w:rPr>
      <w:sz w:val="18"/>
      <w:szCs w:val="18"/>
    </w:rPr>
  </w:style>
  <w:style w:type="paragraph" w:styleId="Spistreci7">
    <w:name w:val="toc 7"/>
    <w:basedOn w:val="Normalny"/>
    <w:next w:val="Normalny"/>
    <w:autoRedefine/>
    <w:uiPriority w:val="39"/>
    <w:unhideWhenUsed/>
    <w:rsid w:val="006345F8"/>
    <w:pPr>
      <w:spacing w:line="336" w:lineRule="auto"/>
      <w:ind w:left="1320"/>
    </w:pPr>
    <w:rPr>
      <w:sz w:val="18"/>
      <w:szCs w:val="18"/>
    </w:rPr>
  </w:style>
  <w:style w:type="paragraph" w:styleId="Spistreci8">
    <w:name w:val="toc 8"/>
    <w:basedOn w:val="Normalny"/>
    <w:next w:val="Normalny"/>
    <w:autoRedefine/>
    <w:uiPriority w:val="39"/>
    <w:unhideWhenUsed/>
    <w:rsid w:val="006345F8"/>
    <w:pPr>
      <w:spacing w:line="336" w:lineRule="auto"/>
      <w:ind w:left="1540"/>
    </w:pPr>
    <w:rPr>
      <w:sz w:val="18"/>
      <w:szCs w:val="18"/>
    </w:rPr>
  </w:style>
  <w:style w:type="paragraph" w:styleId="Spistreci9">
    <w:name w:val="toc 9"/>
    <w:basedOn w:val="Normalny"/>
    <w:next w:val="Normalny"/>
    <w:autoRedefine/>
    <w:uiPriority w:val="39"/>
    <w:unhideWhenUsed/>
    <w:rsid w:val="006345F8"/>
    <w:pPr>
      <w:spacing w:line="336" w:lineRule="auto"/>
      <w:ind w:left="1760"/>
    </w:pPr>
    <w:rPr>
      <w:sz w:val="18"/>
      <w:szCs w:val="18"/>
    </w:rPr>
  </w:style>
  <w:style w:type="character" w:customStyle="1" w:styleId="Domylnaczcionkaakapitu10">
    <w:name w:val="Domylna czcionka akapitu1"/>
    <w:rsid w:val="006345F8"/>
  </w:style>
  <w:style w:type="paragraph" w:customStyle="1" w:styleId="Tabelki">
    <w:name w:val="Tabelki"/>
    <w:basedOn w:val="Normalny"/>
    <w:link w:val="TabelkiZnak"/>
    <w:qFormat/>
    <w:rsid w:val="005C56EF"/>
    <w:pPr>
      <w:spacing w:before="60" w:after="0" w:line="312" w:lineRule="auto"/>
      <w:jc w:val="both"/>
    </w:pPr>
    <w:rPr>
      <w:rFonts w:eastAsia="Times New Roman" w:cs="Times New Roman"/>
      <w:i/>
      <w:sz w:val="18"/>
      <w:szCs w:val="18"/>
      <w:lang w:val="x-none" w:eastAsia="x-none"/>
    </w:rPr>
  </w:style>
  <w:style w:type="character" w:customStyle="1" w:styleId="TabelkiZnak">
    <w:name w:val="Tabelki Znak"/>
    <w:link w:val="Tabelki"/>
    <w:rsid w:val="005C56EF"/>
    <w:rPr>
      <w:rFonts w:ascii="Arial" w:eastAsia="Times New Roman" w:hAnsi="Arial" w:cs="Times New Roman"/>
      <w:i/>
      <w:sz w:val="18"/>
      <w:szCs w:val="18"/>
      <w:lang w:val="x-none" w:eastAsia="x-none"/>
    </w:rPr>
  </w:style>
  <w:style w:type="character" w:customStyle="1" w:styleId="AkapitzlistZnak">
    <w:name w:val="Akapit z listą Znak"/>
    <w:aliases w:val="1st level - Bullet List Paragraph Znak,List Paragraph1 Znak,Lettre d'introduction Znak,Paragrafo elenco Znak,Medium Grid 1 - Accent 21 Znak,Numerowanie Znak,L1 Znak,Akapit z listą BS Znak,List Paragraph2 Znak,List Paragraph Znak"/>
    <w:link w:val="Akapitzlist"/>
    <w:uiPriority w:val="34"/>
    <w:qFormat/>
    <w:locked/>
    <w:rsid w:val="00146A25"/>
    <w:rPr>
      <w:rFonts w:ascii="Arial" w:hAnsi="Arial"/>
    </w:rPr>
  </w:style>
  <w:style w:type="paragraph" w:styleId="NormalnyWeb">
    <w:name w:val="Normal (Web)"/>
    <w:basedOn w:val="Normalny"/>
    <w:uiPriority w:val="99"/>
    <w:semiHidden/>
    <w:unhideWhenUsed/>
    <w:rsid w:val="002B44D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A611AA"/>
    <w:rPr>
      <w:sz w:val="16"/>
      <w:szCs w:val="16"/>
    </w:rPr>
  </w:style>
  <w:style w:type="paragraph" w:styleId="Tekstkomentarza">
    <w:name w:val="annotation text"/>
    <w:basedOn w:val="Normalny"/>
    <w:link w:val="TekstkomentarzaZnak"/>
    <w:uiPriority w:val="99"/>
    <w:unhideWhenUsed/>
    <w:rsid w:val="00A611AA"/>
    <w:pPr>
      <w:spacing w:line="240" w:lineRule="auto"/>
    </w:pPr>
    <w:rPr>
      <w:sz w:val="20"/>
      <w:szCs w:val="20"/>
    </w:rPr>
  </w:style>
  <w:style w:type="character" w:customStyle="1" w:styleId="TekstkomentarzaZnak">
    <w:name w:val="Tekst komentarza Znak"/>
    <w:basedOn w:val="Domylnaczcionkaakapitu"/>
    <w:link w:val="Tekstkomentarza"/>
    <w:uiPriority w:val="99"/>
    <w:rsid w:val="00A611AA"/>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A611AA"/>
    <w:rPr>
      <w:b/>
      <w:bCs/>
    </w:rPr>
  </w:style>
  <w:style w:type="character" w:customStyle="1" w:styleId="TematkomentarzaZnak">
    <w:name w:val="Temat komentarza Znak"/>
    <w:basedOn w:val="TekstkomentarzaZnak"/>
    <w:link w:val="Tematkomentarza"/>
    <w:uiPriority w:val="99"/>
    <w:semiHidden/>
    <w:rsid w:val="00A611AA"/>
    <w:rPr>
      <w:rFonts w:ascii="Arial" w:hAnsi="Arial"/>
      <w:b/>
      <w:bCs/>
      <w:sz w:val="20"/>
      <w:szCs w:val="20"/>
    </w:rPr>
  </w:style>
  <w:style w:type="character" w:styleId="UyteHipercze">
    <w:name w:val="FollowedHyperlink"/>
    <w:basedOn w:val="Domylnaczcionkaakapitu"/>
    <w:uiPriority w:val="99"/>
    <w:semiHidden/>
    <w:unhideWhenUsed/>
    <w:rsid w:val="007D091E"/>
    <w:rPr>
      <w:color w:val="954F72" w:themeColor="followedHyperlink"/>
      <w:u w:val="single"/>
    </w:rPr>
  </w:style>
  <w:style w:type="paragraph" w:styleId="Poprawka">
    <w:name w:val="Revision"/>
    <w:hidden/>
    <w:uiPriority w:val="99"/>
    <w:semiHidden/>
    <w:rsid w:val="00350701"/>
    <w:pPr>
      <w:spacing w:after="0" w:line="240" w:lineRule="auto"/>
    </w:pPr>
    <w:rPr>
      <w:rFonts w:ascii="Arial" w:hAnsi="Arial"/>
    </w:rPr>
  </w:style>
  <w:style w:type="character" w:customStyle="1" w:styleId="cf01">
    <w:name w:val="cf01"/>
    <w:basedOn w:val="Domylnaczcionkaakapitu"/>
    <w:rsid w:val="00B213E1"/>
    <w:rPr>
      <w:rFonts w:ascii="Segoe UI" w:hAnsi="Segoe UI" w:cs="Segoe UI" w:hint="default"/>
      <w:sz w:val="18"/>
      <w:szCs w:val="18"/>
    </w:rPr>
  </w:style>
  <w:style w:type="paragraph" w:styleId="Tytu">
    <w:name w:val="Title"/>
    <w:basedOn w:val="Normalny"/>
    <w:next w:val="Normalny"/>
    <w:link w:val="TytuZnak"/>
    <w:uiPriority w:val="10"/>
    <w:qFormat/>
    <w:rsid w:val="008F64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F64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46651">
      <w:bodyDiv w:val="1"/>
      <w:marLeft w:val="0"/>
      <w:marRight w:val="0"/>
      <w:marTop w:val="0"/>
      <w:marBottom w:val="0"/>
      <w:divBdr>
        <w:top w:val="none" w:sz="0" w:space="0" w:color="auto"/>
        <w:left w:val="none" w:sz="0" w:space="0" w:color="auto"/>
        <w:bottom w:val="none" w:sz="0" w:space="0" w:color="auto"/>
        <w:right w:val="none" w:sz="0" w:space="0" w:color="auto"/>
      </w:divBdr>
    </w:div>
    <w:div w:id="266086700">
      <w:bodyDiv w:val="1"/>
      <w:marLeft w:val="0"/>
      <w:marRight w:val="0"/>
      <w:marTop w:val="0"/>
      <w:marBottom w:val="0"/>
      <w:divBdr>
        <w:top w:val="none" w:sz="0" w:space="0" w:color="auto"/>
        <w:left w:val="none" w:sz="0" w:space="0" w:color="auto"/>
        <w:bottom w:val="none" w:sz="0" w:space="0" w:color="auto"/>
        <w:right w:val="none" w:sz="0" w:space="0" w:color="auto"/>
      </w:divBdr>
    </w:div>
    <w:div w:id="417025560">
      <w:bodyDiv w:val="1"/>
      <w:marLeft w:val="0"/>
      <w:marRight w:val="0"/>
      <w:marTop w:val="0"/>
      <w:marBottom w:val="0"/>
      <w:divBdr>
        <w:top w:val="none" w:sz="0" w:space="0" w:color="auto"/>
        <w:left w:val="none" w:sz="0" w:space="0" w:color="auto"/>
        <w:bottom w:val="none" w:sz="0" w:space="0" w:color="auto"/>
        <w:right w:val="none" w:sz="0" w:space="0" w:color="auto"/>
      </w:divBdr>
      <w:divsChild>
        <w:div w:id="479731756">
          <w:marLeft w:val="1080"/>
          <w:marRight w:val="0"/>
          <w:marTop w:val="100"/>
          <w:marBottom w:val="80"/>
          <w:divBdr>
            <w:top w:val="none" w:sz="0" w:space="0" w:color="auto"/>
            <w:left w:val="none" w:sz="0" w:space="0" w:color="auto"/>
            <w:bottom w:val="none" w:sz="0" w:space="0" w:color="auto"/>
            <w:right w:val="none" w:sz="0" w:space="0" w:color="auto"/>
          </w:divBdr>
        </w:div>
        <w:div w:id="1099328340">
          <w:marLeft w:val="1080"/>
          <w:marRight w:val="0"/>
          <w:marTop w:val="100"/>
          <w:marBottom w:val="80"/>
          <w:divBdr>
            <w:top w:val="none" w:sz="0" w:space="0" w:color="auto"/>
            <w:left w:val="none" w:sz="0" w:space="0" w:color="auto"/>
            <w:bottom w:val="none" w:sz="0" w:space="0" w:color="auto"/>
            <w:right w:val="none" w:sz="0" w:space="0" w:color="auto"/>
          </w:divBdr>
        </w:div>
        <w:div w:id="1505046965">
          <w:marLeft w:val="1080"/>
          <w:marRight w:val="0"/>
          <w:marTop w:val="100"/>
          <w:marBottom w:val="80"/>
          <w:divBdr>
            <w:top w:val="none" w:sz="0" w:space="0" w:color="auto"/>
            <w:left w:val="none" w:sz="0" w:space="0" w:color="auto"/>
            <w:bottom w:val="none" w:sz="0" w:space="0" w:color="auto"/>
            <w:right w:val="none" w:sz="0" w:space="0" w:color="auto"/>
          </w:divBdr>
        </w:div>
        <w:div w:id="24017194">
          <w:marLeft w:val="1080"/>
          <w:marRight w:val="0"/>
          <w:marTop w:val="100"/>
          <w:marBottom w:val="80"/>
          <w:divBdr>
            <w:top w:val="none" w:sz="0" w:space="0" w:color="auto"/>
            <w:left w:val="none" w:sz="0" w:space="0" w:color="auto"/>
            <w:bottom w:val="none" w:sz="0" w:space="0" w:color="auto"/>
            <w:right w:val="none" w:sz="0" w:space="0" w:color="auto"/>
          </w:divBdr>
        </w:div>
        <w:div w:id="1411347743">
          <w:marLeft w:val="1080"/>
          <w:marRight w:val="0"/>
          <w:marTop w:val="100"/>
          <w:marBottom w:val="80"/>
          <w:divBdr>
            <w:top w:val="none" w:sz="0" w:space="0" w:color="auto"/>
            <w:left w:val="none" w:sz="0" w:space="0" w:color="auto"/>
            <w:bottom w:val="none" w:sz="0" w:space="0" w:color="auto"/>
            <w:right w:val="none" w:sz="0" w:space="0" w:color="auto"/>
          </w:divBdr>
        </w:div>
        <w:div w:id="95834839">
          <w:marLeft w:val="1080"/>
          <w:marRight w:val="0"/>
          <w:marTop w:val="100"/>
          <w:marBottom w:val="80"/>
          <w:divBdr>
            <w:top w:val="none" w:sz="0" w:space="0" w:color="auto"/>
            <w:left w:val="none" w:sz="0" w:space="0" w:color="auto"/>
            <w:bottom w:val="none" w:sz="0" w:space="0" w:color="auto"/>
            <w:right w:val="none" w:sz="0" w:space="0" w:color="auto"/>
          </w:divBdr>
        </w:div>
      </w:divsChild>
    </w:div>
    <w:div w:id="580526424">
      <w:bodyDiv w:val="1"/>
      <w:marLeft w:val="0"/>
      <w:marRight w:val="0"/>
      <w:marTop w:val="0"/>
      <w:marBottom w:val="0"/>
      <w:divBdr>
        <w:top w:val="none" w:sz="0" w:space="0" w:color="auto"/>
        <w:left w:val="none" w:sz="0" w:space="0" w:color="auto"/>
        <w:bottom w:val="none" w:sz="0" w:space="0" w:color="auto"/>
        <w:right w:val="none" w:sz="0" w:space="0" w:color="auto"/>
      </w:divBdr>
    </w:div>
    <w:div w:id="771973199">
      <w:bodyDiv w:val="1"/>
      <w:marLeft w:val="0"/>
      <w:marRight w:val="0"/>
      <w:marTop w:val="0"/>
      <w:marBottom w:val="0"/>
      <w:divBdr>
        <w:top w:val="none" w:sz="0" w:space="0" w:color="auto"/>
        <w:left w:val="none" w:sz="0" w:space="0" w:color="auto"/>
        <w:bottom w:val="none" w:sz="0" w:space="0" w:color="auto"/>
        <w:right w:val="none" w:sz="0" w:space="0" w:color="auto"/>
      </w:divBdr>
    </w:div>
    <w:div w:id="1161894374">
      <w:bodyDiv w:val="1"/>
      <w:marLeft w:val="0"/>
      <w:marRight w:val="0"/>
      <w:marTop w:val="0"/>
      <w:marBottom w:val="0"/>
      <w:divBdr>
        <w:top w:val="none" w:sz="0" w:space="0" w:color="auto"/>
        <w:left w:val="none" w:sz="0" w:space="0" w:color="auto"/>
        <w:bottom w:val="none" w:sz="0" w:space="0" w:color="auto"/>
        <w:right w:val="none" w:sz="0" w:space="0" w:color="auto"/>
      </w:divBdr>
      <w:divsChild>
        <w:div w:id="178858123">
          <w:marLeft w:val="1080"/>
          <w:marRight w:val="0"/>
          <w:marTop w:val="100"/>
          <w:marBottom w:val="80"/>
          <w:divBdr>
            <w:top w:val="none" w:sz="0" w:space="0" w:color="auto"/>
            <w:left w:val="none" w:sz="0" w:space="0" w:color="auto"/>
            <w:bottom w:val="none" w:sz="0" w:space="0" w:color="auto"/>
            <w:right w:val="none" w:sz="0" w:space="0" w:color="auto"/>
          </w:divBdr>
        </w:div>
        <w:div w:id="967199259">
          <w:marLeft w:val="1080"/>
          <w:marRight w:val="0"/>
          <w:marTop w:val="100"/>
          <w:marBottom w:val="80"/>
          <w:divBdr>
            <w:top w:val="none" w:sz="0" w:space="0" w:color="auto"/>
            <w:left w:val="none" w:sz="0" w:space="0" w:color="auto"/>
            <w:bottom w:val="none" w:sz="0" w:space="0" w:color="auto"/>
            <w:right w:val="none" w:sz="0" w:space="0" w:color="auto"/>
          </w:divBdr>
        </w:div>
        <w:div w:id="1120538122">
          <w:marLeft w:val="1080"/>
          <w:marRight w:val="0"/>
          <w:marTop w:val="100"/>
          <w:marBottom w:val="80"/>
          <w:divBdr>
            <w:top w:val="none" w:sz="0" w:space="0" w:color="auto"/>
            <w:left w:val="none" w:sz="0" w:space="0" w:color="auto"/>
            <w:bottom w:val="none" w:sz="0" w:space="0" w:color="auto"/>
            <w:right w:val="none" w:sz="0" w:space="0" w:color="auto"/>
          </w:divBdr>
        </w:div>
        <w:div w:id="574053498">
          <w:marLeft w:val="1080"/>
          <w:marRight w:val="0"/>
          <w:marTop w:val="100"/>
          <w:marBottom w:val="80"/>
          <w:divBdr>
            <w:top w:val="none" w:sz="0" w:space="0" w:color="auto"/>
            <w:left w:val="none" w:sz="0" w:space="0" w:color="auto"/>
            <w:bottom w:val="none" w:sz="0" w:space="0" w:color="auto"/>
            <w:right w:val="none" w:sz="0" w:space="0" w:color="auto"/>
          </w:divBdr>
        </w:div>
        <w:div w:id="33431608">
          <w:marLeft w:val="1080"/>
          <w:marRight w:val="0"/>
          <w:marTop w:val="100"/>
          <w:marBottom w:val="80"/>
          <w:divBdr>
            <w:top w:val="none" w:sz="0" w:space="0" w:color="auto"/>
            <w:left w:val="none" w:sz="0" w:space="0" w:color="auto"/>
            <w:bottom w:val="none" w:sz="0" w:space="0" w:color="auto"/>
            <w:right w:val="none" w:sz="0" w:space="0" w:color="auto"/>
          </w:divBdr>
        </w:div>
        <w:div w:id="1678926266">
          <w:marLeft w:val="1080"/>
          <w:marRight w:val="0"/>
          <w:marTop w:val="100"/>
          <w:marBottom w:val="80"/>
          <w:divBdr>
            <w:top w:val="none" w:sz="0" w:space="0" w:color="auto"/>
            <w:left w:val="none" w:sz="0" w:space="0" w:color="auto"/>
            <w:bottom w:val="none" w:sz="0" w:space="0" w:color="auto"/>
            <w:right w:val="none" w:sz="0" w:space="0" w:color="auto"/>
          </w:divBdr>
        </w:div>
      </w:divsChild>
    </w:div>
    <w:div w:id="1195188649">
      <w:bodyDiv w:val="1"/>
      <w:marLeft w:val="0"/>
      <w:marRight w:val="0"/>
      <w:marTop w:val="0"/>
      <w:marBottom w:val="0"/>
      <w:divBdr>
        <w:top w:val="none" w:sz="0" w:space="0" w:color="auto"/>
        <w:left w:val="none" w:sz="0" w:space="0" w:color="auto"/>
        <w:bottom w:val="none" w:sz="0" w:space="0" w:color="auto"/>
        <w:right w:val="none" w:sz="0" w:space="0" w:color="auto"/>
      </w:divBdr>
    </w:div>
    <w:div w:id="1276251184">
      <w:bodyDiv w:val="1"/>
      <w:marLeft w:val="0"/>
      <w:marRight w:val="0"/>
      <w:marTop w:val="0"/>
      <w:marBottom w:val="0"/>
      <w:divBdr>
        <w:top w:val="none" w:sz="0" w:space="0" w:color="auto"/>
        <w:left w:val="none" w:sz="0" w:space="0" w:color="auto"/>
        <w:bottom w:val="none" w:sz="0" w:space="0" w:color="auto"/>
        <w:right w:val="none" w:sz="0" w:space="0" w:color="auto"/>
      </w:divBdr>
    </w:div>
    <w:div w:id="1327707360">
      <w:bodyDiv w:val="1"/>
      <w:marLeft w:val="0"/>
      <w:marRight w:val="0"/>
      <w:marTop w:val="0"/>
      <w:marBottom w:val="0"/>
      <w:divBdr>
        <w:top w:val="none" w:sz="0" w:space="0" w:color="auto"/>
        <w:left w:val="none" w:sz="0" w:space="0" w:color="auto"/>
        <w:bottom w:val="none" w:sz="0" w:space="0" w:color="auto"/>
        <w:right w:val="none" w:sz="0" w:space="0" w:color="auto"/>
      </w:divBdr>
      <w:divsChild>
        <w:div w:id="100616629">
          <w:marLeft w:val="360"/>
          <w:marRight w:val="0"/>
          <w:marTop w:val="200"/>
          <w:marBottom w:val="0"/>
          <w:divBdr>
            <w:top w:val="none" w:sz="0" w:space="0" w:color="auto"/>
            <w:left w:val="none" w:sz="0" w:space="0" w:color="auto"/>
            <w:bottom w:val="none" w:sz="0" w:space="0" w:color="auto"/>
            <w:right w:val="none" w:sz="0" w:space="0" w:color="auto"/>
          </w:divBdr>
        </w:div>
      </w:divsChild>
    </w:div>
    <w:div w:id="1420440589">
      <w:bodyDiv w:val="1"/>
      <w:marLeft w:val="0"/>
      <w:marRight w:val="0"/>
      <w:marTop w:val="0"/>
      <w:marBottom w:val="0"/>
      <w:divBdr>
        <w:top w:val="none" w:sz="0" w:space="0" w:color="auto"/>
        <w:left w:val="none" w:sz="0" w:space="0" w:color="auto"/>
        <w:bottom w:val="none" w:sz="0" w:space="0" w:color="auto"/>
        <w:right w:val="none" w:sz="0" w:space="0" w:color="auto"/>
      </w:divBdr>
    </w:div>
    <w:div w:id="1585257571">
      <w:bodyDiv w:val="1"/>
      <w:marLeft w:val="0"/>
      <w:marRight w:val="0"/>
      <w:marTop w:val="0"/>
      <w:marBottom w:val="0"/>
      <w:divBdr>
        <w:top w:val="none" w:sz="0" w:space="0" w:color="auto"/>
        <w:left w:val="none" w:sz="0" w:space="0" w:color="auto"/>
        <w:bottom w:val="none" w:sz="0" w:space="0" w:color="auto"/>
        <w:right w:val="none" w:sz="0" w:space="0" w:color="auto"/>
      </w:divBdr>
      <w:divsChild>
        <w:div w:id="174539149">
          <w:marLeft w:val="360"/>
          <w:marRight w:val="0"/>
          <w:marTop w:val="200"/>
          <w:marBottom w:val="0"/>
          <w:divBdr>
            <w:top w:val="none" w:sz="0" w:space="0" w:color="auto"/>
            <w:left w:val="none" w:sz="0" w:space="0" w:color="auto"/>
            <w:bottom w:val="none" w:sz="0" w:space="0" w:color="auto"/>
            <w:right w:val="none" w:sz="0" w:space="0" w:color="auto"/>
          </w:divBdr>
        </w:div>
        <w:div w:id="1086537079">
          <w:marLeft w:val="360"/>
          <w:marRight w:val="0"/>
          <w:marTop w:val="200"/>
          <w:marBottom w:val="0"/>
          <w:divBdr>
            <w:top w:val="none" w:sz="0" w:space="0" w:color="auto"/>
            <w:left w:val="none" w:sz="0" w:space="0" w:color="auto"/>
            <w:bottom w:val="none" w:sz="0" w:space="0" w:color="auto"/>
            <w:right w:val="none" w:sz="0" w:space="0" w:color="auto"/>
          </w:divBdr>
        </w:div>
        <w:div w:id="1184055928">
          <w:marLeft w:val="360"/>
          <w:marRight w:val="0"/>
          <w:marTop w:val="200"/>
          <w:marBottom w:val="0"/>
          <w:divBdr>
            <w:top w:val="none" w:sz="0" w:space="0" w:color="auto"/>
            <w:left w:val="none" w:sz="0" w:space="0" w:color="auto"/>
            <w:bottom w:val="none" w:sz="0" w:space="0" w:color="auto"/>
            <w:right w:val="none" w:sz="0" w:space="0" w:color="auto"/>
          </w:divBdr>
        </w:div>
        <w:div w:id="2039039330">
          <w:marLeft w:val="360"/>
          <w:marRight w:val="0"/>
          <w:marTop w:val="200"/>
          <w:marBottom w:val="0"/>
          <w:divBdr>
            <w:top w:val="none" w:sz="0" w:space="0" w:color="auto"/>
            <w:left w:val="none" w:sz="0" w:space="0" w:color="auto"/>
            <w:bottom w:val="none" w:sz="0" w:space="0" w:color="auto"/>
            <w:right w:val="none" w:sz="0" w:space="0" w:color="auto"/>
          </w:divBdr>
        </w:div>
        <w:div w:id="2107995604">
          <w:marLeft w:val="360"/>
          <w:marRight w:val="0"/>
          <w:marTop w:val="200"/>
          <w:marBottom w:val="0"/>
          <w:divBdr>
            <w:top w:val="none" w:sz="0" w:space="0" w:color="auto"/>
            <w:left w:val="none" w:sz="0" w:space="0" w:color="auto"/>
            <w:bottom w:val="none" w:sz="0" w:space="0" w:color="auto"/>
            <w:right w:val="none" w:sz="0" w:space="0" w:color="auto"/>
          </w:divBdr>
        </w:div>
        <w:div w:id="1799183567">
          <w:marLeft w:val="360"/>
          <w:marRight w:val="0"/>
          <w:marTop w:val="200"/>
          <w:marBottom w:val="0"/>
          <w:divBdr>
            <w:top w:val="none" w:sz="0" w:space="0" w:color="auto"/>
            <w:left w:val="none" w:sz="0" w:space="0" w:color="auto"/>
            <w:bottom w:val="none" w:sz="0" w:space="0" w:color="auto"/>
            <w:right w:val="none" w:sz="0" w:space="0" w:color="auto"/>
          </w:divBdr>
        </w:div>
        <w:div w:id="213155267">
          <w:marLeft w:val="360"/>
          <w:marRight w:val="0"/>
          <w:marTop w:val="200"/>
          <w:marBottom w:val="0"/>
          <w:divBdr>
            <w:top w:val="none" w:sz="0" w:space="0" w:color="auto"/>
            <w:left w:val="none" w:sz="0" w:space="0" w:color="auto"/>
            <w:bottom w:val="none" w:sz="0" w:space="0" w:color="auto"/>
            <w:right w:val="none" w:sz="0" w:space="0" w:color="auto"/>
          </w:divBdr>
        </w:div>
      </w:divsChild>
    </w:div>
    <w:div w:id="1731265719">
      <w:bodyDiv w:val="1"/>
      <w:marLeft w:val="0"/>
      <w:marRight w:val="0"/>
      <w:marTop w:val="0"/>
      <w:marBottom w:val="0"/>
      <w:divBdr>
        <w:top w:val="none" w:sz="0" w:space="0" w:color="auto"/>
        <w:left w:val="none" w:sz="0" w:space="0" w:color="auto"/>
        <w:bottom w:val="none" w:sz="0" w:space="0" w:color="auto"/>
        <w:right w:val="none" w:sz="0" w:space="0" w:color="auto"/>
      </w:divBdr>
    </w:div>
    <w:div w:id="1811551122">
      <w:bodyDiv w:val="1"/>
      <w:marLeft w:val="0"/>
      <w:marRight w:val="0"/>
      <w:marTop w:val="0"/>
      <w:marBottom w:val="0"/>
      <w:divBdr>
        <w:top w:val="none" w:sz="0" w:space="0" w:color="auto"/>
        <w:left w:val="none" w:sz="0" w:space="0" w:color="auto"/>
        <w:bottom w:val="none" w:sz="0" w:space="0" w:color="auto"/>
        <w:right w:val="none" w:sz="0" w:space="0" w:color="auto"/>
      </w:divBdr>
    </w:div>
    <w:div w:id="19624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dm.softdev.eu.com/" TargetMode="External"/><Relationship Id="rId13" Type="http://schemas.openxmlformats.org/officeDocument/2006/relationships/footer" Target="footer2.xml"/><Relationship Id="rId18" Type="http://schemas.openxmlformats.org/officeDocument/2006/relationships/hyperlink" Target="https://puesc.gov.pl/" TargetMode="Externa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puesc.gov.pl"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esc.gov.pl"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jpg@01D5DD36.F0A5AE20" TargetMode="External"/><Relationship Id="rId1" Type="http://schemas.openxmlformats.org/officeDocument/2006/relationships/image" Target="media/image3.jpe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jpg@01D5DD36.F0A5AE2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1278D-0CD0-440D-B383-7C5330EA8923}">
  <ds:schemaRefs>
    <ds:schemaRef ds:uri="http://schemas.openxmlformats.org/officeDocument/2006/bibliography"/>
  </ds:schemaRefs>
</ds:datastoreItem>
</file>

<file path=docMetadata/LabelInfo.xml><?xml version="1.0" encoding="utf-8"?>
<clbl:labelList xmlns:clbl="http://schemas.microsoft.com/office/2020/mipLabelMetadata">
  <clbl:label id="{ab83eb73-1339-4c09-b43c-88ef2eea0029}"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Template>
  <TotalTime>67</TotalTime>
  <Pages>104</Pages>
  <Words>26222</Words>
  <Characters>157332</Characters>
  <Application>Microsoft Office Word</Application>
  <DocSecurity>0</DocSecurity>
  <Lines>1311</Lines>
  <Paragraphs>366</Paragraphs>
  <ScaleCrop>false</ScaleCrop>
  <HeadingPairs>
    <vt:vector size="2" baseType="variant">
      <vt:variant>
        <vt:lpstr>Tytuł</vt:lpstr>
      </vt:variant>
      <vt:variant>
        <vt:i4>1</vt:i4>
      </vt:variant>
    </vt:vector>
  </HeadingPairs>
  <TitlesOfParts>
    <vt:vector size="1" baseType="lpstr">
      <vt:lpstr>AIS IMP PLUS Informator dla podmiotów zaangażowanych w przywozowe procesy celne realizowane drogą elektroniczną w. 1.03</vt:lpstr>
    </vt:vector>
  </TitlesOfParts>
  <Company/>
  <LinksUpToDate>false</LinksUpToDate>
  <CharactersWithSpaces>183188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IMP PLUS Informator dla podmiotów zaangażowanych w przywozowe procesy celne realizowane drogą elektroniczną w. 1.03</dc:title>
  <dc:subject/>
  <dc:creator>Wolanin Michał</dc:creator>
  <cp:keywords/>
  <dc:description/>
  <cp:lastModifiedBy>Kościanek Aneta</cp:lastModifiedBy>
  <cp:revision>8</cp:revision>
  <dcterms:created xsi:type="dcterms:W3CDTF">2026-06-29T09:41:00Z</dcterms:created>
  <dcterms:modified xsi:type="dcterms:W3CDTF">2026-06-29T11:23:00Z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83eb73-1339-4c09-b43c-88ef2eea0029_Enabled">
    <vt:lpwstr>true</vt:lpwstr>
  </property>
  <property fmtid="{D5CDD505-2E9C-101B-9397-08002B2CF9AE}" pid="3" name="MSIP_Label_ab83eb73-1339-4c09-b43c-88ef2eea0029_SetDate">
    <vt:lpwstr>2021-05-19T12:13:49Z</vt:lpwstr>
  </property>
  <property fmtid="{D5CDD505-2E9C-101B-9397-08002B2CF9AE}" pid="4" name="MSIP_Label_ab83eb73-1339-4c09-b43c-88ef2eea0029_Method">
    <vt:lpwstr>Standard</vt:lpwstr>
  </property>
  <property fmtid="{D5CDD505-2E9C-101B-9397-08002B2CF9AE}" pid="5" name="MSIP_Label_ab83eb73-1339-4c09-b43c-88ef2eea0029_Name">
    <vt:lpwstr>Wewnętrzny Asseco</vt:lpwstr>
  </property>
  <property fmtid="{D5CDD505-2E9C-101B-9397-08002B2CF9AE}" pid="6" name="MSIP_Label_ab83eb73-1339-4c09-b43c-88ef2eea0029_SiteId">
    <vt:lpwstr>88152bde-cfa3-4a5c-b981-a785c624bb42</vt:lpwstr>
  </property>
  <property fmtid="{D5CDD505-2E9C-101B-9397-08002B2CF9AE}" pid="7" name="MSIP_Label_ab83eb73-1339-4c09-b43c-88ef2eea0029_ActionId">
    <vt:lpwstr>6f855866-8b33-4895-9537-bcb7230ee0d2</vt:lpwstr>
  </property>
  <property fmtid="{D5CDD505-2E9C-101B-9397-08002B2CF9AE}" pid="8" name="MSIP_Label_ab83eb73-1339-4c09-b43c-88ef2eea0029_ContentBits">
    <vt:lpwstr>0</vt:lpwstr>
  </property>
  <property fmtid="{D5CDD505-2E9C-101B-9397-08002B2CF9AE}" pid="9" name="MFCATEGORY">
    <vt:lpwstr>InformacjePubliczneInformacjeSektoraPublicznego</vt:lpwstr>
  </property>
  <property fmtid="{D5CDD505-2E9C-101B-9397-08002B2CF9AE}" pid="10" name="MFClassifiedBy">
    <vt:lpwstr>UxC4dwLulzfINJ8nQH+xvX5LNGipWa4BRSZhPgxsCvkVCDMIDmcR5SzhJ/V97kB57LMH1G+BLRcSomFnrZwGsQ==</vt:lpwstr>
  </property>
  <property fmtid="{D5CDD505-2E9C-101B-9397-08002B2CF9AE}" pid="11" name="MFClassificationDate">
    <vt:lpwstr>2024-05-28T10:03:52.2869364+02:00</vt:lpwstr>
  </property>
  <property fmtid="{D5CDD505-2E9C-101B-9397-08002B2CF9AE}" pid="12" name="MFClassifiedBySID">
    <vt:lpwstr>UxC4dwLulzfINJ8nQH+xvX5LNGipWa4BRSZhPgxsCvm42mrIC/DSDv0ggS+FjUN/2v1BBotkLlY5aAiEhoi6ua2qHDMqrVBnrUrULMAj36E24O//vybXNu6RyLgzrDzp</vt:lpwstr>
  </property>
  <property fmtid="{D5CDD505-2E9C-101B-9397-08002B2CF9AE}" pid="13" name="MFGRNItemId">
    <vt:lpwstr>GRN-7d6a4c06-311a-43ba-8bad-17f3ebfaeb74</vt:lpwstr>
  </property>
  <property fmtid="{D5CDD505-2E9C-101B-9397-08002B2CF9AE}" pid="14" name="MFHash">
    <vt:lpwstr>JeWd0+MHRRZe1E+/JPWGDviqaUOiNMvdzHGSAaVH3Sk=</vt:lpwstr>
  </property>
  <property fmtid="{D5CDD505-2E9C-101B-9397-08002B2CF9AE}" pid="15" name="MFVisualMarkingsSettings">
    <vt:lpwstr>HeaderAlignment=1;FooterAlignment=1</vt:lpwstr>
  </property>
  <property fmtid="{D5CDD505-2E9C-101B-9397-08002B2CF9AE}" pid="16" name="DLPManualFileClassification">
    <vt:lpwstr>{2755b7d9-e53d-4779-a40c-03797dcf43b3}</vt:lpwstr>
  </property>
  <property fmtid="{D5CDD505-2E9C-101B-9397-08002B2CF9AE}" pid="17" name="MFRefresh">
    <vt:lpwstr>False</vt:lpwstr>
  </property>
</Properties>
</file>