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id w:val="-2093774075"/>
        <w:docPartObj>
          <w:docPartGallery w:val="Cover Pages"/>
          <w:docPartUnique/>
        </w:docPartObj>
      </w:sdtPr>
      <w:sdtEndPr/>
      <w:sdtContent>
        <w:p w14:paraId="7BCF35BB" w14:textId="77777777" w:rsidR="00724546" w:rsidRDefault="00A92406">
          <w:r w:rsidRPr="007F140B">
            <w:rPr>
              <w:rFonts w:ascii="Times New Roman" w:hAnsi="Times New Roman"/>
              <w:noProof/>
              <w:sz w:val="24"/>
              <w:szCs w:val="24"/>
              <w:lang w:eastAsia="pl-PL"/>
            </w:rPr>
            <w:drawing>
              <wp:anchor distT="0" distB="0" distL="114300" distR="114300" simplePos="0" relativeHeight="251676672" behindDoc="1" locked="0" layoutInCell="1" allowOverlap="1" wp14:anchorId="091EC9D3" wp14:editId="7D31485D">
                <wp:simplePos x="0" y="0"/>
                <wp:positionH relativeFrom="page">
                  <wp:posOffset>5286</wp:posOffset>
                </wp:positionH>
                <wp:positionV relativeFrom="paragraph">
                  <wp:posOffset>-899795</wp:posOffset>
                </wp:positionV>
                <wp:extent cx="877401" cy="11908155"/>
                <wp:effectExtent l="0" t="0" r="0" b="0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225" cy="122450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F0CF0" w:rsidRPr="007F140B">
            <w:rPr>
              <w:rFonts w:ascii="Times New Roman" w:hAnsi="Times New Roman"/>
              <w:noProof/>
              <w:sz w:val="24"/>
              <w:szCs w:val="24"/>
              <w:lang w:eastAsia="pl-PL"/>
            </w:rPr>
            <w:drawing>
              <wp:anchor distT="0" distB="0" distL="114300" distR="114300" simplePos="0" relativeHeight="251678720" behindDoc="0" locked="0" layoutInCell="1" allowOverlap="1" wp14:anchorId="66B21823" wp14:editId="5954D666">
                <wp:simplePos x="0" y="0"/>
                <wp:positionH relativeFrom="column">
                  <wp:posOffset>31713</wp:posOffset>
                </wp:positionH>
                <wp:positionV relativeFrom="paragraph">
                  <wp:posOffset>0</wp:posOffset>
                </wp:positionV>
                <wp:extent cx="2076450" cy="1371600"/>
                <wp:effectExtent l="0" t="0" r="0" b="0"/>
                <wp:wrapNone/>
                <wp:docPr id="2" name="Obraz 2" descr="C:\Users\pkusmierski\AppData\Local\Microsoft\Windows\INetCache\Content.Word\KAS A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9" descr="C:\Users\pkusmierski\AppData\Local\Microsoft\Windows\INetCache\Content.Word\KAS A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74D3740" w14:textId="77777777" w:rsidR="00724546" w:rsidRDefault="001F4032">
          <w:pP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26B1DF2C" wp14:editId="10CB65D7">
                    <wp:simplePos x="0" y="0"/>
                    <wp:positionH relativeFrom="page">
                      <wp:posOffset>2533650</wp:posOffset>
                    </wp:positionH>
                    <wp:positionV relativeFrom="page">
                      <wp:posOffset>4864100</wp:posOffset>
                    </wp:positionV>
                    <wp:extent cx="4142105" cy="525780"/>
                    <wp:effectExtent l="0" t="0" r="10795" b="5080"/>
                    <wp:wrapSquare wrapText="bothSides"/>
                    <wp:docPr id="113" name="Pole tekstowe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142105" cy="525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247091" w14:textId="79F2B26F" w:rsidR="00724546" w:rsidRDefault="00D10666">
                                <w:pPr>
                                  <w:pStyle w:val="Bezodstpw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323E4F" w:themeColor="text2" w:themeShade="BF"/>
                                      <w:sz w:val="52"/>
                                      <w:szCs w:val="52"/>
                                    </w:rPr>
                                    <w:alias w:val="Tytuł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06535E" w:rsidRPr="0006535E">
                                      <w:rPr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</w:rPr>
                                      <w:t xml:space="preserve">Unijny CentralNY </w:t>
                                    </w:r>
                                    <w:r w:rsidR="0006535E" w:rsidRPr="0006535E">
                                      <w:rPr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</w:rPr>
                                      <w:br/>
                                      <w:t>System INF SP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alias w:val="Podtytuł"/>
                                  <w:tag w:val=""/>
                                  <w:id w:val="1615247542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8FF5BF9" w14:textId="77777777" w:rsidR="00724546" w:rsidRDefault="001F4032">
                                    <w:pPr>
                                      <w:pStyle w:val="Bezodstpw"/>
                                      <w:jc w:val="right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  <w:t>procedura awaryjna dla użytkowników zewnętrznych i wewnętrznych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26B1DF2C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13" o:spid="_x0000_s1026" type="#_x0000_t202" style="position:absolute;margin-left:199.5pt;margin-top:383pt;width:326.15pt;height:41.4pt;z-index:251672576;visibility:visible;mso-wrap-style:square;mso-width-percent:0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" filled="f" stroked="f" strokeweight=".5pt">
                    <v:textbox inset="0,0,0,0">
                      <w:txbxContent>
                        <w:p w14:paraId="58247091" w14:textId="79F2B26F" w:rsidR="00724546" w:rsidRDefault="0006535E">
                          <w:pPr>
                            <w:pStyle w:val="Bezodstpw"/>
                            <w:jc w:val="right"/>
                            <w:rPr>
                              <w:caps/>
                              <w:color w:val="323E4F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caps/>
                                <w:color w:val="323E4F" w:themeColor="text2" w:themeShade="BF"/>
                                <w:sz w:val="52"/>
                                <w:szCs w:val="52"/>
                              </w:rPr>
                              <w:alias w:val="Tytuł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06535E">
                                <w:rPr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</w:rPr>
                                <w:t xml:space="preserve">Unijny CentralNY </w:t>
                              </w:r>
                              <w:r w:rsidRPr="0006535E">
                                <w:rPr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</w:rPr>
                                <w:br/>
                                <w:t>System INF SP</w:t>
                              </w:r>
                            </w:sdtContent>
                          </w:sdt>
                          <w:bookmarkStart w:id="1" w:name="_GoBack"/>
                          <w:bookmarkEnd w:id="1"/>
                        </w:p>
                        <w:sdt>
                          <w:sdtPr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  <w:alias w:val="Podtytuł"/>
                            <w:tag w:val=""/>
                            <w:id w:val="1615247542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08FF5BF9" w14:textId="77777777" w:rsidR="00724546" w:rsidRDefault="001F4032">
                              <w:pPr>
                                <w:pStyle w:val="Bezodstpw"/>
                                <w:jc w:val="right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  <w:t>procedura awaryjna dla użytkowników zewnętrznych i wewnętrznych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9F0CF0">
            <w:rPr>
              <w:noProof/>
              <w:lang w:eastAsia="pl-PL"/>
            </w:rPr>
            <mc:AlternateContent>
              <mc:Choice Requires="wps">
                <w:drawing>
                  <wp:anchor distT="45720" distB="45720" distL="114300" distR="114300" simplePos="0" relativeHeight="251680768" behindDoc="0" locked="0" layoutInCell="1" allowOverlap="1" wp14:anchorId="660EAE30" wp14:editId="5C3D5368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8337091</wp:posOffset>
                    </wp:positionV>
                    <wp:extent cx="2848911" cy="238514"/>
                    <wp:effectExtent l="0" t="0" r="8890" b="9525"/>
                    <wp:wrapSquare wrapText="bothSides"/>
                    <wp:docPr id="217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48911" cy="2385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6A444A" w14:textId="77777777" w:rsidR="009F0CF0" w:rsidRDefault="0083627F" w:rsidP="00A92406">
                                <w:pPr>
                                  <w:jc w:val="center"/>
                                </w:pPr>
                                <w:r>
                                  <w:t>Grudzień</w:t>
                                </w:r>
                                <w:r w:rsidR="00A92406">
                                  <w:t xml:space="preserve"> 2021</w:t>
                                </w:r>
                                <w:r w:rsidR="00C32636">
                                  <w:t xml:space="preserve"> r.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60EAE30" id="Pole tekstowe 2" o:spid="_x0000_s1027" type="#_x0000_t202" style="position:absolute;margin-left:0;margin-top:656.45pt;width:224.3pt;height:18.8pt;z-index:2516807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" stroked="f">
                    <v:textbox>
                      <w:txbxContent>
                        <w:p w14:paraId="626A444A" w14:textId="77777777" w:rsidR="009F0CF0" w:rsidRDefault="0083627F" w:rsidP="00A92406">
                          <w:pPr>
                            <w:jc w:val="center"/>
                          </w:pPr>
                          <w:r>
                            <w:t>Grudzień</w:t>
                          </w:r>
                          <w:r w:rsidR="00A92406">
                            <w:t xml:space="preserve"> 2021</w:t>
                          </w:r>
                          <w:r w:rsidR="00C32636">
                            <w:t xml:space="preserve"> r.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724546">
            <w:br w:type="page"/>
          </w:r>
        </w:p>
      </w:sdtContent>
    </w:sdt>
    <w:p w14:paraId="484D76E1" w14:textId="77777777" w:rsidR="00424233" w:rsidRPr="0006535E" w:rsidRDefault="001F4032" w:rsidP="004A3C09">
      <w:pPr>
        <w:pStyle w:val="Nagwek1"/>
        <w:spacing w:before="120" w:after="120" w:line="36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  <w:r w:rsidRPr="0006535E">
        <w:rPr>
          <w:rFonts w:asciiTheme="minorHAnsi" w:hAnsiTheme="minorHAnsi" w:cstheme="minorHAnsi"/>
          <w:b/>
          <w:color w:val="C00000"/>
          <w:sz w:val="24"/>
          <w:szCs w:val="24"/>
        </w:rPr>
        <w:lastRenderedPageBreak/>
        <w:t>Wprowadzenie</w:t>
      </w:r>
    </w:p>
    <w:p w14:paraId="632FF630" w14:textId="2D19892B" w:rsidR="00E82D61" w:rsidRPr="0006535E" w:rsidRDefault="001F4032" w:rsidP="0006535E">
      <w:pPr>
        <w:pStyle w:val="Akapitzlist"/>
        <w:numPr>
          <w:ilvl w:val="0"/>
          <w:numId w:val="8"/>
        </w:numPr>
        <w:spacing w:before="120" w:after="120" w:line="360" w:lineRule="auto"/>
        <w:ind w:left="567" w:hanging="567"/>
        <w:contextualSpacing w:val="0"/>
        <w:rPr>
          <w:rFonts w:cstheme="minorHAnsi"/>
          <w:sz w:val="24"/>
          <w:szCs w:val="24"/>
        </w:rPr>
      </w:pPr>
      <w:r w:rsidRPr="0006535E">
        <w:rPr>
          <w:rFonts w:cstheme="minorHAnsi"/>
          <w:sz w:val="24"/>
          <w:szCs w:val="24"/>
        </w:rPr>
        <w:t xml:space="preserve">System UCC INF jest  centralnym </w:t>
      </w:r>
      <w:r w:rsidR="004307BA" w:rsidRPr="0006535E">
        <w:rPr>
          <w:rFonts w:cstheme="minorHAnsi"/>
          <w:sz w:val="24"/>
          <w:szCs w:val="24"/>
        </w:rPr>
        <w:t xml:space="preserve">systemem unijnym, a co za tym idzie Komisja Europejska pozostawiła krajom członkowskim uregulowanie kwestii związanych z realizacją procedury awaryjnej. </w:t>
      </w:r>
      <w:r w:rsidR="00E82D61" w:rsidRPr="0006535E">
        <w:rPr>
          <w:rFonts w:cstheme="minorHAnsi"/>
          <w:sz w:val="24"/>
          <w:szCs w:val="24"/>
        </w:rPr>
        <w:t>Dlatego</w:t>
      </w:r>
      <w:r w:rsidR="009D3475" w:rsidRPr="0006535E">
        <w:rPr>
          <w:rFonts w:cstheme="minorHAnsi"/>
          <w:sz w:val="24"/>
          <w:szCs w:val="24"/>
        </w:rPr>
        <w:t xml:space="preserve"> poniższy materiał ma zastosowanie wyłącznie w Polsce i nie musi być zgodny z założeniami dotyczącymi procedury awaryjnej dla systemu UCC INF w innych krajach członkowskich.</w:t>
      </w:r>
    </w:p>
    <w:p w14:paraId="42046D3F" w14:textId="77777777" w:rsidR="00964EB6" w:rsidRPr="0006535E" w:rsidRDefault="006F1FEB" w:rsidP="0006535E">
      <w:pPr>
        <w:pStyle w:val="Akapitzlist"/>
        <w:numPr>
          <w:ilvl w:val="0"/>
          <w:numId w:val="8"/>
        </w:numPr>
        <w:spacing w:before="120" w:after="120" w:line="360" w:lineRule="auto"/>
        <w:ind w:left="567" w:hanging="567"/>
        <w:contextualSpacing w:val="0"/>
        <w:rPr>
          <w:rFonts w:cstheme="minorHAnsi"/>
          <w:sz w:val="24"/>
          <w:szCs w:val="24"/>
        </w:rPr>
      </w:pPr>
      <w:r w:rsidRPr="0006535E">
        <w:rPr>
          <w:rFonts w:cstheme="minorHAnsi"/>
          <w:sz w:val="24"/>
          <w:szCs w:val="24"/>
        </w:rPr>
        <w:t>Procedura awaryjna stosowana jest w przypadku:</w:t>
      </w:r>
    </w:p>
    <w:p w14:paraId="3EDFF39C" w14:textId="47B0096B" w:rsidR="006F1FEB" w:rsidRPr="00307A60" w:rsidRDefault="006F1FEB" w:rsidP="0006535E">
      <w:pPr>
        <w:pStyle w:val="Akapitzlist"/>
        <w:numPr>
          <w:ilvl w:val="0"/>
          <w:numId w:val="7"/>
        </w:numPr>
        <w:spacing w:before="120" w:after="120" w:line="360" w:lineRule="auto"/>
        <w:ind w:left="1134" w:hanging="567"/>
        <w:contextualSpacing w:val="0"/>
        <w:rPr>
          <w:rFonts w:cstheme="minorHAnsi"/>
          <w:sz w:val="24"/>
          <w:szCs w:val="24"/>
        </w:rPr>
      </w:pPr>
      <w:r w:rsidRPr="00307A60">
        <w:rPr>
          <w:rFonts w:cstheme="minorHAnsi"/>
          <w:sz w:val="24"/>
          <w:szCs w:val="24"/>
        </w:rPr>
        <w:t>niedostępności planowanej po stronie podmiotów</w:t>
      </w:r>
      <w:r w:rsidR="00E82D61">
        <w:rPr>
          <w:rFonts w:cstheme="minorHAnsi"/>
          <w:sz w:val="24"/>
          <w:szCs w:val="24"/>
        </w:rPr>
        <w:t>,</w:t>
      </w:r>
    </w:p>
    <w:p w14:paraId="30918CD4" w14:textId="47661CB2" w:rsidR="006F1FEB" w:rsidRPr="00307A60" w:rsidRDefault="006F1FEB" w:rsidP="0006535E">
      <w:pPr>
        <w:pStyle w:val="Akapitzlist"/>
        <w:numPr>
          <w:ilvl w:val="0"/>
          <w:numId w:val="7"/>
        </w:numPr>
        <w:spacing w:before="120" w:after="120" w:line="360" w:lineRule="auto"/>
        <w:ind w:left="1134" w:hanging="567"/>
        <w:contextualSpacing w:val="0"/>
        <w:rPr>
          <w:rFonts w:cstheme="minorHAnsi"/>
          <w:sz w:val="24"/>
          <w:szCs w:val="24"/>
        </w:rPr>
      </w:pPr>
      <w:r w:rsidRPr="00307A60">
        <w:rPr>
          <w:rFonts w:cstheme="minorHAnsi"/>
          <w:sz w:val="24"/>
          <w:szCs w:val="24"/>
        </w:rPr>
        <w:t>niedostępności planowanej po stronie organów celnych</w:t>
      </w:r>
      <w:r w:rsidR="00E82D61">
        <w:rPr>
          <w:rFonts w:cstheme="minorHAnsi"/>
          <w:sz w:val="24"/>
          <w:szCs w:val="24"/>
        </w:rPr>
        <w:t>,</w:t>
      </w:r>
    </w:p>
    <w:p w14:paraId="5AD45CBB" w14:textId="3367B5CD" w:rsidR="006F1FEB" w:rsidRPr="00307A60" w:rsidRDefault="006F1FEB" w:rsidP="0006535E">
      <w:pPr>
        <w:pStyle w:val="Akapitzlist"/>
        <w:numPr>
          <w:ilvl w:val="0"/>
          <w:numId w:val="7"/>
        </w:numPr>
        <w:spacing w:before="120" w:after="120" w:line="360" w:lineRule="auto"/>
        <w:ind w:left="1134" w:hanging="567"/>
        <w:contextualSpacing w:val="0"/>
        <w:rPr>
          <w:rFonts w:cstheme="minorHAnsi"/>
          <w:sz w:val="24"/>
          <w:szCs w:val="24"/>
        </w:rPr>
      </w:pPr>
      <w:r w:rsidRPr="00307A60">
        <w:rPr>
          <w:rFonts w:cstheme="minorHAnsi"/>
          <w:sz w:val="24"/>
          <w:szCs w:val="24"/>
        </w:rPr>
        <w:t>niedostępności nieplanowanej po stronie podmiotów</w:t>
      </w:r>
      <w:r w:rsidR="00E82D61">
        <w:rPr>
          <w:rFonts w:cstheme="minorHAnsi"/>
          <w:sz w:val="24"/>
          <w:szCs w:val="24"/>
        </w:rPr>
        <w:t>,</w:t>
      </w:r>
    </w:p>
    <w:p w14:paraId="1FF66939" w14:textId="77777777" w:rsidR="006F1FEB" w:rsidRPr="00307A60" w:rsidRDefault="006F1FEB" w:rsidP="0006535E">
      <w:pPr>
        <w:pStyle w:val="Akapitzlist"/>
        <w:numPr>
          <w:ilvl w:val="0"/>
          <w:numId w:val="7"/>
        </w:numPr>
        <w:spacing w:before="120" w:after="120" w:line="360" w:lineRule="auto"/>
        <w:ind w:left="1134" w:hanging="567"/>
        <w:contextualSpacing w:val="0"/>
        <w:rPr>
          <w:rFonts w:cstheme="minorHAnsi"/>
          <w:sz w:val="24"/>
          <w:szCs w:val="24"/>
        </w:rPr>
      </w:pPr>
      <w:r w:rsidRPr="00307A60">
        <w:rPr>
          <w:rFonts w:cstheme="minorHAnsi"/>
          <w:sz w:val="24"/>
          <w:szCs w:val="24"/>
        </w:rPr>
        <w:t>niedostępności nieplanowanej po stronie organów celnych</w:t>
      </w:r>
      <w:r w:rsidR="00C5235B" w:rsidRPr="00307A60">
        <w:rPr>
          <w:rFonts w:cstheme="minorHAnsi"/>
          <w:sz w:val="24"/>
          <w:szCs w:val="24"/>
        </w:rPr>
        <w:t>.</w:t>
      </w:r>
    </w:p>
    <w:p w14:paraId="74F9C85D" w14:textId="54F6591D" w:rsidR="00E82D61" w:rsidRPr="0006535E" w:rsidRDefault="00493CC1" w:rsidP="0006535E">
      <w:pPr>
        <w:pStyle w:val="Akapitzlist"/>
        <w:numPr>
          <w:ilvl w:val="0"/>
          <w:numId w:val="8"/>
        </w:numPr>
        <w:spacing w:before="120" w:after="120" w:line="360" w:lineRule="auto"/>
        <w:ind w:left="567" w:hanging="567"/>
        <w:contextualSpacing w:val="0"/>
        <w:rPr>
          <w:rFonts w:cstheme="minorHAnsi"/>
          <w:sz w:val="24"/>
          <w:szCs w:val="24"/>
        </w:rPr>
      </w:pPr>
      <w:r w:rsidRPr="0006535E">
        <w:rPr>
          <w:rFonts w:cstheme="minorHAnsi"/>
          <w:sz w:val="24"/>
          <w:szCs w:val="24"/>
        </w:rPr>
        <w:t>Informacja o awarii lub planowanej niedostępności publikowana jest na portalu PUESC oraz przekazywana do wyznaczonych osób w każdym UCS</w:t>
      </w:r>
      <w:r w:rsidR="00560B64">
        <w:rPr>
          <w:rFonts w:cstheme="minorHAnsi"/>
          <w:sz w:val="24"/>
          <w:szCs w:val="24"/>
        </w:rPr>
        <w:t>. Obowiązkiem tych osób jest</w:t>
      </w:r>
      <w:r w:rsidRPr="0006535E">
        <w:rPr>
          <w:rFonts w:cstheme="minorHAnsi"/>
          <w:sz w:val="24"/>
          <w:szCs w:val="24"/>
        </w:rPr>
        <w:t xml:space="preserve"> poinformowanie o zaistnieniu przerwy w działaniu systemu</w:t>
      </w:r>
      <w:r w:rsidR="00560B64">
        <w:rPr>
          <w:rFonts w:cstheme="minorHAnsi"/>
          <w:sz w:val="24"/>
          <w:szCs w:val="24"/>
        </w:rPr>
        <w:t>,</w:t>
      </w:r>
      <w:r w:rsidRPr="0006535E">
        <w:rPr>
          <w:rFonts w:cstheme="minorHAnsi"/>
          <w:sz w:val="24"/>
          <w:szCs w:val="24"/>
        </w:rPr>
        <w:t xml:space="preserve"> zainteresowan</w:t>
      </w:r>
      <w:r w:rsidR="00E82D61" w:rsidRPr="0006535E">
        <w:rPr>
          <w:rFonts w:cstheme="minorHAnsi"/>
          <w:sz w:val="24"/>
          <w:szCs w:val="24"/>
        </w:rPr>
        <w:t>ych</w:t>
      </w:r>
      <w:r w:rsidRPr="0006535E">
        <w:rPr>
          <w:rFonts w:cstheme="minorHAnsi"/>
          <w:sz w:val="24"/>
          <w:szCs w:val="24"/>
        </w:rPr>
        <w:t xml:space="preserve"> podmiot</w:t>
      </w:r>
      <w:r w:rsidR="00E82D61" w:rsidRPr="0006535E">
        <w:rPr>
          <w:rFonts w:cstheme="minorHAnsi"/>
          <w:sz w:val="24"/>
          <w:szCs w:val="24"/>
        </w:rPr>
        <w:t>ów</w:t>
      </w:r>
      <w:r w:rsidRPr="0006535E">
        <w:rPr>
          <w:rFonts w:cstheme="minorHAnsi"/>
          <w:sz w:val="24"/>
          <w:szCs w:val="24"/>
        </w:rPr>
        <w:t xml:space="preserve"> oraz komór</w:t>
      </w:r>
      <w:r w:rsidR="00E82D61" w:rsidRPr="0006535E">
        <w:rPr>
          <w:rFonts w:cstheme="minorHAnsi"/>
          <w:sz w:val="24"/>
          <w:szCs w:val="24"/>
        </w:rPr>
        <w:t>e</w:t>
      </w:r>
      <w:r w:rsidRPr="0006535E">
        <w:rPr>
          <w:rFonts w:cstheme="minorHAnsi"/>
          <w:sz w:val="24"/>
          <w:szCs w:val="24"/>
        </w:rPr>
        <w:t>k organizacyjn</w:t>
      </w:r>
      <w:r w:rsidR="00E82D61" w:rsidRPr="0006535E">
        <w:rPr>
          <w:rFonts w:cstheme="minorHAnsi"/>
          <w:sz w:val="24"/>
          <w:szCs w:val="24"/>
        </w:rPr>
        <w:t>ych</w:t>
      </w:r>
      <w:r w:rsidRPr="0006535E">
        <w:rPr>
          <w:rFonts w:cstheme="minorHAnsi"/>
          <w:sz w:val="24"/>
          <w:szCs w:val="24"/>
        </w:rPr>
        <w:t xml:space="preserve"> KAS.</w:t>
      </w:r>
    </w:p>
    <w:p w14:paraId="698F756F" w14:textId="22924DA4" w:rsidR="00E82D61" w:rsidRPr="0006535E" w:rsidRDefault="00C5235B" w:rsidP="0006535E">
      <w:pPr>
        <w:pStyle w:val="Akapitzlist"/>
        <w:numPr>
          <w:ilvl w:val="0"/>
          <w:numId w:val="8"/>
        </w:numPr>
        <w:spacing w:before="120" w:after="120" w:line="360" w:lineRule="auto"/>
        <w:ind w:left="567" w:hanging="567"/>
        <w:contextualSpacing w:val="0"/>
        <w:rPr>
          <w:rFonts w:cstheme="minorHAnsi"/>
          <w:sz w:val="24"/>
          <w:szCs w:val="24"/>
        </w:rPr>
      </w:pPr>
      <w:r w:rsidRPr="0006535E">
        <w:rPr>
          <w:rFonts w:cstheme="minorHAnsi"/>
          <w:sz w:val="24"/>
          <w:szCs w:val="24"/>
        </w:rPr>
        <w:t>Poza sytuacjami awaryjnymi, wymagającymi szybkiej reakcji w celu zapewnienia działania systemu, niedostępności planowane realizowane są w weekendy</w:t>
      </w:r>
      <w:r w:rsidR="00E82D61" w:rsidRPr="0006535E">
        <w:rPr>
          <w:rFonts w:cstheme="minorHAnsi"/>
          <w:sz w:val="24"/>
          <w:szCs w:val="24"/>
        </w:rPr>
        <w:t>,</w:t>
      </w:r>
      <w:r w:rsidRPr="0006535E">
        <w:rPr>
          <w:rFonts w:cstheme="minorHAnsi"/>
          <w:sz w:val="24"/>
          <w:szCs w:val="24"/>
        </w:rPr>
        <w:t xml:space="preserve"> tak by zminimalizować utrudnienia dla użytkowników.</w:t>
      </w:r>
    </w:p>
    <w:p w14:paraId="6F70B52C" w14:textId="61B9599A" w:rsidR="00E82D61" w:rsidRPr="0006535E" w:rsidRDefault="00C5235B" w:rsidP="0006535E">
      <w:pPr>
        <w:pStyle w:val="Akapitzlist"/>
        <w:numPr>
          <w:ilvl w:val="0"/>
          <w:numId w:val="8"/>
        </w:numPr>
        <w:spacing w:before="120" w:after="120" w:line="360" w:lineRule="auto"/>
        <w:ind w:left="567" w:hanging="567"/>
        <w:contextualSpacing w:val="0"/>
        <w:rPr>
          <w:rFonts w:cstheme="minorHAnsi"/>
          <w:sz w:val="24"/>
          <w:szCs w:val="24"/>
        </w:rPr>
      </w:pPr>
      <w:r w:rsidRPr="0006535E">
        <w:rPr>
          <w:rFonts w:cstheme="minorHAnsi"/>
          <w:sz w:val="24"/>
          <w:szCs w:val="24"/>
        </w:rPr>
        <w:t xml:space="preserve">Ogłoszenie na PUESC niedostępności </w:t>
      </w:r>
      <w:r w:rsidR="00493CC1" w:rsidRPr="0006535E">
        <w:rPr>
          <w:rFonts w:cstheme="minorHAnsi"/>
          <w:sz w:val="24"/>
          <w:szCs w:val="24"/>
        </w:rPr>
        <w:t>systemu INF</w:t>
      </w:r>
      <w:r w:rsidRPr="0006535E">
        <w:rPr>
          <w:rFonts w:cstheme="minorHAnsi"/>
          <w:sz w:val="24"/>
          <w:szCs w:val="24"/>
        </w:rPr>
        <w:t xml:space="preserve"> powoduje, że zgłaszający nie musi uzyskiwać zgody na zastosowanie procedury awaryjnej od Komórki Wsparcia – Help Desk dla systemu </w:t>
      </w:r>
      <w:r w:rsidR="00493CC1" w:rsidRPr="0006535E">
        <w:rPr>
          <w:rFonts w:cstheme="minorHAnsi"/>
          <w:sz w:val="24"/>
          <w:szCs w:val="24"/>
        </w:rPr>
        <w:t>INF</w:t>
      </w:r>
      <w:r w:rsidRPr="0006535E">
        <w:rPr>
          <w:rFonts w:cstheme="minorHAnsi"/>
          <w:sz w:val="24"/>
          <w:szCs w:val="24"/>
        </w:rPr>
        <w:t xml:space="preserve">, lecz samodzielnie przechodzi na stosowanie procedury awaryjnej. </w:t>
      </w:r>
    </w:p>
    <w:p w14:paraId="16F31A04" w14:textId="1E561CF5" w:rsidR="00E82D61" w:rsidRPr="0006535E" w:rsidRDefault="00C5235B" w:rsidP="0006535E">
      <w:pPr>
        <w:pStyle w:val="Akapitzlist"/>
        <w:numPr>
          <w:ilvl w:val="0"/>
          <w:numId w:val="8"/>
        </w:numPr>
        <w:spacing w:before="120" w:after="120" w:line="360" w:lineRule="auto"/>
        <w:ind w:left="567" w:hanging="567"/>
        <w:contextualSpacing w:val="0"/>
        <w:rPr>
          <w:rFonts w:cstheme="minorHAnsi"/>
          <w:sz w:val="24"/>
          <w:szCs w:val="24"/>
        </w:rPr>
      </w:pPr>
      <w:r w:rsidRPr="0006535E">
        <w:rPr>
          <w:rFonts w:cstheme="minorHAnsi"/>
          <w:sz w:val="24"/>
          <w:szCs w:val="24"/>
        </w:rPr>
        <w:t xml:space="preserve">W przypadku ogłoszenia utrudnień </w:t>
      </w:r>
      <w:r w:rsidR="00493CC1" w:rsidRPr="0006535E">
        <w:rPr>
          <w:rFonts w:cstheme="minorHAnsi"/>
          <w:sz w:val="24"/>
          <w:szCs w:val="24"/>
        </w:rPr>
        <w:t>w pracy systemu INF</w:t>
      </w:r>
      <w:r w:rsidRPr="0006535E">
        <w:rPr>
          <w:rFonts w:cstheme="minorHAnsi"/>
          <w:sz w:val="24"/>
          <w:szCs w:val="24"/>
        </w:rPr>
        <w:t xml:space="preserve"> (stan niesprawności systemu </w:t>
      </w:r>
      <w:r w:rsidR="00493CC1" w:rsidRPr="0006535E">
        <w:rPr>
          <w:rFonts w:cstheme="minorHAnsi"/>
          <w:sz w:val="24"/>
          <w:szCs w:val="24"/>
        </w:rPr>
        <w:t>INF</w:t>
      </w:r>
      <w:r w:rsidRPr="0006535E">
        <w:rPr>
          <w:rFonts w:cstheme="minorHAnsi"/>
          <w:sz w:val="24"/>
          <w:szCs w:val="24"/>
        </w:rPr>
        <w:t xml:space="preserve"> w znacznym stopniu utrudniający prawidłowe jego funkcjonowanie wynikający z niesprawności komponentów systemu)</w:t>
      </w:r>
      <w:r w:rsidR="00E82D61" w:rsidRPr="0006535E">
        <w:rPr>
          <w:rFonts w:cstheme="minorHAnsi"/>
          <w:sz w:val="24"/>
          <w:szCs w:val="24"/>
        </w:rPr>
        <w:t>,</w:t>
      </w:r>
      <w:r w:rsidRPr="0006535E">
        <w:rPr>
          <w:rFonts w:cstheme="minorHAnsi"/>
          <w:sz w:val="24"/>
          <w:szCs w:val="24"/>
        </w:rPr>
        <w:t xml:space="preserve"> kompetencj</w:t>
      </w:r>
      <w:r w:rsidR="00E82D61" w:rsidRPr="0006535E">
        <w:rPr>
          <w:rFonts w:cstheme="minorHAnsi"/>
          <w:sz w:val="24"/>
          <w:szCs w:val="24"/>
        </w:rPr>
        <w:t>e</w:t>
      </w:r>
      <w:r w:rsidRPr="0006535E">
        <w:rPr>
          <w:rFonts w:cstheme="minorHAnsi"/>
          <w:sz w:val="24"/>
          <w:szCs w:val="24"/>
        </w:rPr>
        <w:t xml:space="preserve"> do przejścia na procedurę awaryjną zostaj</w:t>
      </w:r>
      <w:r w:rsidR="00E82D61" w:rsidRPr="0006535E">
        <w:rPr>
          <w:rFonts w:cstheme="minorHAnsi"/>
          <w:sz w:val="24"/>
          <w:szCs w:val="24"/>
        </w:rPr>
        <w:t>ą</w:t>
      </w:r>
      <w:r w:rsidRPr="0006535E">
        <w:rPr>
          <w:rFonts w:cstheme="minorHAnsi"/>
          <w:sz w:val="24"/>
          <w:szCs w:val="24"/>
        </w:rPr>
        <w:t xml:space="preserve"> przeniesion</w:t>
      </w:r>
      <w:r w:rsidR="00E82D61" w:rsidRPr="0006535E">
        <w:rPr>
          <w:rFonts w:cstheme="minorHAnsi"/>
          <w:sz w:val="24"/>
          <w:szCs w:val="24"/>
        </w:rPr>
        <w:t>e</w:t>
      </w:r>
      <w:r w:rsidRPr="0006535E">
        <w:rPr>
          <w:rFonts w:cstheme="minorHAnsi"/>
          <w:sz w:val="24"/>
          <w:szCs w:val="24"/>
        </w:rPr>
        <w:t xml:space="preserve"> na </w:t>
      </w:r>
      <w:r w:rsidR="00493CC1" w:rsidRPr="0006535E">
        <w:rPr>
          <w:rFonts w:cstheme="minorHAnsi"/>
          <w:sz w:val="24"/>
          <w:szCs w:val="24"/>
        </w:rPr>
        <w:t>osobę kierującą jednostką organizacyjną KAS, której dotyczy utrudnienie</w:t>
      </w:r>
      <w:r w:rsidRPr="0006535E">
        <w:rPr>
          <w:rFonts w:cstheme="minorHAnsi"/>
          <w:sz w:val="24"/>
          <w:szCs w:val="24"/>
        </w:rPr>
        <w:t xml:space="preserve"> </w:t>
      </w:r>
      <w:r w:rsidR="00493CC1" w:rsidRPr="0006535E">
        <w:rPr>
          <w:rFonts w:cstheme="minorHAnsi"/>
          <w:sz w:val="24"/>
          <w:szCs w:val="24"/>
        </w:rPr>
        <w:t xml:space="preserve">i na podstawie oceny wpływu utrudnień na płynność obsługi obrotu towarowego realizowanego w jednostce lokalnej podejmuje ona decyzję o stosowaniu procedury awaryjnej. </w:t>
      </w:r>
    </w:p>
    <w:p w14:paraId="4F9A8865" w14:textId="68A1A90F" w:rsidR="00E82D61" w:rsidRPr="0006535E" w:rsidRDefault="00C5235B" w:rsidP="0006535E">
      <w:pPr>
        <w:pStyle w:val="Akapitzlist"/>
        <w:numPr>
          <w:ilvl w:val="0"/>
          <w:numId w:val="8"/>
        </w:numPr>
        <w:spacing w:before="120" w:after="120" w:line="360" w:lineRule="auto"/>
        <w:ind w:left="567" w:hanging="567"/>
        <w:contextualSpacing w:val="0"/>
        <w:rPr>
          <w:rFonts w:cstheme="minorHAnsi"/>
          <w:sz w:val="24"/>
          <w:szCs w:val="24"/>
        </w:rPr>
      </w:pPr>
      <w:r w:rsidRPr="0006535E">
        <w:rPr>
          <w:rFonts w:cstheme="minorHAnsi"/>
          <w:sz w:val="24"/>
          <w:szCs w:val="24"/>
        </w:rPr>
        <w:lastRenderedPageBreak/>
        <w:t xml:space="preserve">Lokalna niedostępność </w:t>
      </w:r>
      <w:r w:rsidR="00493CC1" w:rsidRPr="0006535E">
        <w:rPr>
          <w:rFonts w:cstheme="minorHAnsi"/>
          <w:sz w:val="24"/>
          <w:szCs w:val="24"/>
        </w:rPr>
        <w:t>systemu</w:t>
      </w:r>
      <w:r w:rsidRPr="0006535E">
        <w:rPr>
          <w:rFonts w:cstheme="minorHAnsi"/>
          <w:sz w:val="24"/>
          <w:szCs w:val="24"/>
        </w:rPr>
        <w:t xml:space="preserve"> po stronie organu celnego realizowana jest i ogłaszana stosownie do wewnętrznych wytycznych. Jej ogłoszenie powoduje, że zgłaszający nie musi uzyskiwać zgody na zastosowanie procedury awaryjnej od Komórki Wsparcia – Help Desk dla systemu </w:t>
      </w:r>
      <w:r w:rsidR="008E1D83" w:rsidRPr="0006535E">
        <w:rPr>
          <w:rFonts w:cstheme="minorHAnsi"/>
          <w:sz w:val="24"/>
          <w:szCs w:val="24"/>
        </w:rPr>
        <w:t>INF</w:t>
      </w:r>
      <w:r w:rsidRPr="0006535E">
        <w:rPr>
          <w:rFonts w:cstheme="minorHAnsi"/>
          <w:sz w:val="24"/>
          <w:szCs w:val="24"/>
        </w:rPr>
        <w:t>, lecz samodzielnie przechodzi na stosowanie procedury awaryjnej.</w:t>
      </w:r>
    </w:p>
    <w:p w14:paraId="766F7BFB" w14:textId="77777777" w:rsidR="00493CC1" w:rsidRPr="0006535E" w:rsidRDefault="00C5235B" w:rsidP="0006535E">
      <w:pPr>
        <w:pStyle w:val="Akapitzlist"/>
        <w:numPr>
          <w:ilvl w:val="0"/>
          <w:numId w:val="8"/>
        </w:numPr>
        <w:spacing w:before="120" w:after="120" w:line="360" w:lineRule="auto"/>
        <w:ind w:left="567" w:hanging="567"/>
        <w:contextualSpacing w:val="0"/>
        <w:rPr>
          <w:rFonts w:cstheme="minorHAnsi"/>
          <w:sz w:val="24"/>
          <w:szCs w:val="24"/>
        </w:rPr>
      </w:pPr>
      <w:r w:rsidRPr="0006535E">
        <w:rPr>
          <w:rFonts w:cstheme="minorHAnsi"/>
          <w:sz w:val="24"/>
          <w:szCs w:val="24"/>
        </w:rPr>
        <w:t xml:space="preserve">Zgoda na zastosowanie procedury awaryjnej od Komórki Wsparcia – Help Desk dla systemu </w:t>
      </w:r>
      <w:r w:rsidR="00493CC1" w:rsidRPr="0006535E">
        <w:rPr>
          <w:rFonts w:cstheme="minorHAnsi"/>
          <w:sz w:val="24"/>
          <w:szCs w:val="24"/>
        </w:rPr>
        <w:t>INF</w:t>
      </w:r>
      <w:r w:rsidRPr="0006535E">
        <w:rPr>
          <w:rFonts w:cstheme="minorHAnsi"/>
          <w:sz w:val="24"/>
          <w:szCs w:val="24"/>
        </w:rPr>
        <w:t xml:space="preserve"> wymagana jest od zgłaszających w przypadku</w:t>
      </w:r>
      <w:r w:rsidR="00493CC1" w:rsidRPr="0006535E">
        <w:rPr>
          <w:rFonts w:cstheme="minorHAnsi"/>
          <w:sz w:val="24"/>
          <w:szCs w:val="24"/>
        </w:rPr>
        <w:t xml:space="preserve"> </w:t>
      </w:r>
      <w:r w:rsidRPr="0006535E">
        <w:rPr>
          <w:rFonts w:cstheme="minorHAnsi"/>
          <w:sz w:val="24"/>
          <w:szCs w:val="24"/>
        </w:rPr>
        <w:t>awarii po stronie zgłaszającego</w:t>
      </w:r>
      <w:r w:rsidR="00493CC1" w:rsidRPr="0006535E">
        <w:rPr>
          <w:rFonts w:cstheme="minorHAnsi"/>
          <w:sz w:val="24"/>
          <w:szCs w:val="24"/>
        </w:rPr>
        <w:t xml:space="preserve"> (zgoda wydawana zgłaszającemu).</w:t>
      </w:r>
    </w:p>
    <w:p w14:paraId="0E125B83" w14:textId="1CDF9E49" w:rsidR="00E82D61" w:rsidRPr="00307A60" w:rsidRDefault="00C5235B" w:rsidP="0006535E">
      <w:pPr>
        <w:spacing w:before="120" w:after="120" w:line="360" w:lineRule="auto"/>
        <w:ind w:left="567"/>
        <w:rPr>
          <w:rFonts w:cstheme="minorHAnsi"/>
          <w:sz w:val="24"/>
          <w:szCs w:val="24"/>
        </w:rPr>
      </w:pPr>
      <w:r w:rsidRPr="00307A60">
        <w:rPr>
          <w:rFonts w:cstheme="minorHAnsi"/>
          <w:sz w:val="24"/>
          <w:szCs w:val="24"/>
        </w:rPr>
        <w:t xml:space="preserve">W celu uzyskania zgody na zastosowanie procedury awaryjnej zgłaszający powinien złożyć elektroniczny wniosek do Komórki Wsparcia – Help Desk dla systemu </w:t>
      </w:r>
      <w:r w:rsidR="00493CC1" w:rsidRPr="00307A60">
        <w:rPr>
          <w:rFonts w:cstheme="minorHAnsi"/>
          <w:sz w:val="24"/>
          <w:szCs w:val="24"/>
        </w:rPr>
        <w:t>INF</w:t>
      </w:r>
      <w:r w:rsidRPr="00307A60">
        <w:rPr>
          <w:rFonts w:cstheme="minorHAnsi"/>
          <w:sz w:val="24"/>
          <w:szCs w:val="24"/>
        </w:rPr>
        <w:t xml:space="preserve"> poprzez Centralny Service Desk.</w:t>
      </w:r>
    </w:p>
    <w:p w14:paraId="714D6197" w14:textId="3B4D0297" w:rsidR="00AE123B" w:rsidRPr="0006535E" w:rsidRDefault="00AE123B" w:rsidP="0006535E">
      <w:pPr>
        <w:pStyle w:val="Akapitzlist"/>
        <w:numPr>
          <w:ilvl w:val="0"/>
          <w:numId w:val="8"/>
        </w:numPr>
        <w:spacing w:before="120" w:after="120" w:line="360" w:lineRule="auto"/>
        <w:ind w:left="567" w:hanging="567"/>
        <w:contextualSpacing w:val="0"/>
        <w:rPr>
          <w:rFonts w:cstheme="minorHAnsi"/>
          <w:sz w:val="24"/>
          <w:szCs w:val="24"/>
        </w:rPr>
      </w:pPr>
      <w:r w:rsidRPr="0006535E">
        <w:rPr>
          <w:rFonts w:cstheme="minorHAnsi"/>
          <w:sz w:val="24"/>
          <w:szCs w:val="24"/>
        </w:rPr>
        <w:t>Procedura awaryjna realizowana jest z wykorzystaniem papierowych arkuszy informacyjnych INF lub systemu RPS</w:t>
      </w:r>
      <w:r w:rsidR="00172590">
        <w:rPr>
          <w:rFonts w:cstheme="minorHAnsi"/>
          <w:sz w:val="24"/>
          <w:szCs w:val="24"/>
        </w:rPr>
        <w:t xml:space="preserve"> (Rozliczanie Procedur Specjalnych)</w:t>
      </w:r>
      <w:r w:rsidRPr="0006535E">
        <w:rPr>
          <w:rFonts w:cstheme="minorHAnsi"/>
          <w:sz w:val="24"/>
          <w:szCs w:val="24"/>
        </w:rPr>
        <w:t>.</w:t>
      </w:r>
    </w:p>
    <w:p w14:paraId="40A5D61E" w14:textId="49C81755" w:rsidR="009D3475" w:rsidRPr="0006535E" w:rsidRDefault="009D3475" w:rsidP="0006535E">
      <w:pPr>
        <w:pStyle w:val="Nagwek1"/>
        <w:numPr>
          <w:ilvl w:val="0"/>
          <w:numId w:val="10"/>
        </w:numPr>
        <w:spacing w:before="120" w:after="120" w:line="360" w:lineRule="auto"/>
        <w:ind w:left="567" w:hanging="567"/>
        <w:rPr>
          <w:rFonts w:asciiTheme="minorHAnsi" w:hAnsiTheme="minorHAnsi" w:cstheme="minorHAnsi"/>
          <w:b/>
          <w:color w:val="C00000"/>
          <w:sz w:val="24"/>
          <w:szCs w:val="24"/>
        </w:rPr>
      </w:pPr>
      <w:r w:rsidRPr="0006535E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Niedostępność </w:t>
      </w:r>
      <w:r w:rsidR="00712B67" w:rsidRPr="0006535E">
        <w:rPr>
          <w:rFonts w:asciiTheme="minorHAnsi" w:hAnsiTheme="minorHAnsi" w:cstheme="minorHAnsi"/>
          <w:b/>
          <w:color w:val="C00000"/>
          <w:sz w:val="24"/>
          <w:szCs w:val="24"/>
        </w:rPr>
        <w:t>planowana</w:t>
      </w:r>
    </w:p>
    <w:p w14:paraId="5C0D011C" w14:textId="1C33F64B" w:rsidR="007035DF" w:rsidRPr="0006535E" w:rsidRDefault="00841CC9" w:rsidP="0006535E">
      <w:pPr>
        <w:pStyle w:val="Akapitzlist"/>
        <w:numPr>
          <w:ilvl w:val="1"/>
          <w:numId w:val="10"/>
        </w:numPr>
        <w:spacing w:before="120" w:after="120" w:line="360" w:lineRule="auto"/>
        <w:ind w:left="567" w:hanging="567"/>
        <w:contextualSpacing w:val="0"/>
        <w:rPr>
          <w:rFonts w:cstheme="minorHAnsi"/>
          <w:sz w:val="24"/>
          <w:szCs w:val="24"/>
        </w:rPr>
      </w:pPr>
      <w:r w:rsidRPr="0006535E">
        <w:rPr>
          <w:rFonts w:cstheme="minorHAnsi"/>
          <w:sz w:val="24"/>
          <w:szCs w:val="24"/>
        </w:rPr>
        <w:t xml:space="preserve">Ten przypadek niedostępności dotyczy zawsze terenu całego kraju. </w:t>
      </w:r>
      <w:r w:rsidR="009D3475" w:rsidRPr="0006535E">
        <w:rPr>
          <w:rFonts w:cstheme="minorHAnsi"/>
          <w:sz w:val="24"/>
          <w:szCs w:val="24"/>
        </w:rPr>
        <w:t xml:space="preserve">W przypadku </w:t>
      </w:r>
      <w:r w:rsidR="00B12B99" w:rsidRPr="0006535E">
        <w:rPr>
          <w:rFonts w:cstheme="minorHAnsi"/>
          <w:sz w:val="24"/>
          <w:szCs w:val="24"/>
        </w:rPr>
        <w:t xml:space="preserve">planowanej </w:t>
      </w:r>
      <w:r w:rsidR="009D3475" w:rsidRPr="0006535E">
        <w:rPr>
          <w:rFonts w:cstheme="minorHAnsi"/>
          <w:sz w:val="24"/>
          <w:szCs w:val="24"/>
        </w:rPr>
        <w:t>niedostępności</w:t>
      </w:r>
      <w:r w:rsidR="00B12B99" w:rsidRPr="0006535E">
        <w:rPr>
          <w:rFonts w:cstheme="minorHAnsi"/>
          <w:sz w:val="24"/>
          <w:szCs w:val="24"/>
        </w:rPr>
        <w:t xml:space="preserve">, </w:t>
      </w:r>
      <w:r w:rsidR="009D3475" w:rsidRPr="0006535E">
        <w:rPr>
          <w:rFonts w:cstheme="minorHAnsi"/>
          <w:sz w:val="24"/>
          <w:szCs w:val="24"/>
        </w:rPr>
        <w:t xml:space="preserve">informacja o </w:t>
      </w:r>
      <w:r w:rsidR="00712B67" w:rsidRPr="0006535E">
        <w:rPr>
          <w:rFonts w:cstheme="minorHAnsi"/>
          <w:sz w:val="24"/>
          <w:szCs w:val="24"/>
        </w:rPr>
        <w:t>niej</w:t>
      </w:r>
      <w:r w:rsidR="009D3475" w:rsidRPr="0006535E">
        <w:rPr>
          <w:rFonts w:cstheme="minorHAnsi"/>
          <w:sz w:val="24"/>
          <w:szCs w:val="24"/>
        </w:rPr>
        <w:t xml:space="preserve"> publikowana jest</w:t>
      </w:r>
      <w:r w:rsidR="00712B67" w:rsidRPr="0006535E">
        <w:rPr>
          <w:rFonts w:cstheme="minorHAnsi"/>
          <w:sz w:val="24"/>
          <w:szCs w:val="24"/>
        </w:rPr>
        <w:t xml:space="preserve"> z </w:t>
      </w:r>
      <w:r w:rsidR="00B12B99" w:rsidRPr="0006535E">
        <w:rPr>
          <w:rFonts w:cstheme="minorHAnsi"/>
          <w:sz w:val="24"/>
          <w:szCs w:val="24"/>
        </w:rPr>
        <w:t xml:space="preserve">minimum </w:t>
      </w:r>
      <w:r w:rsidR="00712B67" w:rsidRPr="0006535E">
        <w:rPr>
          <w:rFonts w:cstheme="minorHAnsi"/>
          <w:sz w:val="24"/>
          <w:szCs w:val="24"/>
        </w:rPr>
        <w:t>48 godzinnym wyprzedzeniem</w:t>
      </w:r>
      <w:r w:rsidR="009D3475" w:rsidRPr="0006535E">
        <w:rPr>
          <w:rFonts w:cstheme="minorHAnsi"/>
          <w:sz w:val="24"/>
          <w:szCs w:val="24"/>
        </w:rPr>
        <w:t xml:space="preserve"> na portalu PUESC oraz przesyłana do </w:t>
      </w:r>
      <w:r w:rsidR="00712B67" w:rsidRPr="0006535E">
        <w:rPr>
          <w:rFonts w:cstheme="minorHAnsi"/>
          <w:sz w:val="24"/>
          <w:szCs w:val="24"/>
        </w:rPr>
        <w:t>wyznaczonych osób w każdym UCS, których zadaniem jest przekazanie jej zainteresowanym podmiotom</w:t>
      </w:r>
      <w:r w:rsidR="006F1FEB" w:rsidRPr="0006535E">
        <w:rPr>
          <w:rFonts w:cstheme="minorHAnsi"/>
          <w:sz w:val="24"/>
          <w:szCs w:val="24"/>
        </w:rPr>
        <w:t xml:space="preserve"> oraz komórkom organizacyjnym KAS</w:t>
      </w:r>
      <w:r w:rsidR="00712B67" w:rsidRPr="0006535E">
        <w:rPr>
          <w:rFonts w:cstheme="minorHAnsi"/>
          <w:sz w:val="24"/>
          <w:szCs w:val="24"/>
        </w:rPr>
        <w:t>.</w:t>
      </w:r>
      <w:r w:rsidR="00C5235B" w:rsidRPr="0006535E">
        <w:rPr>
          <w:rFonts w:cstheme="minorHAnsi"/>
          <w:sz w:val="24"/>
          <w:szCs w:val="24"/>
        </w:rPr>
        <w:t xml:space="preserve"> </w:t>
      </w:r>
    </w:p>
    <w:p w14:paraId="1A29C509" w14:textId="02FACBD2" w:rsidR="007E2E01" w:rsidRPr="0006535E" w:rsidRDefault="007E2E01" w:rsidP="0006535E">
      <w:pPr>
        <w:pStyle w:val="Akapitzlist"/>
        <w:numPr>
          <w:ilvl w:val="1"/>
          <w:numId w:val="10"/>
        </w:numPr>
        <w:spacing w:before="120" w:after="120" w:line="360" w:lineRule="auto"/>
        <w:ind w:left="567" w:hanging="567"/>
        <w:contextualSpacing w:val="0"/>
        <w:rPr>
          <w:sz w:val="24"/>
          <w:szCs w:val="24"/>
        </w:rPr>
      </w:pPr>
      <w:r w:rsidRPr="0006535E">
        <w:rPr>
          <w:sz w:val="24"/>
          <w:szCs w:val="24"/>
        </w:rPr>
        <w:t>W związku z tym, że niedostępności planowane, poza szczególnymi wyjątkami, mają miejsce w weekend</w:t>
      </w:r>
      <w:r w:rsidR="002065A4">
        <w:rPr>
          <w:sz w:val="24"/>
          <w:szCs w:val="24"/>
        </w:rPr>
        <w:t>,</w:t>
      </w:r>
      <w:r w:rsidRPr="0006535E">
        <w:rPr>
          <w:sz w:val="24"/>
          <w:szCs w:val="24"/>
        </w:rPr>
        <w:t xml:space="preserve"> to zadaniem komórek KAS pełniących rolę urzędów kontrolnych jest odpowiednie poinformowanie zainteresowanych podmiotów i obsłużenie ich wniosków o dokument INF przed wprowadzeniem niedostępności.</w:t>
      </w:r>
    </w:p>
    <w:p w14:paraId="4F78B054" w14:textId="77777777" w:rsidR="001C5C6F" w:rsidRPr="0006535E" w:rsidRDefault="007035DF" w:rsidP="0006535E">
      <w:pPr>
        <w:pStyle w:val="Nagwek1"/>
        <w:tabs>
          <w:tab w:val="left" w:pos="567"/>
        </w:tabs>
        <w:spacing w:before="120" w:after="12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6535E">
        <w:rPr>
          <w:rFonts w:asciiTheme="minorHAnsi" w:hAnsiTheme="minorHAnsi" w:cstheme="minorHAnsi"/>
          <w:b/>
          <w:color w:val="C00000"/>
          <w:sz w:val="24"/>
          <w:szCs w:val="24"/>
        </w:rPr>
        <w:t>2.</w:t>
      </w:r>
      <w:r w:rsidRPr="0006535E">
        <w:rPr>
          <w:rFonts w:asciiTheme="minorHAnsi" w:hAnsiTheme="minorHAnsi" w:cstheme="minorHAnsi"/>
          <w:b/>
          <w:color w:val="C00000"/>
          <w:sz w:val="24"/>
          <w:szCs w:val="24"/>
        </w:rPr>
        <w:tab/>
      </w:r>
      <w:r w:rsidR="001C5C6F" w:rsidRPr="0006535E">
        <w:rPr>
          <w:rFonts w:asciiTheme="minorHAnsi" w:hAnsiTheme="minorHAnsi" w:cstheme="minorHAnsi"/>
          <w:b/>
          <w:color w:val="C00000"/>
          <w:sz w:val="24"/>
          <w:szCs w:val="24"/>
        </w:rPr>
        <w:t>Niedostępność nieplanowana</w:t>
      </w:r>
    </w:p>
    <w:p w14:paraId="641159FC" w14:textId="1BDFD091" w:rsidR="001C5C6F" w:rsidRPr="00307A60" w:rsidRDefault="007035DF" w:rsidP="0006535E">
      <w:pPr>
        <w:spacing w:before="120" w:after="120" w:line="360" w:lineRule="auto"/>
        <w:ind w:left="705" w:hanging="70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2.1</w:t>
      </w:r>
      <w:r>
        <w:rPr>
          <w:rFonts w:cstheme="minorHAnsi"/>
          <w:sz w:val="24"/>
          <w:szCs w:val="24"/>
        </w:rPr>
        <w:tab/>
      </w:r>
      <w:r w:rsidR="00B1220A" w:rsidRPr="00307A60">
        <w:rPr>
          <w:rFonts w:cstheme="minorHAnsi"/>
          <w:sz w:val="24"/>
          <w:szCs w:val="24"/>
        </w:rPr>
        <w:t xml:space="preserve">Niedostępność nieplanowana może wynikać z awarii po stronie podmiotu lub po stronie </w:t>
      </w:r>
      <w:r w:rsidR="00AE123B" w:rsidRPr="00307A60">
        <w:rPr>
          <w:rFonts w:cstheme="minorHAnsi"/>
          <w:sz w:val="24"/>
          <w:szCs w:val="24"/>
        </w:rPr>
        <w:t>KAS</w:t>
      </w:r>
      <w:r w:rsidR="00B1220A" w:rsidRPr="00307A60">
        <w:rPr>
          <w:rFonts w:cstheme="minorHAnsi"/>
          <w:sz w:val="24"/>
          <w:szCs w:val="24"/>
        </w:rPr>
        <w:t xml:space="preserve">. Informację o niedostępności </w:t>
      </w:r>
      <w:r w:rsidR="00AE123B" w:rsidRPr="00307A60">
        <w:rPr>
          <w:rFonts w:cstheme="minorHAnsi"/>
          <w:sz w:val="24"/>
          <w:szCs w:val="24"/>
        </w:rPr>
        <w:t xml:space="preserve">po stronie organów celnych </w:t>
      </w:r>
      <w:r w:rsidR="00B1220A" w:rsidRPr="00307A60">
        <w:rPr>
          <w:rFonts w:cstheme="minorHAnsi"/>
          <w:sz w:val="24"/>
          <w:szCs w:val="24"/>
        </w:rPr>
        <w:t>należy w pierwszej kolejności przekazać do Komórki Wsparcia – Help Desk dla systemu INF poprzez Centralny Service Desk.</w:t>
      </w:r>
      <w:r w:rsidR="00AE123B" w:rsidRPr="00307A60">
        <w:rPr>
          <w:rFonts w:cstheme="minorHAnsi"/>
          <w:sz w:val="24"/>
          <w:szCs w:val="24"/>
        </w:rPr>
        <w:t xml:space="preserve"> W przypadku awarii po stronie podmiotu musi on wystąpić o zgodę na stosowanie procedury awaryjnej do Komórki Wsparcia – Help Desk dla systemu INF poprzez Centralny Service Desk.</w:t>
      </w:r>
    </w:p>
    <w:p w14:paraId="49203A9E" w14:textId="6263CDA4" w:rsidR="00AE123B" w:rsidRPr="0006535E" w:rsidRDefault="007035DF" w:rsidP="0006535E">
      <w:pPr>
        <w:pStyle w:val="Nagwek1"/>
        <w:tabs>
          <w:tab w:val="left" w:pos="567"/>
        </w:tabs>
        <w:spacing w:before="120" w:after="120" w:line="36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  <w:r w:rsidRPr="0006535E">
        <w:rPr>
          <w:rFonts w:asciiTheme="minorHAnsi" w:hAnsiTheme="minorHAnsi" w:cstheme="minorHAnsi"/>
          <w:b/>
          <w:color w:val="C00000"/>
          <w:sz w:val="24"/>
          <w:szCs w:val="24"/>
        </w:rPr>
        <w:lastRenderedPageBreak/>
        <w:t>3</w:t>
      </w:r>
      <w:r w:rsidR="008C0672">
        <w:rPr>
          <w:rFonts w:asciiTheme="minorHAnsi" w:hAnsiTheme="minorHAnsi" w:cstheme="minorHAnsi"/>
          <w:b/>
          <w:color w:val="C00000"/>
          <w:sz w:val="24"/>
          <w:szCs w:val="24"/>
        </w:rPr>
        <w:t>.</w:t>
      </w:r>
      <w:r w:rsidRPr="0006535E">
        <w:rPr>
          <w:rFonts w:asciiTheme="minorHAnsi" w:hAnsiTheme="minorHAnsi" w:cstheme="minorHAnsi"/>
          <w:b/>
          <w:color w:val="C00000"/>
          <w:sz w:val="24"/>
          <w:szCs w:val="24"/>
        </w:rPr>
        <w:tab/>
      </w:r>
      <w:r w:rsidR="00AE123B" w:rsidRPr="0006535E">
        <w:rPr>
          <w:rFonts w:asciiTheme="minorHAnsi" w:hAnsiTheme="minorHAnsi" w:cstheme="minorHAnsi"/>
          <w:b/>
          <w:color w:val="C00000"/>
          <w:sz w:val="24"/>
          <w:szCs w:val="24"/>
        </w:rPr>
        <w:t>Niedostępność planowana po stronie podmiotów</w:t>
      </w:r>
    </w:p>
    <w:p w14:paraId="5DC113A0" w14:textId="6A69F507" w:rsidR="007035DF" w:rsidRPr="00307A60" w:rsidRDefault="007035DF" w:rsidP="0006535E">
      <w:pPr>
        <w:tabs>
          <w:tab w:val="left" w:pos="567"/>
        </w:tabs>
        <w:spacing w:before="120" w:after="120" w:line="360" w:lineRule="auto"/>
        <w:ind w:left="567" w:hanging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3.1</w:t>
      </w:r>
      <w:r>
        <w:rPr>
          <w:rFonts w:cstheme="minorHAnsi"/>
          <w:sz w:val="24"/>
          <w:szCs w:val="24"/>
        </w:rPr>
        <w:tab/>
      </w:r>
      <w:r w:rsidR="00AE123B" w:rsidRPr="00307A60">
        <w:rPr>
          <w:rFonts w:cstheme="minorHAnsi"/>
          <w:sz w:val="24"/>
          <w:szCs w:val="24"/>
        </w:rPr>
        <w:t xml:space="preserve">Zgodnie z informacjami </w:t>
      </w:r>
      <w:r w:rsidR="00841CC9" w:rsidRPr="00307A60">
        <w:rPr>
          <w:rFonts w:cstheme="minorHAnsi"/>
          <w:sz w:val="24"/>
          <w:szCs w:val="24"/>
        </w:rPr>
        <w:t>wprowadzającymi</w:t>
      </w:r>
      <w:r w:rsidR="002065A4">
        <w:rPr>
          <w:rFonts w:cstheme="minorHAnsi"/>
          <w:sz w:val="24"/>
          <w:szCs w:val="24"/>
        </w:rPr>
        <w:t>,</w:t>
      </w:r>
      <w:r w:rsidR="00AE123B" w:rsidRPr="00307A60">
        <w:rPr>
          <w:rFonts w:cstheme="minorHAnsi"/>
          <w:sz w:val="24"/>
          <w:szCs w:val="24"/>
        </w:rPr>
        <w:t xml:space="preserve"> niedostępność taka jest ogłaszana z wyprzedzeniem. Obowiązkiem Kontrolnych Urzędów Celnych jest zatwierdzenie wszystkich przesłanych</w:t>
      </w:r>
      <w:r w:rsidR="00841CC9" w:rsidRPr="00307A60">
        <w:rPr>
          <w:rFonts w:cstheme="minorHAnsi"/>
          <w:sz w:val="24"/>
          <w:szCs w:val="24"/>
        </w:rPr>
        <w:t xml:space="preserve"> przez podmioty</w:t>
      </w:r>
      <w:r w:rsidR="00AE123B" w:rsidRPr="00307A60">
        <w:rPr>
          <w:rFonts w:cstheme="minorHAnsi"/>
          <w:sz w:val="24"/>
          <w:szCs w:val="24"/>
        </w:rPr>
        <w:t xml:space="preserve"> wniosków o INF </w:t>
      </w:r>
      <w:r w:rsidR="00841CC9" w:rsidRPr="00307A60">
        <w:rPr>
          <w:rFonts w:cstheme="minorHAnsi"/>
          <w:sz w:val="24"/>
          <w:szCs w:val="24"/>
        </w:rPr>
        <w:t xml:space="preserve">spełniających kryteria formalne przed rozpoczęciem niedostępności. </w:t>
      </w:r>
    </w:p>
    <w:p w14:paraId="453853BF" w14:textId="7DEA0128" w:rsidR="007035DF" w:rsidRDefault="007035DF" w:rsidP="0006535E">
      <w:pPr>
        <w:tabs>
          <w:tab w:val="left" w:pos="567"/>
        </w:tabs>
        <w:spacing w:before="120" w:after="120" w:line="360" w:lineRule="auto"/>
        <w:ind w:left="567" w:hanging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3.2</w:t>
      </w:r>
      <w:r>
        <w:rPr>
          <w:rFonts w:cstheme="minorHAnsi"/>
          <w:sz w:val="24"/>
          <w:szCs w:val="24"/>
        </w:rPr>
        <w:tab/>
      </w:r>
      <w:r w:rsidR="004D1D75" w:rsidRPr="00307A60">
        <w:rPr>
          <w:rFonts w:cstheme="minorHAnsi"/>
          <w:sz w:val="24"/>
          <w:szCs w:val="24"/>
        </w:rPr>
        <w:t>Jeżeli Kontrolny Urząd Celny zatwierdzi wniosek o INF po rozpoczęciu niedostępności</w:t>
      </w:r>
      <w:r w:rsidR="002065A4">
        <w:rPr>
          <w:rFonts w:cstheme="minorHAnsi"/>
          <w:sz w:val="24"/>
          <w:szCs w:val="24"/>
        </w:rPr>
        <w:t>,</w:t>
      </w:r>
      <w:r w:rsidR="004D1D75" w:rsidRPr="00307A60">
        <w:rPr>
          <w:rFonts w:cstheme="minorHAnsi"/>
          <w:sz w:val="24"/>
          <w:szCs w:val="24"/>
        </w:rPr>
        <w:t xml:space="preserve"> to musi przekazać podmiotowi numer zatwierdzonego dokumentu INF</w:t>
      </w:r>
      <w:r>
        <w:rPr>
          <w:rFonts w:cstheme="minorHAnsi"/>
          <w:sz w:val="24"/>
          <w:szCs w:val="24"/>
        </w:rPr>
        <w:t>,</w:t>
      </w:r>
      <w:r w:rsidR="004D1D75" w:rsidRPr="00307A60">
        <w:rPr>
          <w:rFonts w:cstheme="minorHAnsi"/>
          <w:sz w:val="24"/>
          <w:szCs w:val="24"/>
        </w:rPr>
        <w:t xml:space="preserve"> aby mógł być on użyty w zgłoszeniu celnym. </w:t>
      </w:r>
    </w:p>
    <w:p w14:paraId="1CF19331" w14:textId="208EA2C8" w:rsidR="004D1D75" w:rsidRPr="00307A60" w:rsidRDefault="007035DF" w:rsidP="0006535E">
      <w:pPr>
        <w:tabs>
          <w:tab w:val="left" w:pos="567"/>
        </w:tabs>
        <w:spacing w:before="120" w:after="120" w:line="360" w:lineRule="auto"/>
        <w:ind w:left="567" w:hanging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3.3</w:t>
      </w:r>
      <w:r>
        <w:rPr>
          <w:rFonts w:cstheme="minorHAnsi"/>
          <w:sz w:val="24"/>
          <w:szCs w:val="24"/>
        </w:rPr>
        <w:tab/>
      </w:r>
      <w:r w:rsidR="004D1D75" w:rsidRPr="00307A60">
        <w:rPr>
          <w:rFonts w:cstheme="minorHAnsi"/>
          <w:sz w:val="24"/>
          <w:szCs w:val="24"/>
        </w:rPr>
        <w:t>W przypadku gdy podmiot nie złożył wniosku o INF przed wprowadzeniem niedostępności</w:t>
      </w:r>
      <w:r w:rsidR="002065A4">
        <w:rPr>
          <w:rFonts w:cstheme="minorHAnsi"/>
          <w:sz w:val="24"/>
          <w:szCs w:val="24"/>
        </w:rPr>
        <w:t>,</w:t>
      </w:r>
      <w:r w:rsidR="004D1D75" w:rsidRPr="00307A60">
        <w:rPr>
          <w:rFonts w:cstheme="minorHAnsi"/>
          <w:sz w:val="24"/>
          <w:szCs w:val="24"/>
        </w:rPr>
        <w:t xml:space="preserve"> </w:t>
      </w:r>
      <w:r w:rsidR="00AA673B" w:rsidRPr="00307A60">
        <w:rPr>
          <w:rFonts w:cstheme="minorHAnsi"/>
          <w:sz w:val="24"/>
          <w:szCs w:val="24"/>
        </w:rPr>
        <w:t>to pierwszym krokiem jest uzgodnienie z Kontrolnym Urzędem Celnym</w:t>
      </w:r>
      <w:r>
        <w:rPr>
          <w:rFonts w:cstheme="minorHAnsi"/>
          <w:sz w:val="24"/>
          <w:szCs w:val="24"/>
        </w:rPr>
        <w:t>,</w:t>
      </w:r>
      <w:r w:rsidR="00AA673B" w:rsidRPr="00307A60">
        <w:rPr>
          <w:rFonts w:cstheme="minorHAnsi"/>
          <w:sz w:val="24"/>
          <w:szCs w:val="24"/>
        </w:rPr>
        <w:t xml:space="preserve"> czy zastosować należy papierowy arkusz INF</w:t>
      </w:r>
      <w:r w:rsidR="002065A4">
        <w:rPr>
          <w:rFonts w:cstheme="minorHAnsi"/>
          <w:sz w:val="24"/>
          <w:szCs w:val="24"/>
        </w:rPr>
        <w:t>, czy system RPS (Rozliczanie Procedur Specjalnych).</w:t>
      </w:r>
      <w:r w:rsidR="00AA673B" w:rsidRPr="00307A60">
        <w:rPr>
          <w:rFonts w:cstheme="minorHAnsi"/>
          <w:sz w:val="24"/>
          <w:szCs w:val="24"/>
        </w:rPr>
        <w:t xml:space="preserve"> </w:t>
      </w:r>
    </w:p>
    <w:p w14:paraId="7AA8793E" w14:textId="0C0A34B4" w:rsidR="00AA673B" w:rsidRPr="0006535E" w:rsidRDefault="00AA673B" w:rsidP="0006535E">
      <w:pPr>
        <w:spacing w:before="120" w:after="120" w:line="360" w:lineRule="auto"/>
        <w:ind w:firstLine="567"/>
        <w:rPr>
          <w:rFonts w:cstheme="minorHAnsi"/>
          <w:b/>
          <w:sz w:val="24"/>
          <w:szCs w:val="24"/>
        </w:rPr>
      </w:pPr>
      <w:r w:rsidRPr="0006535E">
        <w:rPr>
          <w:rFonts w:cstheme="minorHAnsi"/>
          <w:b/>
          <w:sz w:val="24"/>
          <w:szCs w:val="24"/>
        </w:rPr>
        <w:t xml:space="preserve">Wariant I </w:t>
      </w:r>
      <w:r w:rsidR="007035DF" w:rsidRPr="0006535E">
        <w:rPr>
          <w:rFonts w:cstheme="minorHAnsi"/>
          <w:b/>
          <w:sz w:val="24"/>
          <w:szCs w:val="24"/>
        </w:rPr>
        <w:t>–</w:t>
      </w:r>
      <w:r w:rsidRPr="0006535E">
        <w:rPr>
          <w:rFonts w:cstheme="minorHAnsi"/>
          <w:b/>
          <w:sz w:val="24"/>
          <w:szCs w:val="24"/>
        </w:rPr>
        <w:t xml:space="preserve"> papierowy arkusz INF.</w:t>
      </w:r>
    </w:p>
    <w:p w14:paraId="2C403370" w14:textId="77777777" w:rsidR="00E35E6F" w:rsidRPr="00307A60" w:rsidRDefault="00AA673B" w:rsidP="0006535E">
      <w:pPr>
        <w:spacing w:before="120" w:after="120" w:line="360" w:lineRule="auto"/>
        <w:ind w:left="567"/>
        <w:rPr>
          <w:rFonts w:cstheme="minorHAnsi"/>
          <w:sz w:val="24"/>
          <w:szCs w:val="24"/>
        </w:rPr>
      </w:pPr>
      <w:r w:rsidRPr="00307A60">
        <w:rPr>
          <w:rFonts w:cstheme="minorHAnsi"/>
          <w:sz w:val="24"/>
          <w:szCs w:val="24"/>
        </w:rPr>
        <w:t xml:space="preserve">Papierowy arkusz INF przedstawia się wraz z towarem, którego dotyczy. </w:t>
      </w:r>
      <w:r w:rsidR="00E35E6F" w:rsidRPr="00307A60">
        <w:rPr>
          <w:rFonts w:cstheme="minorHAnsi"/>
          <w:sz w:val="24"/>
          <w:szCs w:val="24"/>
        </w:rPr>
        <w:t xml:space="preserve">W zgłoszeniu celnym należy podać kod C710 wraz z numerem druku ścisłego zarachowania arkusza INF. </w:t>
      </w:r>
      <w:r w:rsidRPr="00307A60">
        <w:rPr>
          <w:rFonts w:cstheme="minorHAnsi"/>
          <w:sz w:val="24"/>
          <w:szCs w:val="24"/>
        </w:rPr>
        <w:t>Funkcjonariusz w Oddziale Celnym dokonuje w dokumencie odpowiednich adnotacji. Uzupełniony dokument należy zeskanować i wprowadzić do systemu RPS w zakładce TORO/INF jako dane procedury awaryjnej.</w:t>
      </w:r>
    </w:p>
    <w:p w14:paraId="36022987" w14:textId="0F0336B5" w:rsidR="00AA673B" w:rsidRPr="00307A60" w:rsidRDefault="00E35E6F" w:rsidP="0006535E">
      <w:pPr>
        <w:spacing w:before="120" w:after="120" w:line="360" w:lineRule="auto"/>
        <w:ind w:left="567"/>
        <w:rPr>
          <w:rFonts w:cstheme="minorHAnsi"/>
          <w:sz w:val="24"/>
          <w:szCs w:val="24"/>
        </w:rPr>
      </w:pPr>
      <w:r w:rsidRPr="00307A60">
        <w:rPr>
          <w:rFonts w:cstheme="minorHAnsi"/>
          <w:sz w:val="24"/>
          <w:szCs w:val="24"/>
        </w:rPr>
        <w:t>Oryginał arkusza INF należy przedstawić wraz z towarem w momencie d</w:t>
      </w:r>
      <w:r w:rsidR="002065A4">
        <w:rPr>
          <w:rFonts w:cstheme="minorHAnsi"/>
          <w:sz w:val="24"/>
          <w:szCs w:val="24"/>
        </w:rPr>
        <w:t>okonywania zgłoszenia zamykającego</w:t>
      </w:r>
      <w:r w:rsidRPr="00307A60">
        <w:rPr>
          <w:rFonts w:cstheme="minorHAnsi"/>
          <w:sz w:val="24"/>
          <w:szCs w:val="24"/>
        </w:rPr>
        <w:t xml:space="preserve"> procedurę specjalną</w:t>
      </w:r>
      <w:r w:rsidR="002065A4">
        <w:rPr>
          <w:rFonts w:cstheme="minorHAnsi"/>
          <w:sz w:val="24"/>
          <w:szCs w:val="24"/>
        </w:rPr>
        <w:t>,</w:t>
      </w:r>
      <w:r w:rsidRPr="00307A60">
        <w:rPr>
          <w:rFonts w:cstheme="minorHAnsi"/>
          <w:sz w:val="24"/>
          <w:szCs w:val="24"/>
        </w:rPr>
        <w:t xml:space="preserve"> w celu naniesienia przez funkcjonariusza wymaganych danych. Oryginał arkusza po za</w:t>
      </w:r>
      <w:r w:rsidR="002065A4">
        <w:rPr>
          <w:rFonts w:cstheme="minorHAnsi"/>
          <w:sz w:val="24"/>
          <w:szCs w:val="24"/>
        </w:rPr>
        <w:t>mknięciu</w:t>
      </w:r>
      <w:r w:rsidRPr="00307A60">
        <w:rPr>
          <w:rFonts w:cstheme="minorHAnsi"/>
          <w:sz w:val="24"/>
          <w:szCs w:val="24"/>
        </w:rPr>
        <w:t xml:space="preserve"> procedury musi zostać przekazany przez Podmiot do Kontrolnego Urzędu Celnego.</w:t>
      </w:r>
    </w:p>
    <w:p w14:paraId="0BFFF1B8" w14:textId="27515A67" w:rsidR="00AA673B" w:rsidRPr="00307A60" w:rsidRDefault="00AA673B" w:rsidP="0006535E">
      <w:pPr>
        <w:spacing w:before="120" w:after="120" w:line="360" w:lineRule="auto"/>
        <w:ind w:left="567"/>
        <w:rPr>
          <w:rFonts w:cstheme="minorHAnsi"/>
          <w:sz w:val="24"/>
          <w:szCs w:val="24"/>
        </w:rPr>
      </w:pPr>
      <w:r w:rsidRPr="0006535E">
        <w:rPr>
          <w:rFonts w:cstheme="minorHAnsi"/>
          <w:b/>
          <w:sz w:val="24"/>
          <w:szCs w:val="24"/>
        </w:rPr>
        <w:t>Uwaga!!!</w:t>
      </w:r>
      <w:r w:rsidRPr="00307A60">
        <w:rPr>
          <w:rFonts w:cstheme="minorHAnsi"/>
          <w:sz w:val="24"/>
          <w:szCs w:val="24"/>
        </w:rPr>
        <w:t xml:space="preserve"> Jeżeli ze względu na brak papierowych arkuszy INF, podmiot wykorzysta ogólnie dostępny wzór</w:t>
      </w:r>
      <w:r w:rsidR="00B94A39">
        <w:rPr>
          <w:rFonts w:cstheme="minorHAnsi"/>
          <w:sz w:val="24"/>
          <w:szCs w:val="24"/>
        </w:rPr>
        <w:t>,</w:t>
      </w:r>
      <w:r w:rsidRPr="00307A60">
        <w:rPr>
          <w:rFonts w:cstheme="minorHAnsi"/>
          <w:sz w:val="24"/>
          <w:szCs w:val="24"/>
        </w:rPr>
        <w:t xml:space="preserve"> to jako numer ewidencyjny (numer druku ścisłego zarachowania) należy na wszystkich egzemplarzach arkusza nanieść numer zgłoszenia celnego.</w:t>
      </w:r>
    </w:p>
    <w:p w14:paraId="74E8D2DE" w14:textId="77777777" w:rsidR="00E35E6F" w:rsidRPr="0006535E" w:rsidRDefault="00E35E6F" w:rsidP="0006535E">
      <w:pPr>
        <w:spacing w:before="120" w:after="120" w:line="360" w:lineRule="auto"/>
        <w:ind w:firstLine="567"/>
        <w:rPr>
          <w:rFonts w:cstheme="minorHAnsi"/>
          <w:b/>
          <w:sz w:val="24"/>
          <w:szCs w:val="24"/>
        </w:rPr>
      </w:pPr>
      <w:r w:rsidRPr="0006535E">
        <w:rPr>
          <w:rFonts w:cstheme="minorHAnsi"/>
          <w:b/>
          <w:sz w:val="24"/>
          <w:szCs w:val="24"/>
        </w:rPr>
        <w:t>Wariant II – wykorzystanie systemu RPS</w:t>
      </w:r>
    </w:p>
    <w:p w14:paraId="22EE833D" w14:textId="77777777" w:rsidR="00A46E78" w:rsidRPr="00307A60" w:rsidRDefault="00E35E6F" w:rsidP="0006535E">
      <w:pPr>
        <w:spacing w:before="120" w:after="120" w:line="360" w:lineRule="auto"/>
        <w:ind w:left="567"/>
        <w:rPr>
          <w:rFonts w:cstheme="minorHAnsi"/>
          <w:sz w:val="24"/>
          <w:szCs w:val="24"/>
        </w:rPr>
      </w:pPr>
      <w:r w:rsidRPr="00307A60">
        <w:rPr>
          <w:rFonts w:cstheme="minorHAnsi"/>
          <w:sz w:val="24"/>
          <w:szCs w:val="24"/>
        </w:rPr>
        <w:t xml:space="preserve">W przypadku wyrażenia przez Kontrolny Urząd Celny zgody na wykorzystanie systemu RPS jako procedury awaryjnej w zgłoszeniu celnym należy podać kod 4DK3 z opisem </w:t>
      </w:r>
      <w:r w:rsidRPr="00307A60">
        <w:rPr>
          <w:rFonts w:cstheme="minorHAnsi"/>
          <w:sz w:val="24"/>
          <w:szCs w:val="24"/>
        </w:rPr>
        <w:lastRenderedPageBreak/>
        <w:t xml:space="preserve">„Procedura awaryjna”. Zarówno w momencie dokonywania zgłoszenia o objęcie procedurą specjalną jak i jej zamykania nie ma w tym przypadku obowiązku przedstawiania żadnych dodatkowych dokumentów związanych z rozliczeniem procedury. </w:t>
      </w:r>
      <w:r w:rsidR="00A46E78" w:rsidRPr="00307A60">
        <w:rPr>
          <w:rFonts w:cstheme="minorHAnsi"/>
          <w:sz w:val="24"/>
          <w:szCs w:val="24"/>
        </w:rPr>
        <w:t xml:space="preserve">W przypadku zastosowania kodu 4DK3 obowiązkiem podmiotu jest przesłanie rozliczenia procedury z wykorzystaniem komunikatu RPS100 do systemu RPS. </w:t>
      </w:r>
    </w:p>
    <w:p w14:paraId="332D86EA" w14:textId="77777777" w:rsidR="00A46E78" w:rsidRPr="00307A60" w:rsidRDefault="00A46E78" w:rsidP="0006535E">
      <w:pPr>
        <w:spacing w:before="120" w:after="120" w:line="360" w:lineRule="auto"/>
        <w:ind w:left="567"/>
        <w:rPr>
          <w:rFonts w:cstheme="minorHAnsi"/>
          <w:sz w:val="24"/>
          <w:szCs w:val="24"/>
        </w:rPr>
      </w:pPr>
      <w:r w:rsidRPr="0006535E">
        <w:rPr>
          <w:rFonts w:cstheme="minorHAnsi"/>
          <w:b/>
          <w:sz w:val="24"/>
          <w:szCs w:val="24"/>
        </w:rPr>
        <w:t>Uwaga!!!</w:t>
      </w:r>
      <w:r w:rsidRPr="00307A60">
        <w:rPr>
          <w:rFonts w:cstheme="minorHAnsi"/>
          <w:sz w:val="24"/>
          <w:szCs w:val="24"/>
        </w:rPr>
        <w:t xml:space="preserve"> Rozliczenie składa się po całkowitym wykorzystaniu pozycji towarowych zgłoszenia o objęcie procedurą specjalną.</w:t>
      </w:r>
    </w:p>
    <w:p w14:paraId="749D8AFB" w14:textId="7E94A4B8" w:rsidR="00A46E78" w:rsidRPr="0006535E" w:rsidRDefault="007035DF" w:rsidP="0006535E">
      <w:pPr>
        <w:pStyle w:val="Nagwek2"/>
        <w:tabs>
          <w:tab w:val="left" w:pos="567"/>
        </w:tabs>
        <w:spacing w:before="120" w:after="120" w:line="36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  <w:r w:rsidRPr="0006535E">
        <w:rPr>
          <w:rFonts w:asciiTheme="minorHAnsi" w:hAnsiTheme="minorHAnsi" w:cstheme="minorHAnsi"/>
          <w:b/>
          <w:color w:val="C00000"/>
          <w:sz w:val="24"/>
          <w:szCs w:val="24"/>
        </w:rPr>
        <w:t>4.</w:t>
      </w:r>
      <w:r w:rsidRPr="0006535E">
        <w:rPr>
          <w:rFonts w:asciiTheme="minorHAnsi" w:hAnsiTheme="minorHAnsi" w:cstheme="minorHAnsi"/>
          <w:b/>
          <w:color w:val="C00000"/>
          <w:sz w:val="24"/>
          <w:szCs w:val="24"/>
        </w:rPr>
        <w:tab/>
      </w:r>
      <w:r w:rsidR="00A46E78" w:rsidRPr="0006535E">
        <w:rPr>
          <w:rFonts w:asciiTheme="minorHAnsi" w:hAnsiTheme="minorHAnsi" w:cstheme="minorHAnsi"/>
          <w:b/>
          <w:color w:val="C00000"/>
          <w:sz w:val="24"/>
          <w:szCs w:val="24"/>
        </w:rPr>
        <w:t>Niedostępność planowana po stronie organu celnego</w:t>
      </w:r>
    </w:p>
    <w:p w14:paraId="5AE9C66E" w14:textId="7705EFF1" w:rsidR="00841CC9" w:rsidRDefault="007035DF" w:rsidP="0006535E">
      <w:pPr>
        <w:tabs>
          <w:tab w:val="left" w:pos="567"/>
        </w:tabs>
        <w:spacing w:before="120" w:after="120" w:line="360" w:lineRule="auto"/>
        <w:ind w:left="567" w:hanging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4.1</w:t>
      </w:r>
      <w:r>
        <w:rPr>
          <w:rFonts w:cstheme="minorHAnsi"/>
          <w:sz w:val="24"/>
          <w:szCs w:val="24"/>
        </w:rPr>
        <w:tab/>
      </w:r>
      <w:r w:rsidR="00841CC9" w:rsidRPr="00307A60">
        <w:rPr>
          <w:rFonts w:cstheme="minorHAnsi"/>
          <w:sz w:val="24"/>
          <w:szCs w:val="24"/>
        </w:rPr>
        <w:t>Zgodnie z informacjami wprowadzającymi</w:t>
      </w:r>
      <w:r w:rsidR="00B94A39">
        <w:rPr>
          <w:rFonts w:cstheme="minorHAnsi"/>
          <w:sz w:val="24"/>
          <w:szCs w:val="24"/>
        </w:rPr>
        <w:t>,</w:t>
      </w:r>
      <w:r w:rsidR="00841CC9" w:rsidRPr="00307A60">
        <w:rPr>
          <w:rFonts w:cstheme="minorHAnsi"/>
          <w:sz w:val="24"/>
          <w:szCs w:val="24"/>
        </w:rPr>
        <w:t xml:space="preserve"> niedostępność taka jest ogłaszana z wyprzedzeniem. Obowiązkiem Kontrolnych Urzędów Celnych jest zatwierdzenie wszystkich przesłanych przez podmioty wniosków o INF spełniających kryteria formalne przed rozpoczęciem niedostępności.</w:t>
      </w:r>
    </w:p>
    <w:p w14:paraId="304B8E59" w14:textId="78F9B905" w:rsidR="00D64BAF" w:rsidRPr="00307A60" w:rsidRDefault="00D64BAF" w:rsidP="0006535E">
      <w:pPr>
        <w:tabs>
          <w:tab w:val="left" w:pos="567"/>
        </w:tabs>
        <w:spacing w:before="120" w:after="120" w:line="360" w:lineRule="auto"/>
        <w:ind w:left="567" w:hanging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4.2</w:t>
      </w:r>
      <w:r>
        <w:rPr>
          <w:rFonts w:cstheme="minorHAnsi"/>
          <w:sz w:val="24"/>
          <w:szCs w:val="24"/>
        </w:rPr>
        <w:tab/>
        <w:t>Zasady obsługi</w:t>
      </w:r>
    </w:p>
    <w:p w14:paraId="0162AA34" w14:textId="77777777" w:rsidR="008E7DAA" w:rsidRPr="0006535E" w:rsidRDefault="008E7DAA" w:rsidP="0006535E">
      <w:pPr>
        <w:spacing w:before="120" w:after="120" w:line="360" w:lineRule="auto"/>
        <w:ind w:firstLine="567"/>
        <w:rPr>
          <w:rFonts w:cstheme="minorHAnsi"/>
          <w:b/>
          <w:sz w:val="24"/>
          <w:szCs w:val="24"/>
        </w:rPr>
      </w:pPr>
      <w:r w:rsidRPr="0006535E">
        <w:rPr>
          <w:rFonts w:cstheme="minorHAnsi"/>
          <w:b/>
          <w:sz w:val="24"/>
          <w:szCs w:val="24"/>
        </w:rPr>
        <w:t>Wariant I – wniosek o INF został zatwierdzony.</w:t>
      </w:r>
    </w:p>
    <w:p w14:paraId="41282D7C" w14:textId="77777777" w:rsidR="008E7DAA" w:rsidRPr="00307A60" w:rsidRDefault="008E7DAA" w:rsidP="0006535E">
      <w:pPr>
        <w:spacing w:before="120" w:after="120" w:line="360" w:lineRule="auto"/>
        <w:ind w:left="567"/>
        <w:rPr>
          <w:rFonts w:cstheme="minorHAnsi"/>
          <w:sz w:val="24"/>
          <w:szCs w:val="24"/>
        </w:rPr>
      </w:pPr>
      <w:r w:rsidRPr="00307A60">
        <w:rPr>
          <w:rFonts w:cstheme="minorHAnsi"/>
          <w:sz w:val="24"/>
          <w:szCs w:val="24"/>
        </w:rPr>
        <w:t>W takim przypadku podmiot podaje w zgłoszeniu celnym kod C710 i numer dokumentu INF oraz przesyła na adres mailowy uzgodniony z właściwym CUDO wersję elektroniczną dokumentu w formacie pdf uzyskaną z systemu INF.</w:t>
      </w:r>
    </w:p>
    <w:p w14:paraId="3D65C869" w14:textId="77777777" w:rsidR="008E7DAA" w:rsidRPr="00307A60" w:rsidRDefault="008E7DAA" w:rsidP="0006535E">
      <w:pPr>
        <w:spacing w:before="120" w:after="120" w:line="360" w:lineRule="auto"/>
        <w:ind w:left="567"/>
        <w:rPr>
          <w:rFonts w:cstheme="minorHAnsi"/>
          <w:sz w:val="24"/>
          <w:szCs w:val="24"/>
        </w:rPr>
      </w:pPr>
      <w:r w:rsidRPr="00307A60">
        <w:rPr>
          <w:rFonts w:cstheme="minorHAnsi"/>
          <w:sz w:val="24"/>
          <w:szCs w:val="24"/>
        </w:rPr>
        <w:t xml:space="preserve">Funkcjonariusz weryfikuje zgodność danych INF i zgłoszenia celnego, po czym zwalnia towar do procedury. Dane zgłoszenia celnego należy odwzorować w systemie INF w ciągu 24 godzin od ustania niedostępności. </w:t>
      </w:r>
    </w:p>
    <w:p w14:paraId="04C64BB3" w14:textId="77777777" w:rsidR="008E7DAA" w:rsidRPr="0006535E" w:rsidRDefault="0055479A" w:rsidP="0006535E">
      <w:pPr>
        <w:spacing w:before="120" w:after="120" w:line="360" w:lineRule="auto"/>
        <w:ind w:firstLine="567"/>
        <w:rPr>
          <w:rFonts w:cstheme="minorHAnsi"/>
          <w:b/>
          <w:sz w:val="24"/>
          <w:szCs w:val="24"/>
        </w:rPr>
      </w:pPr>
      <w:r w:rsidRPr="0006535E">
        <w:rPr>
          <w:rFonts w:cstheme="minorHAnsi"/>
          <w:b/>
          <w:sz w:val="24"/>
          <w:szCs w:val="24"/>
        </w:rPr>
        <w:t>Wariant II – wniosek o INF nie został zatwierdzony.</w:t>
      </w:r>
    </w:p>
    <w:p w14:paraId="4652C68D" w14:textId="77777777" w:rsidR="0055479A" w:rsidRPr="00307A60" w:rsidRDefault="0055479A" w:rsidP="0006535E">
      <w:pPr>
        <w:spacing w:before="120" w:after="120" w:line="360" w:lineRule="auto"/>
        <w:ind w:left="567"/>
        <w:rPr>
          <w:rFonts w:cstheme="minorHAnsi"/>
          <w:sz w:val="24"/>
          <w:szCs w:val="24"/>
        </w:rPr>
      </w:pPr>
      <w:r w:rsidRPr="00307A60">
        <w:rPr>
          <w:rFonts w:cstheme="minorHAnsi"/>
          <w:sz w:val="24"/>
          <w:szCs w:val="24"/>
        </w:rPr>
        <w:t>W takim przypadku podmiot przesyła wniosek w formacie pdf pozyskany z systemu INF do urzędu kontrolnego, który zwrotnie przesyła zgodę na wykorzystanie wniosku zamiast zatwierdzonego INF.</w:t>
      </w:r>
    </w:p>
    <w:p w14:paraId="7097F5B9" w14:textId="77777777" w:rsidR="0055479A" w:rsidRPr="00307A60" w:rsidRDefault="0055479A" w:rsidP="0006535E">
      <w:pPr>
        <w:spacing w:before="120" w:after="120" w:line="360" w:lineRule="auto"/>
        <w:ind w:left="567"/>
        <w:rPr>
          <w:rFonts w:cstheme="minorHAnsi"/>
          <w:sz w:val="24"/>
          <w:szCs w:val="24"/>
        </w:rPr>
      </w:pPr>
      <w:r w:rsidRPr="00307A60">
        <w:rPr>
          <w:rFonts w:cstheme="minorHAnsi"/>
          <w:sz w:val="24"/>
          <w:szCs w:val="24"/>
        </w:rPr>
        <w:t>Podmiot podaje w zgłoszeniu celnym kod C710 i numer wniosku o INF (SRN) oraz przesyła na adres mailowy uzgodniony z właściwym CUDO wersję elektroniczną wniosku w formacie pdf wraz z potwierdzeniem z UC Kontrolnego.</w:t>
      </w:r>
    </w:p>
    <w:p w14:paraId="10BAA6A2" w14:textId="77777777" w:rsidR="0055479A" w:rsidRPr="00307A60" w:rsidRDefault="0055479A" w:rsidP="0006535E">
      <w:pPr>
        <w:spacing w:before="120" w:after="120" w:line="360" w:lineRule="auto"/>
        <w:ind w:left="567"/>
        <w:rPr>
          <w:rFonts w:cstheme="minorHAnsi"/>
          <w:sz w:val="24"/>
          <w:szCs w:val="24"/>
        </w:rPr>
      </w:pPr>
      <w:r w:rsidRPr="00307A60">
        <w:rPr>
          <w:rFonts w:cstheme="minorHAnsi"/>
          <w:sz w:val="24"/>
          <w:szCs w:val="24"/>
        </w:rPr>
        <w:lastRenderedPageBreak/>
        <w:t xml:space="preserve">Funkcjonariusz weryfikuje zgodność danych wniosku o INF i zgłoszenia celnego, po czym zwalnia towar do procedury. Zatwierdzenie wniosku o INF oraz odwzorowanie danych zgłoszenia celnego w systemie INF musi nastąpić w ciągu 24 godzin od ustania niedostępności. </w:t>
      </w:r>
    </w:p>
    <w:p w14:paraId="63974208" w14:textId="79F3CE47" w:rsidR="001C526B" w:rsidRPr="0006535E" w:rsidRDefault="00D64BAF" w:rsidP="0006535E">
      <w:pPr>
        <w:pStyle w:val="Nagwek2"/>
        <w:tabs>
          <w:tab w:val="left" w:pos="567"/>
        </w:tabs>
        <w:spacing w:before="120" w:after="120" w:line="36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  <w:r w:rsidRPr="0006535E">
        <w:rPr>
          <w:rFonts w:asciiTheme="minorHAnsi" w:hAnsiTheme="minorHAnsi" w:cstheme="minorHAnsi"/>
          <w:b/>
          <w:color w:val="C00000"/>
          <w:sz w:val="24"/>
          <w:szCs w:val="24"/>
        </w:rPr>
        <w:t>5.</w:t>
      </w:r>
      <w:r w:rsidRPr="0006535E">
        <w:rPr>
          <w:rFonts w:asciiTheme="minorHAnsi" w:hAnsiTheme="minorHAnsi" w:cstheme="minorHAnsi"/>
          <w:b/>
          <w:color w:val="C00000"/>
          <w:sz w:val="24"/>
          <w:szCs w:val="24"/>
        </w:rPr>
        <w:tab/>
      </w:r>
      <w:r w:rsidR="001C526B" w:rsidRPr="0006535E">
        <w:rPr>
          <w:rFonts w:asciiTheme="minorHAnsi" w:hAnsiTheme="minorHAnsi" w:cstheme="minorHAnsi"/>
          <w:b/>
          <w:color w:val="C00000"/>
          <w:sz w:val="24"/>
          <w:szCs w:val="24"/>
        </w:rPr>
        <w:t>Niedostępność nieplanowana po stronie podmiotów</w:t>
      </w:r>
    </w:p>
    <w:p w14:paraId="23C0C588" w14:textId="193D658B" w:rsidR="00D64BAF" w:rsidRDefault="00D64BAF" w:rsidP="0006535E">
      <w:pPr>
        <w:tabs>
          <w:tab w:val="left" w:pos="567"/>
        </w:tabs>
        <w:spacing w:before="120" w:after="120" w:line="360" w:lineRule="auto"/>
        <w:ind w:left="567" w:hanging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5.1</w:t>
      </w:r>
      <w:r>
        <w:rPr>
          <w:rFonts w:cstheme="minorHAnsi"/>
          <w:sz w:val="24"/>
          <w:szCs w:val="24"/>
        </w:rPr>
        <w:tab/>
      </w:r>
      <w:r w:rsidR="001C526B" w:rsidRPr="00307A60">
        <w:rPr>
          <w:rFonts w:cstheme="minorHAnsi"/>
          <w:sz w:val="24"/>
          <w:szCs w:val="24"/>
        </w:rPr>
        <w:t>Zgodnie z informacjami wprowadzającymi</w:t>
      </w:r>
      <w:r>
        <w:rPr>
          <w:rFonts w:cstheme="minorHAnsi"/>
          <w:sz w:val="24"/>
          <w:szCs w:val="24"/>
        </w:rPr>
        <w:t>,</w:t>
      </w:r>
      <w:r w:rsidR="001C526B" w:rsidRPr="00307A60">
        <w:rPr>
          <w:rFonts w:cstheme="minorHAnsi"/>
          <w:sz w:val="24"/>
          <w:szCs w:val="24"/>
        </w:rPr>
        <w:t xml:space="preserve"> w przypadku awarii po stronie podmiotu musi on wystąpić o zgodę na stosowanie procedury awaryjnej do komórki HELP-DESK dla systemu INF.</w:t>
      </w:r>
    </w:p>
    <w:p w14:paraId="5943F444" w14:textId="715A6CAD" w:rsidR="00D64BAF" w:rsidRPr="00307A60" w:rsidRDefault="00D64BAF" w:rsidP="0006535E">
      <w:pPr>
        <w:tabs>
          <w:tab w:val="left" w:pos="567"/>
        </w:tabs>
        <w:spacing w:before="120" w:after="120" w:line="360" w:lineRule="auto"/>
        <w:ind w:left="567" w:hanging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5.2</w:t>
      </w:r>
      <w:r>
        <w:rPr>
          <w:rFonts w:cstheme="minorHAnsi"/>
          <w:sz w:val="24"/>
          <w:szCs w:val="24"/>
        </w:rPr>
        <w:tab/>
      </w:r>
      <w:r w:rsidR="001C526B" w:rsidRPr="00307A60">
        <w:rPr>
          <w:rFonts w:cstheme="minorHAnsi"/>
          <w:sz w:val="24"/>
          <w:szCs w:val="24"/>
        </w:rPr>
        <w:t>Jeżeli Kontrolny Urząd Celny zatwierdzi wniosek o INF po wystąpieniu awarii po stronie podmiotu to musi przekazać mu numer zatwierdzonego dokumentu INF</w:t>
      </w:r>
      <w:r>
        <w:rPr>
          <w:rFonts w:cstheme="minorHAnsi"/>
          <w:sz w:val="24"/>
          <w:szCs w:val="24"/>
        </w:rPr>
        <w:t>,</w:t>
      </w:r>
      <w:r w:rsidR="001C526B" w:rsidRPr="00307A60">
        <w:rPr>
          <w:rFonts w:cstheme="minorHAnsi"/>
          <w:sz w:val="24"/>
          <w:szCs w:val="24"/>
        </w:rPr>
        <w:t xml:space="preserve"> aby mógł </w:t>
      </w:r>
      <w:r w:rsidRPr="00307A60">
        <w:rPr>
          <w:rFonts w:cstheme="minorHAnsi"/>
          <w:sz w:val="24"/>
          <w:szCs w:val="24"/>
        </w:rPr>
        <w:t xml:space="preserve">on </w:t>
      </w:r>
      <w:r w:rsidR="001C526B" w:rsidRPr="00307A60">
        <w:rPr>
          <w:rFonts w:cstheme="minorHAnsi"/>
          <w:sz w:val="24"/>
          <w:szCs w:val="24"/>
        </w:rPr>
        <w:t xml:space="preserve">być użyty w zgłoszeniu celnym. </w:t>
      </w:r>
    </w:p>
    <w:p w14:paraId="70D4F435" w14:textId="39D2D82D" w:rsidR="001C526B" w:rsidRPr="00307A60" w:rsidRDefault="00D64BAF" w:rsidP="0006535E">
      <w:pPr>
        <w:tabs>
          <w:tab w:val="left" w:pos="567"/>
        </w:tabs>
        <w:spacing w:before="120" w:after="120" w:line="360" w:lineRule="auto"/>
        <w:ind w:left="567" w:hanging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5.3</w:t>
      </w:r>
      <w:r>
        <w:rPr>
          <w:rFonts w:cstheme="minorHAnsi"/>
          <w:sz w:val="24"/>
          <w:szCs w:val="24"/>
        </w:rPr>
        <w:tab/>
      </w:r>
      <w:r w:rsidR="001C526B" w:rsidRPr="00307A60">
        <w:rPr>
          <w:rFonts w:cstheme="minorHAnsi"/>
          <w:sz w:val="24"/>
          <w:szCs w:val="24"/>
        </w:rPr>
        <w:t>W przypadku gdy podmiot nie złożył wniosku o INF przed wystąpieniem awarii</w:t>
      </w:r>
      <w:r>
        <w:rPr>
          <w:rFonts w:cstheme="minorHAnsi"/>
          <w:sz w:val="24"/>
          <w:szCs w:val="24"/>
        </w:rPr>
        <w:t>,</w:t>
      </w:r>
      <w:r w:rsidR="001C526B" w:rsidRPr="00307A60">
        <w:rPr>
          <w:rFonts w:cstheme="minorHAnsi"/>
          <w:sz w:val="24"/>
          <w:szCs w:val="24"/>
        </w:rPr>
        <w:t xml:space="preserve"> to pierwszym krokiem jest uzgodnienie z Kontrolnym Urzędem Celnym</w:t>
      </w:r>
      <w:r>
        <w:rPr>
          <w:rFonts w:cstheme="minorHAnsi"/>
          <w:sz w:val="24"/>
          <w:szCs w:val="24"/>
        </w:rPr>
        <w:t>,</w:t>
      </w:r>
      <w:r w:rsidR="001C526B" w:rsidRPr="00307A60">
        <w:rPr>
          <w:rFonts w:cstheme="minorHAnsi"/>
          <w:sz w:val="24"/>
          <w:szCs w:val="24"/>
        </w:rPr>
        <w:t xml:space="preserve"> czy zastosować należy papierowy arkusz INF</w:t>
      </w:r>
      <w:r>
        <w:rPr>
          <w:rFonts w:cstheme="minorHAnsi"/>
          <w:sz w:val="24"/>
          <w:szCs w:val="24"/>
        </w:rPr>
        <w:t>,</w:t>
      </w:r>
      <w:r w:rsidR="001C526B" w:rsidRPr="00307A60">
        <w:rPr>
          <w:rFonts w:cstheme="minorHAnsi"/>
          <w:sz w:val="24"/>
          <w:szCs w:val="24"/>
        </w:rPr>
        <w:t xml:space="preserve"> czy system RPS</w:t>
      </w:r>
      <w:r w:rsidR="00B94A39">
        <w:rPr>
          <w:rFonts w:cstheme="minorHAnsi"/>
          <w:sz w:val="24"/>
          <w:szCs w:val="24"/>
        </w:rPr>
        <w:t xml:space="preserve"> *Rozliczanie Procedur Specjalnych)</w:t>
      </w:r>
      <w:r w:rsidR="001C526B" w:rsidRPr="00307A60">
        <w:rPr>
          <w:rFonts w:cstheme="minorHAnsi"/>
          <w:sz w:val="24"/>
          <w:szCs w:val="24"/>
        </w:rPr>
        <w:t xml:space="preserve">. </w:t>
      </w:r>
    </w:p>
    <w:p w14:paraId="34A97C48" w14:textId="35082202" w:rsidR="001C526B" w:rsidRPr="0006535E" w:rsidRDefault="001C526B" w:rsidP="0006535E">
      <w:pPr>
        <w:spacing w:before="120" w:after="120" w:line="360" w:lineRule="auto"/>
        <w:ind w:firstLine="567"/>
        <w:rPr>
          <w:rFonts w:cstheme="minorHAnsi"/>
          <w:b/>
          <w:sz w:val="24"/>
          <w:szCs w:val="24"/>
        </w:rPr>
      </w:pPr>
      <w:r w:rsidRPr="0006535E">
        <w:rPr>
          <w:rFonts w:cstheme="minorHAnsi"/>
          <w:b/>
          <w:sz w:val="24"/>
          <w:szCs w:val="24"/>
        </w:rPr>
        <w:t>Wariant I - papierowy arkusz INF</w:t>
      </w:r>
    </w:p>
    <w:p w14:paraId="6511A6B4" w14:textId="77777777" w:rsidR="001C526B" w:rsidRPr="00307A60" w:rsidRDefault="001C526B" w:rsidP="0006535E">
      <w:pPr>
        <w:spacing w:before="120" w:after="120" w:line="360" w:lineRule="auto"/>
        <w:ind w:left="567"/>
        <w:rPr>
          <w:rFonts w:cstheme="minorHAnsi"/>
          <w:sz w:val="24"/>
          <w:szCs w:val="24"/>
        </w:rPr>
      </w:pPr>
      <w:r w:rsidRPr="00307A60">
        <w:rPr>
          <w:rFonts w:cstheme="minorHAnsi"/>
          <w:sz w:val="24"/>
          <w:szCs w:val="24"/>
        </w:rPr>
        <w:t>Papierowy arkusz INF przedstawia się wraz z towarem, którego dotyczy. W zgłoszeniu celnym należy podać kod C710 wraz z numerem druku ścisłego zarachowania arkusza INF. Funkcjonariusz w Oddziale Celnym dokonuje w dokumencie odpowiednich adnotacji. Uzupełniony dokument należy zeskanować i wprowadzić do systemu RPS w zakładce TORO/INF jako dane procedury awaryjnej.</w:t>
      </w:r>
    </w:p>
    <w:p w14:paraId="71352B58" w14:textId="77777777" w:rsidR="001C526B" w:rsidRPr="00307A60" w:rsidRDefault="001C526B" w:rsidP="0006535E">
      <w:pPr>
        <w:spacing w:before="120" w:after="120" w:line="360" w:lineRule="auto"/>
        <w:ind w:left="567"/>
        <w:rPr>
          <w:rFonts w:cstheme="minorHAnsi"/>
          <w:sz w:val="24"/>
          <w:szCs w:val="24"/>
        </w:rPr>
      </w:pPr>
      <w:r w:rsidRPr="00307A60">
        <w:rPr>
          <w:rFonts w:cstheme="minorHAnsi"/>
          <w:sz w:val="24"/>
          <w:szCs w:val="24"/>
        </w:rPr>
        <w:t>Oryginał arkusza INF należy przedstawić wraz z towarem w momencie dokonywania zgłoszenia kończącego procedurę specjalną w celu naniesienia przez funkcjonariusza wymaganych danych. Oryginał arkusza po zakończeniu procedury musi zostać przekazany przez Podmiot do Kontrolnego Urzędu Celnego.</w:t>
      </w:r>
    </w:p>
    <w:p w14:paraId="1FCCB4A6" w14:textId="77777777" w:rsidR="001C526B" w:rsidRPr="00307A60" w:rsidRDefault="001C526B" w:rsidP="0006535E">
      <w:pPr>
        <w:spacing w:before="120" w:after="120" w:line="360" w:lineRule="auto"/>
        <w:ind w:left="567"/>
        <w:rPr>
          <w:rFonts w:cstheme="minorHAnsi"/>
          <w:sz w:val="24"/>
          <w:szCs w:val="24"/>
        </w:rPr>
      </w:pPr>
      <w:r w:rsidRPr="0006535E">
        <w:rPr>
          <w:rFonts w:cstheme="minorHAnsi"/>
          <w:b/>
          <w:sz w:val="24"/>
          <w:szCs w:val="24"/>
        </w:rPr>
        <w:t xml:space="preserve">Uwaga!!! </w:t>
      </w:r>
      <w:r w:rsidRPr="00307A60">
        <w:rPr>
          <w:rFonts w:cstheme="minorHAnsi"/>
          <w:sz w:val="24"/>
          <w:szCs w:val="24"/>
        </w:rPr>
        <w:t>Jeżeli ze względu na brak papierowych arkuszy INF, podmiot wykorzysta ogólnie dostępny wzór to jako numer ewidencyjny (numer druku ścisłego zarachowania) należy na wszystkich egzemplarzach arkusza nanieść numer zgłoszenia celnego.</w:t>
      </w:r>
    </w:p>
    <w:p w14:paraId="0B3B0A84" w14:textId="77777777" w:rsidR="001C526B" w:rsidRPr="0006535E" w:rsidRDefault="001C526B" w:rsidP="0006535E">
      <w:pPr>
        <w:spacing w:before="120" w:after="120" w:line="360" w:lineRule="auto"/>
        <w:ind w:firstLine="567"/>
        <w:rPr>
          <w:rFonts w:cstheme="minorHAnsi"/>
          <w:b/>
          <w:sz w:val="24"/>
          <w:szCs w:val="24"/>
        </w:rPr>
      </w:pPr>
      <w:r w:rsidRPr="0006535E">
        <w:rPr>
          <w:rFonts w:cstheme="minorHAnsi"/>
          <w:b/>
          <w:sz w:val="24"/>
          <w:szCs w:val="24"/>
        </w:rPr>
        <w:t>Wariant II – wykorzystanie systemu RPS</w:t>
      </w:r>
    </w:p>
    <w:p w14:paraId="730F24FE" w14:textId="77777777" w:rsidR="001C526B" w:rsidRPr="00307A60" w:rsidRDefault="001C526B" w:rsidP="0006535E">
      <w:pPr>
        <w:spacing w:before="120" w:after="120" w:line="360" w:lineRule="auto"/>
        <w:ind w:left="567"/>
        <w:rPr>
          <w:rFonts w:cstheme="minorHAnsi"/>
          <w:sz w:val="24"/>
          <w:szCs w:val="24"/>
        </w:rPr>
      </w:pPr>
      <w:r w:rsidRPr="00307A60">
        <w:rPr>
          <w:rFonts w:cstheme="minorHAnsi"/>
          <w:sz w:val="24"/>
          <w:szCs w:val="24"/>
        </w:rPr>
        <w:lastRenderedPageBreak/>
        <w:t xml:space="preserve">W przypadku wyrażenia przez Kontrolny Urząd Celny zgody na wykorzystanie systemu RPS jako procedury awaryjnej w zgłoszeniu celnym należy podać kod 4DK3 z opisem „Procedura awaryjna”. Zarówno w momencie dokonywania zgłoszenia o objęcie procedurą specjalną jak i jej zamykania nie ma w tym przypadku obowiązku przedstawiania żadnych dodatkowych dokumentów związanych z rozliczeniem procedury. W przypadku zastosowania kodu 4DK3 obowiązkiem podmiotu jest przesłanie rozliczenia procedury z wykorzystaniem komunikatu RPS100 do systemu RPS. </w:t>
      </w:r>
    </w:p>
    <w:p w14:paraId="270B2993" w14:textId="77777777" w:rsidR="001C526B" w:rsidRPr="00307A60" w:rsidRDefault="001C526B" w:rsidP="0006535E">
      <w:pPr>
        <w:spacing w:before="120" w:after="120" w:line="360" w:lineRule="auto"/>
        <w:ind w:left="567"/>
        <w:rPr>
          <w:rFonts w:cstheme="minorHAnsi"/>
          <w:sz w:val="24"/>
          <w:szCs w:val="24"/>
        </w:rPr>
      </w:pPr>
      <w:r w:rsidRPr="0006535E">
        <w:rPr>
          <w:rFonts w:cstheme="minorHAnsi"/>
          <w:b/>
          <w:sz w:val="24"/>
          <w:szCs w:val="24"/>
        </w:rPr>
        <w:t>Uwaga!!!</w:t>
      </w:r>
      <w:r w:rsidRPr="00307A60">
        <w:rPr>
          <w:rFonts w:cstheme="minorHAnsi"/>
          <w:sz w:val="24"/>
          <w:szCs w:val="24"/>
        </w:rPr>
        <w:t xml:space="preserve"> Rozliczenie składa się po całkowitym wykorzystaniu pozycji towarowych zgłoszenia o objęcie procedurą specjalną.</w:t>
      </w:r>
    </w:p>
    <w:p w14:paraId="7246A545" w14:textId="140D75A1" w:rsidR="001C526B" w:rsidRPr="0006535E" w:rsidRDefault="00D64BAF" w:rsidP="0006535E">
      <w:pPr>
        <w:pStyle w:val="Nagwek2"/>
        <w:tabs>
          <w:tab w:val="left" w:pos="567"/>
        </w:tabs>
        <w:spacing w:before="120" w:after="120" w:line="36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  <w:r w:rsidRPr="0006535E">
        <w:rPr>
          <w:rFonts w:asciiTheme="minorHAnsi" w:hAnsiTheme="minorHAnsi" w:cstheme="minorHAnsi"/>
          <w:b/>
          <w:color w:val="C00000"/>
          <w:sz w:val="24"/>
          <w:szCs w:val="24"/>
        </w:rPr>
        <w:t>6.</w:t>
      </w:r>
      <w:r w:rsidRPr="0006535E">
        <w:rPr>
          <w:rFonts w:asciiTheme="minorHAnsi" w:hAnsiTheme="minorHAnsi" w:cstheme="minorHAnsi"/>
          <w:b/>
          <w:color w:val="C00000"/>
          <w:sz w:val="24"/>
          <w:szCs w:val="24"/>
        </w:rPr>
        <w:tab/>
      </w:r>
      <w:r w:rsidR="001C526B" w:rsidRPr="0006535E">
        <w:rPr>
          <w:rFonts w:asciiTheme="minorHAnsi" w:hAnsiTheme="minorHAnsi" w:cstheme="minorHAnsi"/>
          <w:b/>
          <w:color w:val="C00000"/>
          <w:sz w:val="24"/>
          <w:szCs w:val="24"/>
        </w:rPr>
        <w:t>Niedostępność nieplanowana po stronie organu celnego</w:t>
      </w:r>
    </w:p>
    <w:p w14:paraId="1B3F431A" w14:textId="28DF48D4" w:rsidR="008E7DAA" w:rsidRPr="00307A60" w:rsidRDefault="00D64BAF" w:rsidP="0006535E">
      <w:pPr>
        <w:spacing w:before="120" w:after="120" w:line="360" w:lineRule="auto"/>
        <w:ind w:left="705" w:hanging="70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6.1</w:t>
      </w:r>
      <w:r>
        <w:rPr>
          <w:rFonts w:cstheme="minorHAnsi"/>
          <w:sz w:val="24"/>
          <w:szCs w:val="24"/>
        </w:rPr>
        <w:tab/>
      </w:r>
      <w:r w:rsidR="001C526B" w:rsidRPr="00307A60">
        <w:rPr>
          <w:rFonts w:cstheme="minorHAnsi"/>
          <w:sz w:val="24"/>
          <w:szCs w:val="24"/>
        </w:rPr>
        <w:t>Konfiguracja systemu INF pozwala na to</w:t>
      </w:r>
      <w:r>
        <w:rPr>
          <w:rFonts w:cstheme="minorHAnsi"/>
          <w:sz w:val="24"/>
          <w:szCs w:val="24"/>
        </w:rPr>
        <w:t>,</w:t>
      </w:r>
      <w:r w:rsidR="001C526B" w:rsidRPr="00307A60">
        <w:rPr>
          <w:rFonts w:cstheme="minorHAnsi"/>
          <w:sz w:val="24"/>
          <w:szCs w:val="24"/>
        </w:rPr>
        <w:t xml:space="preserve"> by w przypadku awarii lokalnej obowiązki komórki organizacyjnej UCS, w której nastąpiła awaria przej</w:t>
      </w:r>
      <w:r>
        <w:rPr>
          <w:rFonts w:cstheme="minorHAnsi"/>
          <w:sz w:val="24"/>
          <w:szCs w:val="24"/>
        </w:rPr>
        <w:t>ęła</w:t>
      </w:r>
      <w:r w:rsidR="001C526B" w:rsidRPr="00307A60">
        <w:rPr>
          <w:rFonts w:cstheme="minorHAnsi"/>
          <w:sz w:val="24"/>
          <w:szCs w:val="24"/>
        </w:rPr>
        <w:t xml:space="preserve"> inna komórka będąca we właściwości tego samego Naczelnika UCS. W takiej sytuacji sposób wymiany informacji dotyczący zatwierdzania wniosków o INF i obsługi arkuszy INF powiązanych ze zgłoszeniem celnym musi zostać uzgodniony pomiędzy osobami kierującymi poszczególnymi komórkami organizacyjnymi UCS.</w:t>
      </w:r>
    </w:p>
    <w:p w14:paraId="64FDF9CF" w14:textId="77777777" w:rsidR="001C526B" w:rsidRPr="00D64BAF" w:rsidRDefault="001C526B" w:rsidP="0006535E">
      <w:pPr>
        <w:spacing w:before="120" w:after="120" w:line="360" w:lineRule="auto"/>
        <w:ind w:left="705"/>
        <w:rPr>
          <w:rFonts w:cstheme="minorHAnsi"/>
          <w:sz w:val="24"/>
          <w:szCs w:val="24"/>
        </w:rPr>
      </w:pPr>
      <w:r w:rsidRPr="00307A60">
        <w:rPr>
          <w:rFonts w:cstheme="minorHAnsi"/>
          <w:sz w:val="24"/>
          <w:szCs w:val="24"/>
        </w:rPr>
        <w:t xml:space="preserve">Jeżeli niedostępność </w:t>
      </w:r>
      <w:r w:rsidR="00767EF8" w:rsidRPr="00307A60">
        <w:rPr>
          <w:rFonts w:cstheme="minorHAnsi"/>
          <w:sz w:val="24"/>
          <w:szCs w:val="24"/>
        </w:rPr>
        <w:t xml:space="preserve">dotyczy wszystkich komórek w UCS to należy stosować </w:t>
      </w:r>
      <w:r w:rsidR="00767EF8" w:rsidRPr="00D64BAF">
        <w:rPr>
          <w:rFonts w:cstheme="minorHAnsi"/>
          <w:sz w:val="24"/>
          <w:szCs w:val="24"/>
        </w:rPr>
        <w:t>procedurę identyczną jak przy niedostępności planowanej.</w:t>
      </w:r>
    </w:p>
    <w:p w14:paraId="7E657155" w14:textId="01D00493" w:rsidR="00767EF8" w:rsidRPr="0006535E" w:rsidRDefault="00D64BAF">
      <w:pPr>
        <w:pStyle w:val="Nagwek3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06535E">
        <w:rPr>
          <w:rFonts w:asciiTheme="minorHAnsi" w:hAnsiTheme="minorHAnsi" w:cstheme="minorHAnsi"/>
          <w:color w:val="auto"/>
        </w:rPr>
        <w:t>6.2</w:t>
      </w:r>
      <w:r w:rsidRPr="0006535E">
        <w:rPr>
          <w:rFonts w:asciiTheme="minorHAnsi" w:hAnsiTheme="minorHAnsi" w:cstheme="minorHAnsi"/>
          <w:color w:val="auto"/>
        </w:rPr>
        <w:tab/>
      </w:r>
      <w:r w:rsidR="00767EF8" w:rsidRPr="0006535E">
        <w:rPr>
          <w:rFonts w:asciiTheme="minorHAnsi" w:hAnsiTheme="minorHAnsi" w:cstheme="minorHAnsi"/>
          <w:color w:val="auto"/>
        </w:rPr>
        <w:t>Zasady obsługi</w:t>
      </w:r>
    </w:p>
    <w:p w14:paraId="14B9C2BE" w14:textId="18F9C835" w:rsidR="00767EF8" w:rsidRPr="00307A60" w:rsidRDefault="00767EF8" w:rsidP="0006535E">
      <w:pPr>
        <w:spacing w:before="120" w:after="120" w:line="360" w:lineRule="auto"/>
        <w:ind w:firstLine="708"/>
        <w:rPr>
          <w:rFonts w:cstheme="minorHAnsi"/>
          <w:sz w:val="24"/>
          <w:szCs w:val="24"/>
        </w:rPr>
      </w:pPr>
      <w:r w:rsidRPr="0006535E">
        <w:rPr>
          <w:rFonts w:cstheme="minorHAnsi"/>
          <w:b/>
          <w:sz w:val="24"/>
          <w:szCs w:val="24"/>
        </w:rPr>
        <w:t>Wariant I – wniosek o INF został zatwierdzony</w:t>
      </w:r>
    </w:p>
    <w:p w14:paraId="3570A60D" w14:textId="77777777" w:rsidR="00767EF8" w:rsidRPr="00307A60" w:rsidRDefault="00767EF8" w:rsidP="0006535E">
      <w:pPr>
        <w:spacing w:before="120" w:after="120" w:line="360" w:lineRule="auto"/>
        <w:ind w:left="708"/>
        <w:rPr>
          <w:rFonts w:cstheme="minorHAnsi"/>
          <w:sz w:val="24"/>
          <w:szCs w:val="24"/>
        </w:rPr>
      </w:pPr>
      <w:r w:rsidRPr="00307A60">
        <w:rPr>
          <w:rFonts w:cstheme="minorHAnsi"/>
          <w:sz w:val="24"/>
          <w:szCs w:val="24"/>
        </w:rPr>
        <w:t>W takim przypadku podmiot podaje w zgłoszeniu celnym kod C710 i numer dokumentu INF oraz przesyła na adres mailowy uzgodniony z właściwym CUDO wersję elektroniczną dokumentu w formacie pdf uzyskaną z systemu INF.</w:t>
      </w:r>
    </w:p>
    <w:p w14:paraId="3D9F0EF3" w14:textId="77777777" w:rsidR="00767EF8" w:rsidRPr="00307A60" w:rsidRDefault="00767EF8" w:rsidP="0006535E">
      <w:pPr>
        <w:spacing w:before="120" w:after="120" w:line="360" w:lineRule="auto"/>
        <w:ind w:left="708"/>
        <w:rPr>
          <w:rFonts w:cstheme="minorHAnsi"/>
          <w:sz w:val="24"/>
          <w:szCs w:val="24"/>
        </w:rPr>
      </w:pPr>
      <w:r w:rsidRPr="00307A60">
        <w:rPr>
          <w:rFonts w:cstheme="minorHAnsi"/>
          <w:sz w:val="24"/>
          <w:szCs w:val="24"/>
        </w:rPr>
        <w:t xml:space="preserve">Funkcjonariusz weryfikuje zgodność danych INF i zgłoszenia celnego, po czym zwalnia towar do procedury. Dane zgłoszenia celnego należy odwzorować w systemie INF w ciągu 24 godzin od ustania niedostępności. </w:t>
      </w:r>
    </w:p>
    <w:p w14:paraId="1A0D4C08" w14:textId="41824EE7" w:rsidR="00767EF8" w:rsidRPr="0006535E" w:rsidRDefault="00767EF8" w:rsidP="0006535E">
      <w:pPr>
        <w:spacing w:before="120" w:after="120" w:line="360" w:lineRule="auto"/>
        <w:ind w:firstLine="708"/>
        <w:rPr>
          <w:rFonts w:cstheme="minorHAnsi"/>
          <w:b/>
          <w:sz w:val="24"/>
          <w:szCs w:val="24"/>
        </w:rPr>
      </w:pPr>
      <w:r w:rsidRPr="0006535E">
        <w:rPr>
          <w:rFonts w:cstheme="minorHAnsi"/>
          <w:b/>
          <w:sz w:val="24"/>
          <w:szCs w:val="24"/>
        </w:rPr>
        <w:t>Wariant II – wniosek o INF nie został zatwierdzony</w:t>
      </w:r>
    </w:p>
    <w:p w14:paraId="0B2A9AE3" w14:textId="77777777" w:rsidR="00767EF8" w:rsidRPr="00307A60" w:rsidRDefault="00767EF8" w:rsidP="0006535E">
      <w:pPr>
        <w:spacing w:before="120" w:after="120" w:line="360" w:lineRule="auto"/>
        <w:ind w:left="708"/>
        <w:rPr>
          <w:rFonts w:cstheme="minorHAnsi"/>
          <w:sz w:val="24"/>
          <w:szCs w:val="24"/>
        </w:rPr>
      </w:pPr>
      <w:r w:rsidRPr="00307A60">
        <w:rPr>
          <w:rFonts w:cstheme="minorHAnsi"/>
          <w:sz w:val="24"/>
          <w:szCs w:val="24"/>
        </w:rPr>
        <w:lastRenderedPageBreak/>
        <w:t>W takim przypadku podmiot przesyła wniosek w formacie pdf pozyskany z systemu INF do urzędu kontrolnego, który zwrotnie przesyła zgodę na wykorzystanie wniosku zamiast zatwierdzonego INF.</w:t>
      </w:r>
    </w:p>
    <w:p w14:paraId="7C84B0FB" w14:textId="77777777" w:rsidR="00767EF8" w:rsidRPr="00307A60" w:rsidRDefault="00767EF8" w:rsidP="0006535E">
      <w:pPr>
        <w:spacing w:before="120" w:after="120" w:line="360" w:lineRule="auto"/>
        <w:ind w:left="708"/>
        <w:rPr>
          <w:rFonts w:cstheme="minorHAnsi"/>
          <w:sz w:val="24"/>
          <w:szCs w:val="24"/>
        </w:rPr>
      </w:pPr>
      <w:r w:rsidRPr="00307A60">
        <w:rPr>
          <w:rFonts w:cstheme="minorHAnsi"/>
          <w:sz w:val="24"/>
          <w:szCs w:val="24"/>
        </w:rPr>
        <w:t>Podmiot podaje w zgłoszeniu celnym kod C710 i numer wniosku o INF (SRN) oraz przesyła na adres mailowy uzgodniony z właściwym CUDO wersję elektroniczną wniosku w formacie pdf wraz z potwierdzeniem z UC Kontrolnego.</w:t>
      </w:r>
    </w:p>
    <w:p w14:paraId="09868812" w14:textId="77777777" w:rsidR="00767EF8" w:rsidRPr="00307A60" w:rsidRDefault="00767EF8" w:rsidP="0006535E">
      <w:pPr>
        <w:spacing w:before="120" w:after="120" w:line="360" w:lineRule="auto"/>
        <w:ind w:left="708"/>
        <w:rPr>
          <w:rFonts w:cstheme="minorHAnsi"/>
          <w:sz w:val="24"/>
          <w:szCs w:val="24"/>
        </w:rPr>
      </w:pPr>
      <w:r w:rsidRPr="00307A60">
        <w:rPr>
          <w:rFonts w:cstheme="minorHAnsi"/>
          <w:sz w:val="24"/>
          <w:szCs w:val="24"/>
        </w:rPr>
        <w:t xml:space="preserve">Funkcjonariusz weryfikuje zgodność danych wniosku o INF i zgłoszenia celnego, po czym zwalnia towar do procedury. Zatwierdzenie wniosku o INF oraz odwzorowanie danych zgłoszenia celnego w systemie INF musi nastąpić w ciągu 24 godzin od ustania niedostępności. </w:t>
      </w:r>
    </w:p>
    <w:sectPr w:rsidR="00767EF8" w:rsidRPr="00307A60" w:rsidSect="00724546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6E804" w14:textId="77777777" w:rsidR="00D10666" w:rsidRDefault="00D10666" w:rsidP="009F0CF0">
      <w:pPr>
        <w:spacing w:after="0" w:line="240" w:lineRule="auto"/>
      </w:pPr>
      <w:r>
        <w:separator/>
      </w:r>
    </w:p>
  </w:endnote>
  <w:endnote w:type="continuationSeparator" w:id="0">
    <w:p w14:paraId="0B1DF8B1" w14:textId="77777777" w:rsidR="00D10666" w:rsidRDefault="00D10666" w:rsidP="009F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09152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4019C1" w14:textId="1507B728" w:rsidR="0006535E" w:rsidRDefault="0006535E">
            <w:pPr>
              <w:pStyle w:val="Stopka"/>
              <w:jc w:val="right"/>
            </w:pPr>
            <w:r>
              <w:t xml:space="preserve">Str. </w:t>
            </w:r>
            <w:r w:rsidRPr="0006535E">
              <w:rPr>
                <w:bCs/>
                <w:sz w:val="24"/>
                <w:szCs w:val="24"/>
              </w:rPr>
              <w:fldChar w:fldCharType="begin"/>
            </w:r>
            <w:r w:rsidRPr="0006535E">
              <w:rPr>
                <w:bCs/>
              </w:rPr>
              <w:instrText>PAGE</w:instrText>
            </w:r>
            <w:r w:rsidRPr="0006535E">
              <w:rPr>
                <w:bCs/>
                <w:sz w:val="24"/>
                <w:szCs w:val="24"/>
              </w:rPr>
              <w:fldChar w:fldCharType="separate"/>
            </w:r>
            <w:r w:rsidR="00C20768">
              <w:rPr>
                <w:bCs/>
                <w:noProof/>
              </w:rPr>
              <w:t>1</w:t>
            </w:r>
            <w:r w:rsidRPr="0006535E">
              <w:rPr>
                <w:bCs/>
                <w:sz w:val="24"/>
                <w:szCs w:val="24"/>
              </w:rPr>
              <w:fldChar w:fldCharType="end"/>
            </w:r>
            <w:r w:rsidRPr="0006535E">
              <w:t xml:space="preserve"> z </w:t>
            </w:r>
            <w:r w:rsidRPr="0006535E">
              <w:rPr>
                <w:bCs/>
                <w:sz w:val="24"/>
                <w:szCs w:val="24"/>
              </w:rPr>
              <w:fldChar w:fldCharType="begin"/>
            </w:r>
            <w:r w:rsidRPr="0006535E">
              <w:rPr>
                <w:bCs/>
              </w:rPr>
              <w:instrText>NUMPAGES</w:instrText>
            </w:r>
            <w:r w:rsidRPr="0006535E">
              <w:rPr>
                <w:bCs/>
                <w:sz w:val="24"/>
                <w:szCs w:val="24"/>
              </w:rPr>
              <w:fldChar w:fldCharType="separate"/>
            </w:r>
            <w:r w:rsidR="00C20768">
              <w:rPr>
                <w:bCs/>
                <w:noProof/>
              </w:rPr>
              <w:t>7</w:t>
            </w:r>
            <w:r w:rsidRPr="0006535E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AC2D57" w14:textId="77777777" w:rsidR="0006535E" w:rsidRDefault="0006535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C9AE2" w14:textId="77777777" w:rsidR="009F0CF0" w:rsidRDefault="009F0CF0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7B90A1" wp14:editId="1F6822D8">
              <wp:simplePos x="0" y="0"/>
              <wp:positionH relativeFrom="margin">
                <wp:align>left</wp:align>
              </wp:positionH>
              <wp:positionV relativeFrom="paragraph">
                <wp:posOffset>62587</wp:posOffset>
              </wp:positionV>
              <wp:extent cx="5907405" cy="291465"/>
              <wp:effectExtent l="0" t="0" r="17145" b="13335"/>
              <wp:wrapNone/>
              <wp:docPr id="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740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BF20ED" w14:textId="77777777" w:rsidR="009F0CF0" w:rsidRPr="004A258A" w:rsidRDefault="009F0CF0" w:rsidP="009F0CF0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16"/>
                              <w:szCs w:val="12"/>
                            </w:rPr>
                            <w:t xml:space="preserve"> </w:t>
                          </w:r>
                          <w:r w:rsidRPr="004A258A">
                            <w:rPr>
                              <w:rFonts w:ascii="Arial Narrow" w:hAnsi="Arial Narrow" w:cs="Arial"/>
                              <w:b/>
                              <w:color w:val="333333"/>
                            </w:rPr>
                            <w:t>Ministerstwo Finansów – Departament Ceł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7B90A1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0;margin-top:4.95pt;width:465.15pt;height:22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" filled="f" stroked="f">
              <v:textbox inset="0,0,0,0">
                <w:txbxContent>
                  <w:p w14:paraId="42BF20ED" w14:textId="77777777" w:rsidR="009F0CF0" w:rsidRPr="004A258A" w:rsidRDefault="009F0CF0" w:rsidP="009F0CF0">
                    <w:pPr>
                      <w:rPr>
                        <w:rFonts w:ascii="Arial Narrow" w:hAnsi="Arial Narrow"/>
                        <w:b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16"/>
                        <w:szCs w:val="12"/>
                      </w:rPr>
                      <w:t xml:space="preserve"> </w:t>
                    </w:r>
                    <w:r w:rsidRPr="004A258A">
                      <w:rPr>
                        <w:rFonts w:ascii="Arial Narrow" w:hAnsi="Arial Narrow" w:cs="Arial"/>
                        <w:b/>
                        <w:color w:val="333333"/>
                      </w:rPr>
                      <w:t>Ministerstwo Finansów – Departament Ceł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0D6E57" wp14:editId="134EFBF4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906770" cy="0"/>
              <wp:effectExtent l="12700" t="18415" r="14605" b="10160"/>
              <wp:wrapNone/>
              <wp:docPr id="3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603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0;margin-top:1.45pt;width:46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9D504" w14:textId="77777777" w:rsidR="00D10666" w:rsidRDefault="00D10666" w:rsidP="009F0CF0">
      <w:pPr>
        <w:spacing w:after="0" w:line="240" w:lineRule="auto"/>
      </w:pPr>
      <w:r>
        <w:separator/>
      </w:r>
    </w:p>
  </w:footnote>
  <w:footnote w:type="continuationSeparator" w:id="0">
    <w:p w14:paraId="60F187FF" w14:textId="77777777" w:rsidR="00D10666" w:rsidRDefault="00D10666" w:rsidP="009F0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785FB" w14:textId="77777777" w:rsidR="009F0CF0" w:rsidRDefault="009F0C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752D3179" wp14:editId="61CFEB1D">
          <wp:simplePos x="0" y="0"/>
          <wp:positionH relativeFrom="margin">
            <wp:align>left</wp:align>
          </wp:positionH>
          <wp:positionV relativeFrom="paragraph">
            <wp:posOffset>-280770</wp:posOffset>
          </wp:positionV>
          <wp:extent cx="815340" cy="538480"/>
          <wp:effectExtent l="0" t="0" r="3810" b="0"/>
          <wp:wrapNone/>
          <wp:docPr id="6" name="Obraz 6" descr="C:\Users\pkusmierski\AppData\Local\Microsoft\Windows\INetCache\Content.Word\KAS 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9" descr="C:\Users\pkusmierski\AppData\Local\Microsoft\Windows\INetCache\Content.Word\KAS 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F2C71"/>
    <w:multiLevelType w:val="hybridMultilevel"/>
    <w:tmpl w:val="3C4EDF5C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>
    <w:nsid w:val="11440025"/>
    <w:multiLevelType w:val="hybridMultilevel"/>
    <w:tmpl w:val="35043BEC"/>
    <w:lvl w:ilvl="0" w:tplc="F01E3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5668B"/>
    <w:multiLevelType w:val="hybridMultilevel"/>
    <w:tmpl w:val="4C04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0435"/>
    <w:multiLevelType w:val="multilevel"/>
    <w:tmpl w:val="9724D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5CE86D38"/>
    <w:multiLevelType w:val="hybridMultilevel"/>
    <w:tmpl w:val="E73C6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62C32"/>
    <w:multiLevelType w:val="hybridMultilevel"/>
    <w:tmpl w:val="C6589CE0"/>
    <w:lvl w:ilvl="0" w:tplc="8610A1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01B27DE"/>
    <w:multiLevelType w:val="hybridMultilevel"/>
    <w:tmpl w:val="5C968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A7A49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D1267"/>
    <w:multiLevelType w:val="hybridMultilevel"/>
    <w:tmpl w:val="38B60832"/>
    <w:lvl w:ilvl="0" w:tplc="CEB4867A">
      <w:start w:val="1"/>
      <w:numFmt w:val="lowerLetter"/>
      <w:lvlText w:val="%1."/>
      <w:lvlJc w:val="left"/>
      <w:pPr>
        <w:ind w:left="107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>
    <w:nsid w:val="776C3EDE"/>
    <w:multiLevelType w:val="hybridMultilevel"/>
    <w:tmpl w:val="157A5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96378E"/>
    <w:multiLevelType w:val="hybridMultilevel"/>
    <w:tmpl w:val="E9724766"/>
    <w:lvl w:ilvl="0" w:tplc="8920F8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F0"/>
    <w:rsid w:val="00034A1A"/>
    <w:rsid w:val="0006535E"/>
    <w:rsid w:val="00171F98"/>
    <w:rsid w:val="00172590"/>
    <w:rsid w:val="0019522E"/>
    <w:rsid w:val="001C526B"/>
    <w:rsid w:val="001C5C6F"/>
    <w:rsid w:val="001F4032"/>
    <w:rsid w:val="002065A4"/>
    <w:rsid w:val="002C4596"/>
    <w:rsid w:val="002F4D14"/>
    <w:rsid w:val="00304BDA"/>
    <w:rsid w:val="00307A60"/>
    <w:rsid w:val="00372FD2"/>
    <w:rsid w:val="00373413"/>
    <w:rsid w:val="003B2B1E"/>
    <w:rsid w:val="00424233"/>
    <w:rsid w:val="004307BA"/>
    <w:rsid w:val="004921AE"/>
    <w:rsid w:val="00493CC1"/>
    <w:rsid w:val="004A3C09"/>
    <w:rsid w:val="004D1D75"/>
    <w:rsid w:val="0055479A"/>
    <w:rsid w:val="00560B64"/>
    <w:rsid w:val="00682837"/>
    <w:rsid w:val="006F1FEB"/>
    <w:rsid w:val="00703115"/>
    <w:rsid w:val="007035DF"/>
    <w:rsid w:val="00712B67"/>
    <w:rsid w:val="00713CBE"/>
    <w:rsid w:val="00724546"/>
    <w:rsid w:val="007309D1"/>
    <w:rsid w:val="00767EF8"/>
    <w:rsid w:val="007A44D4"/>
    <w:rsid w:val="007E2E01"/>
    <w:rsid w:val="0083627F"/>
    <w:rsid w:val="00841CC9"/>
    <w:rsid w:val="00865BF0"/>
    <w:rsid w:val="008C0672"/>
    <w:rsid w:val="008E1D83"/>
    <w:rsid w:val="008E7DAA"/>
    <w:rsid w:val="008F3CFF"/>
    <w:rsid w:val="00964EB6"/>
    <w:rsid w:val="009A398C"/>
    <w:rsid w:val="009D3475"/>
    <w:rsid w:val="009F0CF0"/>
    <w:rsid w:val="00A43730"/>
    <w:rsid w:val="00A46E78"/>
    <w:rsid w:val="00A92406"/>
    <w:rsid w:val="00AA673B"/>
    <w:rsid w:val="00AC2B0D"/>
    <w:rsid w:val="00AE123B"/>
    <w:rsid w:val="00B1220A"/>
    <w:rsid w:val="00B12B99"/>
    <w:rsid w:val="00B25874"/>
    <w:rsid w:val="00B3125B"/>
    <w:rsid w:val="00B611EC"/>
    <w:rsid w:val="00B732BF"/>
    <w:rsid w:val="00B94A39"/>
    <w:rsid w:val="00BC3106"/>
    <w:rsid w:val="00BD72E2"/>
    <w:rsid w:val="00C20768"/>
    <w:rsid w:val="00C32636"/>
    <w:rsid w:val="00C5235B"/>
    <w:rsid w:val="00C721A9"/>
    <w:rsid w:val="00D10666"/>
    <w:rsid w:val="00D54EC7"/>
    <w:rsid w:val="00D64BAF"/>
    <w:rsid w:val="00D67B86"/>
    <w:rsid w:val="00DB66CA"/>
    <w:rsid w:val="00E34DBE"/>
    <w:rsid w:val="00E35E6F"/>
    <w:rsid w:val="00E82D61"/>
    <w:rsid w:val="00E85BE2"/>
    <w:rsid w:val="00F617A4"/>
    <w:rsid w:val="00FC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235A4"/>
  <w15:chartTrackingRefBased/>
  <w15:docId w15:val="{36DC7194-7404-4B33-B48B-073D3A39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72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5B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258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5BF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65B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sset-entry-summary">
    <w:name w:val="asset-entry-summary"/>
    <w:basedOn w:val="Domylnaczcionkaakapitu"/>
    <w:rsid w:val="00865BF0"/>
  </w:style>
  <w:style w:type="character" w:customStyle="1" w:styleId="highlight">
    <w:name w:val="highlight"/>
    <w:basedOn w:val="Domylnaczcionkaakapitu"/>
    <w:rsid w:val="00865BF0"/>
  </w:style>
  <w:style w:type="character" w:customStyle="1" w:styleId="Nagwek1Znak">
    <w:name w:val="Nagłówek 1 Znak"/>
    <w:basedOn w:val="Domylnaczcionkaakapitu"/>
    <w:link w:val="Nagwek1"/>
    <w:uiPriority w:val="9"/>
    <w:rsid w:val="00BD72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2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2E2"/>
    <w:pPr>
      <w:spacing w:before="120" w:after="120" w:line="240" w:lineRule="auto"/>
      <w:jc w:val="both"/>
    </w:pPr>
    <w:rPr>
      <w:rFonts w:ascii="Calibri" w:hAnsi="Calibri" w:cs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2E2"/>
    <w:rPr>
      <w:rFonts w:ascii="Calibri" w:hAnsi="Calibri" w:cs="Calibri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2E2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B258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uiPriority w:val="99"/>
    <w:unhideWhenUsed/>
    <w:rsid w:val="00B25874"/>
    <w:rPr>
      <w:color w:val="0563C1"/>
      <w:u w:val="single"/>
    </w:rPr>
  </w:style>
  <w:style w:type="paragraph" w:styleId="Bezodstpw">
    <w:name w:val="No Spacing"/>
    <w:link w:val="BezodstpwZnak"/>
    <w:uiPriority w:val="1"/>
    <w:qFormat/>
    <w:rsid w:val="00724546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724546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CF0"/>
  </w:style>
  <w:style w:type="paragraph" w:styleId="Stopka">
    <w:name w:val="footer"/>
    <w:basedOn w:val="Normalny"/>
    <w:link w:val="StopkaZnak"/>
    <w:uiPriority w:val="99"/>
    <w:unhideWhenUsed/>
    <w:rsid w:val="009F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CF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D61"/>
    <w:pPr>
      <w:spacing w:before="0" w:after="160"/>
      <w:jc w:val="left"/>
    </w:pPr>
    <w:rPr>
      <w:rFonts w:ascii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D61"/>
    <w:rPr>
      <w:rFonts w:ascii="Calibri" w:hAnsi="Calibri" w:cs="Calibri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FEF2D-8AA6-4FCE-B77B-AE4B74557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1707</Words>
  <Characters>10246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Unijny CentralNY 
System INF SP</vt:lpstr>
    </vt:vector>
  </TitlesOfParts>
  <Company>Ministerstwo Finansów</Company>
  <LinksUpToDate>false</LinksUpToDate>
  <CharactersWithSpaces>11930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Unijny CentralNY 
System INF SP</dc:title>
  <dc:subject>procedura awaryjna dla użytkowników zewnętrznych i wewnętrznych</dc:subject>
  <dc:creator>Kamiński Michał</dc:creator>
  <cp:keywords/>
  <dc:description/>
  <cp:lastModifiedBy>Damentko Monika</cp:lastModifiedBy>
  <cp:revision>2</cp:revision>
  <dcterms:created xsi:type="dcterms:W3CDTF">2021-12-23T13:15:00Z</dcterms:created>
  <dcterms:modified xsi:type="dcterms:W3CDTF">2021-12-23T13:15:00Z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MF\ADNT;Damentko Monika</vt:lpwstr>
  </property>
  <property fmtid="{D5CDD505-2E9C-101B-9397-08002B2CF9AE}" pid="4" name="MFClassificationDate">
    <vt:lpwstr>2021-12-23T14:15:24.3859895+01:00</vt:lpwstr>
  </property>
  <property fmtid="{D5CDD505-2E9C-101B-9397-08002B2CF9AE}" pid="5" name="MFClassifiedBySID">
    <vt:lpwstr>MF\S-1-5-21-1525952054-1005573771-2909822258-6026</vt:lpwstr>
  </property>
  <property fmtid="{D5CDD505-2E9C-101B-9397-08002B2CF9AE}" pid="6" name="MFGRNItemId">
    <vt:lpwstr>GRN-af128af9-abdc-4475-ac47-2ef424355c85</vt:lpwstr>
  </property>
  <property fmtid="{D5CDD505-2E9C-101B-9397-08002B2CF9AE}" pid="7" name="MFHash">
    <vt:lpwstr>WTUdpOv0dI+yjoFXo5VEhq/VcQo3czBwAbQDxdEY2wk=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