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B822C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7E8DA766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1B5BF6F5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321DD512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3D83D2A1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05344215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40D7E011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34BBCE1C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23DECB29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37C72472" w14:textId="77777777" w:rsidR="00515EB2" w:rsidRPr="002A2A85" w:rsidRDefault="008F20AB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  <w:r w:rsidRPr="002A2A85">
        <w:rPr>
          <w:b/>
          <w:sz w:val="40"/>
          <w:szCs w:val="40"/>
          <w:lang w:eastAsia="en-US"/>
        </w:rPr>
        <w:t>Instrukcja</w:t>
      </w:r>
    </w:p>
    <w:p w14:paraId="3EC1216A" w14:textId="7ECF6761" w:rsidR="00515EB2" w:rsidRPr="002A2A85" w:rsidRDefault="008F20AB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  <w:r w:rsidRPr="002A2A85">
        <w:rPr>
          <w:b/>
          <w:sz w:val="40"/>
          <w:szCs w:val="40"/>
          <w:lang w:eastAsia="en-US"/>
        </w:rPr>
        <w:t xml:space="preserve">wypełniania deklaracji do czasowego </w:t>
      </w:r>
      <w:r w:rsidR="00515EB2" w:rsidRPr="002A2A85">
        <w:rPr>
          <w:b/>
          <w:sz w:val="40"/>
          <w:szCs w:val="40"/>
          <w:lang w:eastAsia="en-US"/>
        </w:rPr>
        <w:t>składowania</w:t>
      </w:r>
    </w:p>
    <w:p w14:paraId="260330F4" w14:textId="75BDF915" w:rsidR="00A66A58" w:rsidRPr="002A2A85" w:rsidRDefault="00515EB2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  <w:r w:rsidRPr="002A2A85">
        <w:rPr>
          <w:b/>
          <w:sz w:val="40"/>
          <w:szCs w:val="40"/>
          <w:lang w:eastAsia="en-US"/>
        </w:rPr>
        <w:t>w systemie</w:t>
      </w:r>
      <w:r w:rsidR="008F20AB" w:rsidRPr="002A2A85">
        <w:rPr>
          <w:b/>
          <w:sz w:val="40"/>
          <w:szCs w:val="40"/>
          <w:lang w:eastAsia="en-US"/>
        </w:rPr>
        <w:t xml:space="preserve"> AIS/IMPORT</w:t>
      </w:r>
    </w:p>
    <w:p w14:paraId="3524A635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5A090F93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28A76FD1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3A79709B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5FE1AF51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700F9B6D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21CA9F1C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7546A80C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32A9BB03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34783616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02BFB539" w14:textId="77777777" w:rsidR="00CF31F4" w:rsidRPr="002A2A85" w:rsidRDefault="00CF31F4" w:rsidP="00976290">
      <w:pPr>
        <w:spacing w:line="288" w:lineRule="auto"/>
        <w:jc w:val="center"/>
        <w:rPr>
          <w:b/>
          <w:sz w:val="40"/>
          <w:szCs w:val="40"/>
          <w:lang w:eastAsia="en-US"/>
        </w:rPr>
      </w:pPr>
    </w:p>
    <w:p w14:paraId="5741E76F" w14:textId="1620E973" w:rsidR="00CF31F4" w:rsidRPr="002A2A85" w:rsidRDefault="00315B29" w:rsidP="00976290">
      <w:pPr>
        <w:spacing w:line="288" w:lineRule="auto"/>
        <w:jc w:val="center"/>
        <w:rPr>
          <w:b/>
          <w:lang w:eastAsia="en-US"/>
        </w:rPr>
      </w:pPr>
      <w:r w:rsidRPr="002A2A85">
        <w:rPr>
          <w:b/>
          <w:lang w:eastAsia="en-US"/>
        </w:rPr>
        <w:t>Wersja 1.0</w:t>
      </w:r>
      <w:r w:rsidR="00BA43E8" w:rsidRPr="002A2A85">
        <w:rPr>
          <w:b/>
          <w:lang w:eastAsia="en-US"/>
        </w:rPr>
        <w:t>1</w:t>
      </w:r>
    </w:p>
    <w:p w14:paraId="6379C9D8" w14:textId="77777777" w:rsidR="008374D7" w:rsidRPr="002A2A85" w:rsidRDefault="008374D7" w:rsidP="00E368AA">
      <w:pPr>
        <w:spacing w:line="288" w:lineRule="auto"/>
        <w:jc w:val="both"/>
      </w:pPr>
    </w:p>
    <w:p w14:paraId="52414F11" w14:textId="77777777" w:rsidR="008374D7" w:rsidRPr="002A2A85" w:rsidRDefault="008374D7" w:rsidP="00E368AA">
      <w:pPr>
        <w:spacing w:line="288" w:lineRule="auto"/>
        <w:jc w:val="both"/>
        <w:sectPr w:rsidR="008374D7" w:rsidRPr="002A2A8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F5D462" w14:textId="77777777" w:rsidR="00937215" w:rsidRDefault="008374D7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A2A85">
        <w:lastRenderedPageBreak/>
        <w:fldChar w:fldCharType="begin"/>
      </w:r>
      <w:r w:rsidRPr="002A2A85">
        <w:instrText xml:space="preserve"> TOC \o "1-3" \h \z \u </w:instrText>
      </w:r>
      <w:r w:rsidRPr="002A2A85">
        <w:fldChar w:fldCharType="separate"/>
      </w:r>
      <w:hyperlink w:anchor="_Toc503173771" w:history="1">
        <w:r w:rsidR="00937215" w:rsidRPr="00D064CF">
          <w:rPr>
            <w:rStyle w:val="Hipercze"/>
            <w:noProof/>
            <w:lang w:eastAsia="en-US"/>
          </w:rPr>
          <w:t>WSTĘP</w:t>
        </w:r>
        <w:r w:rsidR="00937215">
          <w:rPr>
            <w:noProof/>
            <w:webHidden/>
          </w:rPr>
          <w:tab/>
        </w:r>
        <w:r w:rsidR="00937215">
          <w:rPr>
            <w:noProof/>
            <w:webHidden/>
          </w:rPr>
          <w:fldChar w:fldCharType="begin"/>
        </w:r>
        <w:r w:rsidR="00937215">
          <w:rPr>
            <w:noProof/>
            <w:webHidden/>
          </w:rPr>
          <w:instrText xml:space="preserve"> PAGEREF _Toc503173771 \h </w:instrText>
        </w:r>
        <w:r w:rsidR="00937215">
          <w:rPr>
            <w:noProof/>
            <w:webHidden/>
          </w:rPr>
        </w:r>
        <w:r w:rsidR="00937215">
          <w:rPr>
            <w:noProof/>
            <w:webHidden/>
          </w:rPr>
          <w:fldChar w:fldCharType="separate"/>
        </w:r>
        <w:r w:rsidR="00937215">
          <w:rPr>
            <w:noProof/>
            <w:webHidden/>
          </w:rPr>
          <w:t>3</w:t>
        </w:r>
        <w:r w:rsidR="00937215">
          <w:rPr>
            <w:noProof/>
            <w:webHidden/>
          </w:rPr>
          <w:fldChar w:fldCharType="end"/>
        </w:r>
      </w:hyperlink>
    </w:p>
    <w:p w14:paraId="75E19ADA" w14:textId="77777777" w:rsidR="00937215" w:rsidRDefault="0093721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2" w:history="1">
        <w:r w:rsidRPr="00D064CF">
          <w:rPr>
            <w:rStyle w:val="Hipercze"/>
            <w:noProof/>
          </w:rPr>
          <w:t>1. NUMER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FE8292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3" w:history="1">
        <w:r w:rsidRPr="00D064CF">
          <w:rPr>
            <w:rStyle w:val="Hipercze"/>
            <w:noProof/>
          </w:rPr>
          <w:t>1.1. Numer własny dokumentu (LRN)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E4121A" w14:textId="77777777" w:rsidR="00937215" w:rsidRDefault="0093721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4" w:history="1">
        <w:r w:rsidRPr="00D064CF">
          <w:rPr>
            <w:rStyle w:val="Hipercze"/>
            <w:noProof/>
          </w:rPr>
          <w:t>2. URZĘDY CELNE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973B0D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5" w:history="1">
        <w:r w:rsidRPr="00D064CF">
          <w:rPr>
            <w:rStyle w:val="Hipercze"/>
            <w:noProof/>
          </w:rPr>
          <w:t>2.1. Kod urzędu celnego deklaracji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C11FC4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6" w:history="1">
        <w:r w:rsidRPr="00D064CF">
          <w:rPr>
            <w:rStyle w:val="Hipercze"/>
            <w:noProof/>
          </w:rPr>
          <w:t>2.2. Kod kontrolnego urzędu celnego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EC64F8" w14:textId="77777777" w:rsidR="00937215" w:rsidRDefault="0093721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7" w:history="1">
        <w:r w:rsidRPr="00D064CF">
          <w:rPr>
            <w:rStyle w:val="Hipercze"/>
            <w:noProof/>
          </w:rPr>
          <w:t>3. OSOBY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EA2B81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8" w:history="1">
        <w:r w:rsidRPr="00D064CF">
          <w:rPr>
            <w:rStyle w:val="Hipercze"/>
            <w:noProof/>
          </w:rPr>
          <w:t>3.1. Osoba składająca DSK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93AA30" w14:textId="77777777" w:rsidR="00937215" w:rsidRDefault="00937215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79" w:history="1">
        <w:r w:rsidRPr="00D064CF">
          <w:rPr>
            <w:rStyle w:val="Hipercze"/>
            <w:noProof/>
          </w:rPr>
          <w:t>3.1.1. Przedsiębiorca składający DSK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F4C15E" w14:textId="77777777" w:rsidR="00937215" w:rsidRDefault="00937215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0" w:history="1">
        <w:r w:rsidRPr="00D064CF">
          <w:rPr>
            <w:rStyle w:val="Hipercze"/>
            <w:noProof/>
          </w:rPr>
          <w:t>3.1.2. Osoba fizyczna składająca DSK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AAE307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1" w:history="1">
        <w:r w:rsidRPr="00D064CF">
          <w:rPr>
            <w:rStyle w:val="Hipercze"/>
            <w:noProof/>
          </w:rPr>
          <w:t>3.2. Przedstawiciel składającego DSK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D46001" w14:textId="77777777" w:rsidR="00937215" w:rsidRDefault="00937215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2" w:history="1">
        <w:r w:rsidRPr="00D064CF">
          <w:rPr>
            <w:rStyle w:val="Hipercze"/>
            <w:noProof/>
          </w:rPr>
          <w:t>3.2.1. Przedstawiciel składającego DSK – przedsiębiorca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73E5BF" w14:textId="77777777" w:rsidR="00937215" w:rsidRDefault="00937215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3" w:history="1">
        <w:r w:rsidRPr="00D064CF">
          <w:rPr>
            <w:rStyle w:val="Hipercze"/>
            <w:noProof/>
          </w:rPr>
          <w:t>3.2.2. Przedstawiciel składającego DSK – osoba fizyczna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41B2FD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4" w:history="1">
        <w:r w:rsidRPr="00D064CF">
          <w:rPr>
            <w:rStyle w:val="Hipercze"/>
            <w:noProof/>
          </w:rPr>
          <w:t>3.3. Odbiorca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7C959D" w14:textId="77777777" w:rsidR="00937215" w:rsidRDefault="00937215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5" w:history="1">
        <w:r w:rsidRPr="00D064CF">
          <w:rPr>
            <w:rStyle w:val="Hipercze"/>
            <w:noProof/>
          </w:rPr>
          <w:t>3.3.1. Odbiorca – przedsiębiorca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846BB3" w14:textId="77777777" w:rsidR="00937215" w:rsidRDefault="00937215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6" w:history="1">
        <w:r w:rsidRPr="00D064CF">
          <w:rPr>
            <w:rStyle w:val="Hipercze"/>
            <w:noProof/>
          </w:rPr>
          <w:t>3.3.2. Odbiorca – osoba fizyczna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246653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7" w:history="1">
        <w:r w:rsidRPr="00D064CF">
          <w:rPr>
            <w:rStyle w:val="Hipercze"/>
            <w:noProof/>
          </w:rPr>
          <w:t>3.4. Osoba podpisująca DSK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F76761D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8" w:history="1">
        <w:r w:rsidRPr="00D064CF">
          <w:rPr>
            <w:rStyle w:val="Hipercze"/>
            <w:noProof/>
          </w:rPr>
          <w:t>3.5. Podmiot łańcucha dostaw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9E0908" w14:textId="77777777" w:rsidR="00937215" w:rsidRDefault="0093721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89" w:history="1">
        <w:r w:rsidRPr="00D064CF">
          <w:rPr>
            <w:rStyle w:val="Hipercze"/>
            <w:rFonts w:eastAsiaTheme="minorHAnsi"/>
            <w:noProof/>
            <w:lang w:eastAsia="en-US"/>
          </w:rPr>
          <w:t>2. 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FCD5138" w14:textId="77777777" w:rsidR="00937215" w:rsidRDefault="0093721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0" w:history="1">
        <w:r w:rsidRPr="00D064CF">
          <w:rPr>
            <w:rStyle w:val="Hipercze"/>
            <w:rFonts w:eastAsiaTheme="minorHAnsi"/>
            <w:noProof/>
            <w:lang w:eastAsia="en-US"/>
          </w:rPr>
          <w:t>3. ZAMKNIĘCIA URZĘDOWE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2B1BEF8" w14:textId="77777777" w:rsidR="00937215" w:rsidRDefault="0093721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1" w:history="1">
        <w:r w:rsidRPr="00D064CF">
          <w:rPr>
            <w:rStyle w:val="Hipercze"/>
            <w:noProof/>
          </w:rPr>
          <w:t>4. LOKALIZACJA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F7D99B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2" w:history="1">
        <w:r w:rsidRPr="00D064CF">
          <w:rPr>
            <w:rStyle w:val="Hipercze"/>
            <w:noProof/>
          </w:rPr>
          <w:t>4.1. Miejsce przedstawienia towarów.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A63DAEA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3" w:history="1">
        <w:r w:rsidRPr="00D064CF">
          <w:rPr>
            <w:rStyle w:val="Hipercze"/>
            <w:noProof/>
          </w:rPr>
          <w:t>4.2. Identyfikacja magazynu czasowego składowania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3D2010D" w14:textId="77777777" w:rsidR="00937215" w:rsidRDefault="0093721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4" w:history="1">
        <w:r w:rsidRPr="00D064CF">
          <w:rPr>
            <w:rStyle w:val="Hipercze"/>
            <w:noProof/>
          </w:rPr>
          <w:t>5. INFORMACJE O TOWARACH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A7F127D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5" w:history="1">
        <w:r w:rsidRPr="00D064CF">
          <w:rPr>
            <w:rStyle w:val="Hipercze"/>
            <w:noProof/>
          </w:rPr>
          <w:t>5.1. Towar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7F4F2D2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6" w:history="1">
        <w:r w:rsidRPr="00D064CF">
          <w:rPr>
            <w:rStyle w:val="Hipercze"/>
            <w:noProof/>
          </w:rPr>
          <w:t>5.2. Opakowanie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B14189D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7" w:history="1">
        <w:r w:rsidRPr="00D064CF">
          <w:rPr>
            <w:rStyle w:val="Hipercze"/>
            <w:noProof/>
          </w:rPr>
          <w:t>5.3. Kontener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010CF6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8" w:history="1">
        <w:r w:rsidRPr="00D064CF">
          <w:rPr>
            <w:rStyle w:val="Hipercze"/>
            <w:noProof/>
          </w:rPr>
          <w:t>5.4. Poprzedni dokument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5B0F9B" w14:textId="77777777" w:rsidR="00937215" w:rsidRDefault="0093721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3173799" w:history="1">
        <w:r w:rsidRPr="00D064CF">
          <w:rPr>
            <w:rStyle w:val="Hipercze"/>
            <w:noProof/>
          </w:rPr>
          <w:t>5.5. Dokument wymagany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_Toc503173799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1DFE3FD" w14:textId="65FDE236" w:rsidR="008374D7" w:rsidRPr="002A2A85" w:rsidRDefault="008374D7" w:rsidP="00E368AA">
      <w:pPr>
        <w:spacing w:line="288" w:lineRule="auto"/>
        <w:jc w:val="both"/>
      </w:pPr>
      <w:r w:rsidRPr="002A2A85">
        <w:fldChar w:fldCharType="end"/>
      </w:r>
    </w:p>
    <w:p w14:paraId="653A3CFF" w14:textId="77777777" w:rsidR="008374D7" w:rsidRPr="002A2A85" w:rsidRDefault="008374D7" w:rsidP="00E368AA">
      <w:pPr>
        <w:spacing w:line="288" w:lineRule="auto"/>
        <w:jc w:val="both"/>
        <w:sectPr w:rsidR="008374D7" w:rsidRPr="002A2A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8973DA" w14:textId="4D55580A" w:rsidR="00F05729" w:rsidRPr="002A2A85" w:rsidRDefault="00F05729" w:rsidP="00976290">
      <w:pPr>
        <w:pStyle w:val="StylNagwek1WyjustowanyPrzed0pktInterliniaWielokr"/>
        <w:rPr>
          <w:lang w:eastAsia="en-US"/>
        </w:rPr>
      </w:pPr>
      <w:bookmarkStart w:id="0" w:name="_Toc503173771"/>
      <w:r w:rsidRPr="002A2A85">
        <w:rPr>
          <w:lang w:eastAsia="en-US"/>
        </w:rPr>
        <w:lastRenderedPageBreak/>
        <w:t>WSTĘP</w:t>
      </w:r>
      <w:bookmarkEnd w:id="0"/>
    </w:p>
    <w:p w14:paraId="5B2E51E1" w14:textId="606F237C" w:rsidR="00F05729" w:rsidRPr="002A2A85" w:rsidRDefault="00F05729" w:rsidP="00754251">
      <w:pPr>
        <w:autoSpaceDE w:val="0"/>
        <w:autoSpaceDN w:val="0"/>
        <w:adjustRightInd w:val="0"/>
        <w:spacing w:line="288" w:lineRule="auto"/>
        <w:jc w:val="both"/>
        <w:rPr>
          <w:bCs/>
          <w:color w:val="000000"/>
          <w:lang w:val="x-none"/>
        </w:rPr>
      </w:pPr>
      <w:r w:rsidRPr="002A2A85">
        <w:rPr>
          <w:lang w:eastAsia="en-US"/>
        </w:rPr>
        <w:t xml:space="preserve">Zakres danych zawarty w specyfikacji XML dla systemu AIS/IMPORT oparty jest w znacznej mierze na modelu danych określonym w załączniku B do </w:t>
      </w:r>
      <w:r w:rsidR="00EA4C5E" w:rsidRPr="002A2A85">
        <w:rPr>
          <w:bCs/>
          <w:color w:val="000000"/>
          <w:lang w:val="x-none"/>
        </w:rPr>
        <w:t>rozporządzeni</w:t>
      </w:r>
      <w:r w:rsidR="00EA4C5E" w:rsidRPr="002A2A85">
        <w:rPr>
          <w:bCs/>
          <w:color w:val="000000"/>
        </w:rPr>
        <w:t>a</w:t>
      </w:r>
      <w:r w:rsidR="00EA4C5E" w:rsidRPr="002A2A85">
        <w:rPr>
          <w:bCs/>
          <w:color w:val="000000"/>
          <w:lang w:val="x-none"/>
        </w:rPr>
        <w:t xml:space="preserve"> delegowane</w:t>
      </w:r>
      <w:r w:rsidR="00F816EE" w:rsidRPr="002A2A85">
        <w:rPr>
          <w:bCs/>
          <w:color w:val="000000"/>
        </w:rPr>
        <w:t>go</w:t>
      </w:r>
      <w:r w:rsidR="00EA4C5E" w:rsidRPr="002A2A85">
        <w:rPr>
          <w:bCs/>
          <w:color w:val="000000"/>
          <w:lang w:val="x-none"/>
        </w:rPr>
        <w:t xml:space="preserve"> Komisji (UE) 2015/2446 z dnia 28 lipca 2015 r. uzupełniające</w:t>
      </w:r>
      <w:r w:rsidR="00F816EE" w:rsidRPr="002A2A85">
        <w:rPr>
          <w:bCs/>
          <w:color w:val="000000"/>
        </w:rPr>
        <w:t>go</w:t>
      </w:r>
      <w:r w:rsidR="00EA4C5E" w:rsidRPr="002A2A85">
        <w:rPr>
          <w:bCs/>
          <w:color w:val="000000"/>
          <w:lang w:val="x-none"/>
        </w:rPr>
        <w:t xml:space="preserve"> rozporządzenie Parlamentu Europejskiego i Rady (UE) nr 952/2013 w odniesieniu do szczegółowych zasad dotyczących niektórych przepisów unijnego kodeksu celnego</w:t>
      </w:r>
      <w:r w:rsidR="00EA4C5E" w:rsidRPr="002A2A85">
        <w:rPr>
          <w:bCs/>
          <w:lang w:val="x-none"/>
        </w:rPr>
        <w:t xml:space="preserve"> </w:t>
      </w:r>
      <w:r w:rsidR="00EA4C5E" w:rsidRPr="002A2A85">
        <w:rPr>
          <w:lang w:val="x-none"/>
        </w:rPr>
        <w:t>(</w:t>
      </w:r>
      <w:hyperlink r:id="rId10" w:history="1">
        <w:r w:rsidR="00EA4C5E" w:rsidRPr="002A2A85">
          <w:rPr>
            <w:rStyle w:val="Hipercze"/>
            <w:u w:val="none"/>
          </w:rPr>
          <w:t>Dz. Urz. UE L 343</w:t>
        </w:r>
      </w:hyperlink>
      <w:r w:rsidR="00EA4C5E" w:rsidRPr="002A2A85">
        <w:rPr>
          <w:color w:val="FF0000"/>
          <w:lang w:val="x-none"/>
        </w:rPr>
        <w:t xml:space="preserve"> </w:t>
      </w:r>
      <w:r w:rsidR="00EA4C5E" w:rsidRPr="002A2A85">
        <w:rPr>
          <w:color w:val="000000"/>
          <w:lang w:val="x-none"/>
        </w:rPr>
        <w:t>z 29.12.2015, str. 1, z późn. zm.)</w:t>
      </w:r>
      <w:r w:rsidR="002749B3" w:rsidRPr="002A2A85">
        <w:rPr>
          <w:lang w:eastAsia="en-US"/>
        </w:rPr>
        <w:t>.</w:t>
      </w:r>
    </w:p>
    <w:p w14:paraId="1B07FCDB" w14:textId="5819BCFF" w:rsidR="00F05729" w:rsidRPr="002A2A85" w:rsidRDefault="00F05729" w:rsidP="00E368AA">
      <w:pPr>
        <w:spacing w:line="288" w:lineRule="auto"/>
        <w:jc w:val="both"/>
        <w:rPr>
          <w:bCs/>
          <w:lang w:eastAsia="en-US"/>
        </w:rPr>
      </w:pPr>
      <w:r w:rsidRPr="002A2A85">
        <w:rPr>
          <w:lang w:eastAsia="en-US"/>
        </w:rPr>
        <w:t xml:space="preserve">Komisja Europejska przewidziała okres przejściowy dla dostosowania krajowych systemów importowych do wymogów </w:t>
      </w:r>
      <w:r w:rsidR="00937215">
        <w:rPr>
          <w:lang w:eastAsia="en-US"/>
        </w:rPr>
        <w:t>wynikających</w:t>
      </w:r>
      <w:r w:rsidRPr="002A2A85">
        <w:rPr>
          <w:lang w:eastAsia="en-US"/>
        </w:rPr>
        <w:t xml:space="preserve"> </w:t>
      </w:r>
      <w:r w:rsidR="00937215">
        <w:rPr>
          <w:lang w:eastAsia="en-US"/>
        </w:rPr>
        <w:t>z</w:t>
      </w:r>
      <w:r w:rsidRPr="002A2A85">
        <w:rPr>
          <w:lang w:eastAsia="en-US"/>
        </w:rPr>
        <w:t xml:space="preserve"> </w:t>
      </w:r>
      <w:r w:rsidR="00F816EE" w:rsidRPr="002A2A85">
        <w:rPr>
          <w:lang w:eastAsia="en-US"/>
        </w:rPr>
        <w:t>unijn</w:t>
      </w:r>
      <w:r w:rsidR="00937215">
        <w:rPr>
          <w:lang w:eastAsia="en-US"/>
        </w:rPr>
        <w:t xml:space="preserve">ego </w:t>
      </w:r>
      <w:r w:rsidR="00F816EE" w:rsidRPr="002A2A85">
        <w:rPr>
          <w:lang w:eastAsia="en-US"/>
        </w:rPr>
        <w:t>kodeks</w:t>
      </w:r>
      <w:r w:rsidR="00937215">
        <w:rPr>
          <w:lang w:eastAsia="en-US"/>
        </w:rPr>
        <w:t>u</w:t>
      </w:r>
      <w:r w:rsidR="00F816EE" w:rsidRPr="002A2A85">
        <w:rPr>
          <w:lang w:eastAsia="en-US"/>
        </w:rPr>
        <w:t xml:space="preserve"> celn</w:t>
      </w:r>
      <w:r w:rsidR="00937215">
        <w:rPr>
          <w:lang w:eastAsia="en-US"/>
        </w:rPr>
        <w:t>ego oraz rozporządzenia</w:t>
      </w:r>
      <w:r w:rsidRPr="002A2A85">
        <w:rPr>
          <w:lang w:eastAsia="en-US"/>
        </w:rPr>
        <w:t xml:space="preserve"> delegowan</w:t>
      </w:r>
      <w:r w:rsidR="00EB4057">
        <w:rPr>
          <w:lang w:eastAsia="en-US"/>
        </w:rPr>
        <w:t>ego</w:t>
      </w:r>
      <w:r w:rsidRPr="002A2A85">
        <w:rPr>
          <w:lang w:eastAsia="en-US"/>
        </w:rPr>
        <w:t xml:space="preserve"> i wykonawcz</w:t>
      </w:r>
      <w:r w:rsidR="00EB4057">
        <w:rPr>
          <w:lang w:eastAsia="en-US"/>
        </w:rPr>
        <w:t>ego</w:t>
      </w:r>
      <w:r w:rsidRPr="002A2A85">
        <w:rPr>
          <w:lang w:eastAsia="en-US"/>
        </w:rPr>
        <w:t xml:space="preserve">. </w:t>
      </w:r>
      <w:r w:rsidR="00EB4057">
        <w:rPr>
          <w:lang w:eastAsia="en-US"/>
        </w:rPr>
        <w:t>Wynika to z</w:t>
      </w:r>
      <w:r w:rsidRPr="002A2A85">
        <w:rPr>
          <w:lang w:eastAsia="en-US"/>
        </w:rPr>
        <w:t xml:space="preserve"> </w:t>
      </w:r>
      <w:r w:rsidR="00BB6016" w:rsidRPr="002A2A85">
        <w:t>decyzji wykonawczej Komisji z dnia 2</w:t>
      </w:r>
      <w:r w:rsidR="00503ECB" w:rsidRPr="002A2A85">
        <w:t>9 kwietnia 2014 r. ustanawiającej</w:t>
      </w:r>
      <w:r w:rsidR="00BB6016" w:rsidRPr="002A2A85">
        <w:t xml:space="preserve"> program prac związanych z unijnym kodeksem celnym (</w:t>
      </w:r>
      <w:hyperlink r:id="rId11" w:history="1">
        <w:r w:rsidR="00BB6016" w:rsidRPr="002A2A85">
          <w:rPr>
            <w:rStyle w:val="Hipercze"/>
            <w:u w:val="none"/>
          </w:rPr>
          <w:t>2014/255/UE</w:t>
        </w:r>
      </w:hyperlink>
      <w:r w:rsidR="00BB6016" w:rsidRPr="002A2A85">
        <w:t>)</w:t>
      </w:r>
      <w:r w:rsidRPr="002A2A85">
        <w:rPr>
          <w:lang w:eastAsia="en-US"/>
        </w:rPr>
        <w:t xml:space="preserve">, zmienionej </w:t>
      </w:r>
      <w:r w:rsidR="00FF38E1" w:rsidRPr="002A2A85">
        <w:t>decyzj</w:t>
      </w:r>
      <w:r w:rsidR="00503ECB" w:rsidRPr="002A2A85">
        <w:t>ą</w:t>
      </w:r>
      <w:r w:rsidR="00FF38E1" w:rsidRPr="002A2A85">
        <w:t xml:space="preserve"> wykonawcz</w:t>
      </w:r>
      <w:r w:rsidR="00503ECB" w:rsidRPr="002A2A85">
        <w:t>ą</w:t>
      </w:r>
      <w:r w:rsidR="00FF38E1" w:rsidRPr="002A2A85">
        <w:t xml:space="preserve"> Komisji (UE) 2016/578 z dnia 11 kwietnia 2016 r. </w:t>
      </w:r>
      <w:r w:rsidR="00554E63" w:rsidRPr="002A2A85">
        <w:t>ustanawiającą</w:t>
      </w:r>
      <w:r w:rsidR="00FF38E1" w:rsidRPr="002A2A85">
        <w:t xml:space="preserve"> program prac dotyczący rozwoju i wykorzystywania systemów teleinformatycznych przewidziany w unijnym kodeksie celnym</w:t>
      </w:r>
      <w:r w:rsidRPr="002A2A85">
        <w:rPr>
          <w:bCs/>
          <w:lang w:eastAsia="en-US"/>
        </w:rPr>
        <w:t xml:space="preserve"> </w:t>
      </w:r>
      <w:r w:rsidR="00FF38E1" w:rsidRPr="002A2A85">
        <w:rPr>
          <w:bCs/>
          <w:lang w:eastAsia="en-US"/>
        </w:rPr>
        <w:t>(</w:t>
      </w:r>
      <w:hyperlink r:id="rId12" w:history="1">
        <w:r w:rsidRPr="002A2A85">
          <w:rPr>
            <w:rStyle w:val="Hipercze"/>
            <w:bCs/>
            <w:u w:val="none"/>
            <w:lang w:eastAsia="en-US"/>
          </w:rPr>
          <w:t>2016/578</w:t>
        </w:r>
        <w:r w:rsidR="00FF38E1" w:rsidRPr="002A2A85">
          <w:rPr>
            <w:rStyle w:val="Hipercze"/>
            <w:bCs/>
            <w:u w:val="none"/>
            <w:lang w:eastAsia="en-US"/>
          </w:rPr>
          <w:t>/UE</w:t>
        </w:r>
      </w:hyperlink>
      <w:r w:rsidR="00FF38E1" w:rsidRPr="002A2A85">
        <w:rPr>
          <w:bCs/>
          <w:lang w:eastAsia="en-US"/>
        </w:rPr>
        <w:t>)</w:t>
      </w:r>
      <w:r w:rsidRPr="002A2A85">
        <w:rPr>
          <w:bCs/>
          <w:lang w:eastAsia="en-US"/>
        </w:rPr>
        <w:t>.</w:t>
      </w:r>
    </w:p>
    <w:p w14:paraId="1C7C286A" w14:textId="431751CB" w:rsidR="00F05729" w:rsidRPr="002A2A85" w:rsidRDefault="00C72DA7" w:rsidP="00E368AA">
      <w:pPr>
        <w:spacing w:line="288" w:lineRule="auto"/>
        <w:jc w:val="both"/>
        <w:rPr>
          <w:lang w:eastAsia="en-US"/>
        </w:rPr>
      </w:pPr>
      <w:r w:rsidRPr="002A2A85">
        <w:rPr>
          <w:lang w:eastAsia="en-US"/>
        </w:rPr>
        <w:t>Z uwagi na</w:t>
      </w:r>
      <w:r w:rsidR="00F05729" w:rsidRPr="002A2A85">
        <w:rPr>
          <w:lang w:eastAsia="en-US"/>
        </w:rPr>
        <w:t xml:space="preserve"> okres przejściowy </w:t>
      </w:r>
      <w:r w:rsidRPr="002A2A85">
        <w:rPr>
          <w:lang w:eastAsia="en-US"/>
        </w:rPr>
        <w:t xml:space="preserve">wyznaczany </w:t>
      </w:r>
      <w:r w:rsidR="00F05729" w:rsidRPr="002A2A85">
        <w:rPr>
          <w:lang w:eastAsia="en-US"/>
        </w:rPr>
        <w:t xml:space="preserve">na dostosowanie krajowych systemów importowych do wymogów zawartych w unijnych przepisach celnych, zestaw danych dla </w:t>
      </w:r>
      <w:r w:rsidR="00DF0FBB">
        <w:rPr>
          <w:lang w:eastAsia="en-US"/>
        </w:rPr>
        <w:t>deklaracji do czasowego składowania (</w:t>
      </w:r>
      <w:r w:rsidR="00F05729" w:rsidRPr="002A2A85">
        <w:rPr>
          <w:lang w:eastAsia="en-US"/>
        </w:rPr>
        <w:t>DSK</w:t>
      </w:r>
      <w:r w:rsidR="00DF0FBB">
        <w:rPr>
          <w:lang w:eastAsia="en-US"/>
        </w:rPr>
        <w:t>)</w:t>
      </w:r>
      <w:r w:rsidR="00F05729" w:rsidRPr="002A2A85">
        <w:rPr>
          <w:lang w:eastAsia="en-US"/>
        </w:rPr>
        <w:t xml:space="preserve"> wymaganych do podania w komunikatach do systemu AIS/IMPORT jest ograniczony</w:t>
      </w:r>
      <w:r w:rsidRPr="002A2A85">
        <w:rPr>
          <w:lang w:eastAsia="en-US"/>
        </w:rPr>
        <w:t xml:space="preserve"> do danych przewidzianych w </w:t>
      </w:r>
      <w:r w:rsidR="00F05729" w:rsidRPr="002A2A85">
        <w:rPr>
          <w:lang w:eastAsia="en-US"/>
        </w:rPr>
        <w:t>przepisach unijnych, ale tylko takich, które są jednocześnie danymi obecnie wymaganymi w DSK.</w:t>
      </w:r>
    </w:p>
    <w:p w14:paraId="62272F97" w14:textId="7245F362" w:rsidR="00F05729" w:rsidRPr="002A2A85" w:rsidRDefault="00F05729" w:rsidP="00E368AA">
      <w:pPr>
        <w:spacing w:line="288" w:lineRule="auto"/>
        <w:jc w:val="both"/>
        <w:rPr>
          <w:lang w:eastAsia="en-US"/>
        </w:rPr>
      </w:pPr>
      <w:r w:rsidRPr="002A2A85">
        <w:rPr>
          <w:lang w:eastAsia="en-US"/>
        </w:rPr>
        <w:t xml:space="preserve">W udostępnionej wersji </w:t>
      </w:r>
      <w:hyperlink r:id="rId13" w:history="1">
        <w:r w:rsidRPr="00126050">
          <w:rPr>
            <w:rStyle w:val="Hipercze"/>
            <w:u w:val="none"/>
            <w:lang w:eastAsia="en-US"/>
          </w:rPr>
          <w:t>specyfikacji XML</w:t>
        </w:r>
      </w:hyperlink>
      <w:r w:rsidRPr="002A2A85">
        <w:rPr>
          <w:lang w:eastAsia="en-US"/>
        </w:rPr>
        <w:t xml:space="preserve"> dla systemu AIS/IMPORT występują dane </w:t>
      </w:r>
      <w:r w:rsidR="00EB4057">
        <w:rPr>
          <w:lang w:eastAsia="en-US"/>
        </w:rPr>
        <w:t>określone w załącznikach</w:t>
      </w:r>
      <w:r w:rsidRPr="002A2A85">
        <w:rPr>
          <w:lang w:eastAsia="en-US"/>
        </w:rPr>
        <w:t xml:space="preserve"> B do </w:t>
      </w:r>
      <w:r w:rsidR="00EA4C5E" w:rsidRPr="002A2A85">
        <w:rPr>
          <w:lang w:eastAsia="en-US"/>
        </w:rPr>
        <w:t>rozporządzenia delegowanego i rozporządzenia wykonawczego</w:t>
      </w:r>
      <w:r w:rsidR="00972D0C" w:rsidRPr="002A2A85">
        <w:rPr>
          <w:lang w:eastAsia="en-US"/>
        </w:rPr>
        <w:t>.</w:t>
      </w:r>
      <w:r w:rsidRPr="002A2A85">
        <w:rPr>
          <w:lang w:eastAsia="en-US"/>
        </w:rPr>
        <w:t xml:space="preserve"> </w:t>
      </w:r>
      <w:r w:rsidR="00487133" w:rsidRPr="002A2A85">
        <w:rPr>
          <w:lang w:eastAsia="en-US"/>
        </w:rPr>
        <w:t xml:space="preserve">Dane te oznaczono adnotacją </w:t>
      </w:r>
      <w:r w:rsidR="00E04335" w:rsidRPr="002A2A85">
        <w:rPr>
          <w:lang w:eastAsia="en-US"/>
        </w:rPr>
        <w:t>„</w:t>
      </w:r>
      <w:r w:rsidR="00487133" w:rsidRPr="002A2A85">
        <w:rPr>
          <w:b/>
          <w:color w:val="FF0000"/>
        </w:rPr>
        <w:t>Atrybut w ramach rozwoju AIS</w:t>
      </w:r>
      <w:r w:rsidR="00E04335" w:rsidRPr="002A2A85">
        <w:rPr>
          <w:b/>
          <w:color w:val="FF0000"/>
        </w:rPr>
        <w:t>”</w:t>
      </w:r>
      <w:r w:rsidR="008B3C9D" w:rsidRPr="002A2A85">
        <w:rPr>
          <w:b/>
          <w:color w:val="FF0000"/>
        </w:rPr>
        <w:t xml:space="preserve">, </w:t>
      </w:r>
      <w:r w:rsidR="008B3C9D" w:rsidRPr="00BA4C58">
        <w:rPr>
          <w:color w:val="000000" w:themeColor="text1"/>
        </w:rPr>
        <w:t>zamieszczon</w:t>
      </w:r>
      <w:r w:rsidR="008B3C9D" w:rsidRPr="00BA4C58">
        <w:rPr>
          <w:color w:val="000000" w:themeColor="text1"/>
          <w:lang w:eastAsia="en-US"/>
        </w:rPr>
        <w:t>ą</w:t>
      </w:r>
      <w:r w:rsidR="008B3C9D" w:rsidRPr="00BA4C58">
        <w:rPr>
          <w:color w:val="000000" w:themeColor="text1"/>
        </w:rPr>
        <w:t xml:space="preserve"> w opisie konkretnych </w:t>
      </w:r>
      <w:r w:rsidR="00E04335" w:rsidRPr="00BA4C58">
        <w:rPr>
          <w:color w:val="000000" w:themeColor="text1"/>
        </w:rPr>
        <w:t>pól</w:t>
      </w:r>
      <w:r w:rsidR="008B3C9D" w:rsidRPr="00BA4C58">
        <w:rPr>
          <w:color w:val="000000" w:themeColor="text1"/>
        </w:rPr>
        <w:t xml:space="preserve"> w niniejszej Instrukcji.</w:t>
      </w:r>
      <w:r w:rsidR="00382753" w:rsidRPr="00BA4C58">
        <w:rPr>
          <w:b/>
          <w:color w:val="000000" w:themeColor="text1"/>
        </w:rPr>
        <w:t xml:space="preserve"> </w:t>
      </w:r>
      <w:r w:rsidR="00965804" w:rsidRPr="00965804">
        <w:rPr>
          <w:b/>
          <w:color w:val="FF0000"/>
        </w:rPr>
        <w:t xml:space="preserve">Danych </w:t>
      </w:r>
      <w:r w:rsidR="00965804" w:rsidRPr="00727EE1">
        <w:rPr>
          <w:b/>
          <w:color w:val="FF0000"/>
        </w:rPr>
        <w:t>o</w:t>
      </w:r>
      <w:r w:rsidR="00A4283F" w:rsidRPr="002A2A85">
        <w:rPr>
          <w:b/>
          <w:color w:val="FF0000"/>
        </w:rPr>
        <w:t xml:space="preserve">znaczonych w taki sposób </w:t>
      </w:r>
      <w:r w:rsidR="00972D0C" w:rsidRPr="002A2A85">
        <w:rPr>
          <w:b/>
          <w:color w:val="FF0000"/>
        </w:rPr>
        <w:t>nie należy podawać w DSK</w:t>
      </w:r>
      <w:r w:rsidR="00A4283F" w:rsidRPr="002A2A85">
        <w:rPr>
          <w:b/>
          <w:color w:val="FF0000"/>
        </w:rPr>
        <w:t>, bez względu na atrybut wymagalności</w:t>
      </w:r>
      <w:r w:rsidR="00972D0C" w:rsidRPr="002A2A85">
        <w:rPr>
          <w:b/>
          <w:color w:val="FF0000"/>
        </w:rPr>
        <w:t xml:space="preserve">. </w:t>
      </w:r>
      <w:r w:rsidR="00CB6390">
        <w:rPr>
          <w:lang w:eastAsia="en-US"/>
        </w:rPr>
        <w:t>D</w:t>
      </w:r>
      <w:r w:rsidR="00CB6390" w:rsidRPr="002A2A85">
        <w:rPr>
          <w:lang w:eastAsia="en-US"/>
        </w:rPr>
        <w:t xml:space="preserve">ane te będą udostępniane dla użytkowników </w:t>
      </w:r>
      <w:r w:rsidR="00CB6390">
        <w:rPr>
          <w:lang w:eastAsia="en-US"/>
        </w:rPr>
        <w:t>w</w:t>
      </w:r>
      <w:r w:rsidRPr="002A2A85">
        <w:rPr>
          <w:lang w:eastAsia="en-US"/>
        </w:rPr>
        <w:t xml:space="preserve"> kolejnych </w:t>
      </w:r>
      <w:r w:rsidR="00BD2EA0">
        <w:rPr>
          <w:lang w:eastAsia="en-US"/>
        </w:rPr>
        <w:t>wersjach</w:t>
      </w:r>
      <w:r w:rsidRPr="002A2A85">
        <w:rPr>
          <w:lang w:eastAsia="en-US"/>
        </w:rPr>
        <w:t xml:space="preserve"> dostosowujących </w:t>
      </w:r>
      <w:r w:rsidR="00CB6390">
        <w:rPr>
          <w:lang w:eastAsia="en-US"/>
        </w:rPr>
        <w:t xml:space="preserve">system </w:t>
      </w:r>
      <w:r w:rsidRPr="002A2A85">
        <w:rPr>
          <w:lang w:eastAsia="en-US"/>
        </w:rPr>
        <w:t xml:space="preserve">do wymogów </w:t>
      </w:r>
      <w:r w:rsidR="00937215">
        <w:rPr>
          <w:lang w:eastAsia="en-US"/>
        </w:rPr>
        <w:t>określonych w</w:t>
      </w:r>
      <w:r w:rsidRPr="002A2A85">
        <w:rPr>
          <w:lang w:eastAsia="en-US"/>
        </w:rPr>
        <w:t xml:space="preserve"> załącznik</w:t>
      </w:r>
      <w:r w:rsidR="00937215">
        <w:rPr>
          <w:lang w:eastAsia="en-US"/>
        </w:rPr>
        <w:t>ach</w:t>
      </w:r>
      <w:r w:rsidRPr="002A2A85">
        <w:rPr>
          <w:lang w:eastAsia="en-US"/>
        </w:rPr>
        <w:t xml:space="preserve"> B do </w:t>
      </w:r>
      <w:r w:rsidR="00EA4C5E" w:rsidRPr="002A2A85">
        <w:rPr>
          <w:lang w:eastAsia="en-US"/>
        </w:rPr>
        <w:t>rozporządzenia delegowanego i rozporządzenia wykonawczego</w:t>
      </w:r>
      <w:r w:rsidR="00FB14A7" w:rsidRPr="002A2A85">
        <w:rPr>
          <w:lang w:eastAsia="en-US"/>
        </w:rPr>
        <w:t>,</w:t>
      </w:r>
      <w:r w:rsidRPr="002A2A85">
        <w:rPr>
          <w:lang w:eastAsia="en-US"/>
        </w:rPr>
        <w:t>.</w:t>
      </w:r>
    </w:p>
    <w:p w14:paraId="270E346F" w14:textId="56D86847" w:rsidR="0070100D" w:rsidRPr="00727EE1" w:rsidRDefault="0070100D" w:rsidP="00E368AA">
      <w:pPr>
        <w:spacing w:line="288" w:lineRule="auto"/>
        <w:jc w:val="both"/>
        <w:rPr>
          <w:b/>
          <w:lang w:eastAsia="en-US"/>
        </w:rPr>
      </w:pPr>
      <w:r w:rsidRPr="00727EE1">
        <w:rPr>
          <w:b/>
          <w:lang w:eastAsia="en-US"/>
        </w:rPr>
        <w:t>Uwagi do dokumentu:</w:t>
      </w:r>
    </w:p>
    <w:p w14:paraId="47254A21" w14:textId="59E54A78" w:rsidR="0070100D" w:rsidRPr="002A2A85" w:rsidRDefault="0070100D" w:rsidP="00E368AA">
      <w:pPr>
        <w:spacing w:line="288" w:lineRule="auto"/>
        <w:jc w:val="both"/>
        <w:rPr>
          <w:lang w:eastAsia="en-US"/>
        </w:rPr>
      </w:pPr>
      <w:r w:rsidRPr="002A2A85">
        <w:rPr>
          <w:lang w:eastAsia="en-US"/>
        </w:rPr>
        <w:t xml:space="preserve">- </w:t>
      </w:r>
      <w:r w:rsidR="00996F8B">
        <w:rPr>
          <w:lang w:eastAsia="en-US"/>
        </w:rPr>
        <w:t>objaśnienie dla reguł jest</w:t>
      </w:r>
      <w:r w:rsidRPr="002A2A85">
        <w:rPr>
          <w:lang w:eastAsia="en-US"/>
        </w:rPr>
        <w:t xml:space="preserve"> </w:t>
      </w:r>
      <w:r w:rsidR="00996F8B">
        <w:rPr>
          <w:lang w:eastAsia="en-US"/>
        </w:rPr>
        <w:t>dostępne</w:t>
      </w:r>
      <w:r w:rsidRPr="002A2A85">
        <w:rPr>
          <w:lang w:eastAsia="en-US"/>
        </w:rPr>
        <w:t xml:space="preserve"> w formie „dymków” </w:t>
      </w:r>
      <w:r w:rsidR="00996F8B">
        <w:rPr>
          <w:lang w:eastAsia="en-US"/>
        </w:rPr>
        <w:t xml:space="preserve">widocznych </w:t>
      </w:r>
      <w:r w:rsidRPr="002A2A85">
        <w:rPr>
          <w:lang w:eastAsia="en-US"/>
        </w:rPr>
        <w:t xml:space="preserve">po wskazaniu </w:t>
      </w:r>
      <w:r w:rsidR="00727EE1" w:rsidRPr="002A2A85">
        <w:rPr>
          <w:lang w:eastAsia="en-US"/>
        </w:rPr>
        <w:t xml:space="preserve">kursorem myszy </w:t>
      </w:r>
      <w:r w:rsidR="00727EE1">
        <w:rPr>
          <w:lang w:eastAsia="en-US"/>
        </w:rPr>
        <w:t xml:space="preserve">numeru </w:t>
      </w:r>
      <w:r w:rsidR="002B7AB5">
        <w:rPr>
          <w:lang w:eastAsia="en-US"/>
        </w:rPr>
        <w:t xml:space="preserve">danej </w:t>
      </w:r>
      <w:r w:rsidR="00120FC2" w:rsidRPr="002A2A85">
        <w:rPr>
          <w:lang w:eastAsia="en-US"/>
        </w:rPr>
        <w:t>reguły</w:t>
      </w:r>
      <w:r w:rsidR="00B21F8A">
        <w:rPr>
          <w:lang w:eastAsia="en-US"/>
        </w:rPr>
        <w:t>, zamieszczonego</w:t>
      </w:r>
      <w:r w:rsidR="002B7AB5">
        <w:rPr>
          <w:lang w:eastAsia="en-US"/>
        </w:rPr>
        <w:t xml:space="preserve"> w wierszu </w:t>
      </w:r>
      <w:r w:rsidR="002B7AB5" w:rsidRPr="002B7AB5">
        <w:rPr>
          <w:i/>
          <w:lang w:eastAsia="en-US"/>
        </w:rPr>
        <w:t>„</w:t>
      </w:r>
      <w:r w:rsidR="00632800">
        <w:rPr>
          <w:i/>
          <w:lang w:eastAsia="en-US"/>
        </w:rPr>
        <w:t>Charakterystyka pola</w:t>
      </w:r>
      <w:r w:rsidR="002B7AB5" w:rsidRPr="002B7AB5">
        <w:rPr>
          <w:i/>
          <w:lang w:eastAsia="en-US"/>
        </w:rPr>
        <w:t>”</w:t>
      </w:r>
      <w:r w:rsidRPr="002A2A85">
        <w:rPr>
          <w:lang w:eastAsia="en-US"/>
        </w:rPr>
        <w:t>,</w:t>
      </w:r>
    </w:p>
    <w:p w14:paraId="0FEE3220" w14:textId="4FC1FB63" w:rsidR="00AE302B" w:rsidRDefault="0070100D" w:rsidP="00E368AA">
      <w:pPr>
        <w:spacing w:line="288" w:lineRule="auto"/>
        <w:jc w:val="both"/>
        <w:rPr>
          <w:lang w:eastAsia="en-US"/>
        </w:rPr>
      </w:pPr>
      <w:r w:rsidRPr="002A2A85">
        <w:rPr>
          <w:lang w:eastAsia="en-US"/>
        </w:rPr>
        <w:t xml:space="preserve">- </w:t>
      </w:r>
      <w:r w:rsidR="00120FC2" w:rsidRPr="002A2A85">
        <w:rPr>
          <w:lang w:eastAsia="en-US"/>
        </w:rPr>
        <w:t>numery słowników</w:t>
      </w:r>
      <w:r w:rsidRPr="002A2A85">
        <w:rPr>
          <w:lang w:eastAsia="en-US"/>
        </w:rPr>
        <w:t xml:space="preserve"> zawierają hiperłącza </w:t>
      </w:r>
      <w:r w:rsidR="00120FC2" w:rsidRPr="002A2A85">
        <w:rPr>
          <w:lang w:eastAsia="en-US"/>
        </w:rPr>
        <w:t>do</w:t>
      </w:r>
      <w:r w:rsidRPr="002A2A85">
        <w:rPr>
          <w:lang w:eastAsia="en-US"/>
        </w:rPr>
        <w:t xml:space="preserve"> </w:t>
      </w:r>
      <w:r w:rsidR="008E3F70" w:rsidRPr="002A2A85">
        <w:rPr>
          <w:lang w:eastAsia="en-US"/>
        </w:rPr>
        <w:t xml:space="preserve">publicznych </w:t>
      </w:r>
      <w:r w:rsidRPr="002A2A85">
        <w:rPr>
          <w:lang w:eastAsia="en-US"/>
        </w:rPr>
        <w:t>słowników</w:t>
      </w:r>
      <w:r w:rsidR="00F708E6" w:rsidRPr="002A2A85">
        <w:rPr>
          <w:lang w:eastAsia="en-US"/>
        </w:rPr>
        <w:t xml:space="preserve"> </w:t>
      </w:r>
      <w:r w:rsidR="007E1559" w:rsidRPr="002A2A85">
        <w:rPr>
          <w:lang w:eastAsia="en-US"/>
        </w:rPr>
        <w:t>zamieszczonych</w:t>
      </w:r>
      <w:r w:rsidR="00F708E6" w:rsidRPr="002A2A85">
        <w:rPr>
          <w:lang w:eastAsia="en-US"/>
        </w:rPr>
        <w:t xml:space="preserve"> na portalu </w:t>
      </w:r>
      <w:hyperlink r:id="rId14" w:history="1">
        <w:r w:rsidR="00F708E6" w:rsidRPr="002A2A85">
          <w:rPr>
            <w:rStyle w:val="Hipercze"/>
            <w:u w:val="none"/>
            <w:lang w:eastAsia="en-US"/>
          </w:rPr>
          <w:t>PUESC</w:t>
        </w:r>
      </w:hyperlink>
      <w:r w:rsidR="00AE302B">
        <w:rPr>
          <w:lang w:eastAsia="en-US"/>
        </w:rPr>
        <w:t>,</w:t>
      </w:r>
    </w:p>
    <w:p w14:paraId="20B54057" w14:textId="1051D88D" w:rsidR="00AE302B" w:rsidRDefault="00AE302B" w:rsidP="00E368AA">
      <w:pPr>
        <w:spacing w:line="288" w:lineRule="auto"/>
        <w:jc w:val="both"/>
        <w:rPr>
          <w:lang w:eastAsia="en-US"/>
        </w:rPr>
      </w:pPr>
    </w:p>
    <w:p w14:paraId="2EED4907" w14:textId="77777777" w:rsidR="00AE302B" w:rsidRDefault="00AE302B" w:rsidP="00E368AA">
      <w:pPr>
        <w:spacing w:line="288" w:lineRule="auto"/>
        <w:jc w:val="both"/>
        <w:rPr>
          <w:lang w:eastAsia="en-US"/>
        </w:rPr>
        <w:sectPr w:rsidR="00AE30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42E58C" w14:textId="414A3FEF" w:rsidR="00072E2D" w:rsidRPr="002A2A85" w:rsidRDefault="00A66A58" w:rsidP="00976290">
      <w:pPr>
        <w:pStyle w:val="StylNagwek1WyjustowanyPrzed0pktInterliniaWielokr"/>
      </w:pPr>
      <w:bookmarkStart w:id="1" w:name="_Toc503173772"/>
      <w:r w:rsidRPr="002A2A85">
        <w:lastRenderedPageBreak/>
        <w:t>1. NUMER</w:t>
      </w:r>
      <w:r w:rsidR="004776BD" w:rsidRPr="002A2A85">
        <w:t xml:space="preserve"> DOKUMENTU</w:t>
      </w:r>
      <w:bookmarkEnd w:id="1"/>
    </w:p>
    <w:p w14:paraId="4F6CD658" w14:textId="77777777" w:rsidR="00AB079C" w:rsidRPr="002A2A85" w:rsidRDefault="00072E2D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2" w:name="_Toc503173773"/>
      <w:r w:rsidRPr="002A2A85">
        <w:rPr>
          <w:rFonts w:cs="Times New Roman"/>
          <w:szCs w:val="24"/>
        </w:rPr>
        <w:t>1.1</w:t>
      </w:r>
      <w:r w:rsidR="001F4A3B" w:rsidRPr="002A2A85">
        <w:rPr>
          <w:rFonts w:cs="Times New Roman"/>
          <w:szCs w:val="24"/>
        </w:rPr>
        <w:t>.</w:t>
      </w:r>
      <w:r w:rsidRPr="002A2A85">
        <w:rPr>
          <w:rFonts w:cs="Times New Roman"/>
          <w:szCs w:val="24"/>
        </w:rPr>
        <w:t xml:space="preserve"> </w:t>
      </w:r>
      <w:r w:rsidR="005D3EBD" w:rsidRPr="002A2A85">
        <w:rPr>
          <w:rFonts w:cs="Times New Roman"/>
          <w:szCs w:val="24"/>
        </w:rPr>
        <w:t>Numer własny dokumentu</w:t>
      </w:r>
      <w:r w:rsidR="00D033A5" w:rsidRPr="002A2A85">
        <w:rPr>
          <w:rFonts w:cs="Times New Roman"/>
          <w:szCs w:val="24"/>
        </w:rPr>
        <w:t xml:space="preserve"> (LRN)</w:t>
      </w:r>
      <w:bookmarkEnd w:id="2"/>
    </w:p>
    <w:p w14:paraId="1D67C770" w14:textId="1F507D94" w:rsidR="00AB079C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</w:rPr>
        <w:t>Charakterystyka pola</w:t>
      </w:r>
      <w:r w:rsidR="003F268A" w:rsidRPr="00B201EE">
        <w:rPr>
          <w:i/>
        </w:rPr>
        <w:t xml:space="preserve">: </w:t>
      </w:r>
      <w:r w:rsidR="00085AD7" w:rsidRPr="00B201EE">
        <w:rPr>
          <w:i/>
        </w:rPr>
        <w:t xml:space="preserve">nagłówek, </w:t>
      </w:r>
      <w:r w:rsidR="003F268A" w:rsidRPr="00B201EE">
        <w:rPr>
          <w:i/>
        </w:rPr>
        <w:t xml:space="preserve">długość </w:t>
      </w:r>
      <w:proofErr w:type="spellStart"/>
      <w:r w:rsidR="00525054" w:rsidRPr="00B201EE">
        <w:rPr>
          <w:i/>
        </w:rPr>
        <w:t>z..</w:t>
      </w:r>
      <w:r w:rsidR="00AB079C" w:rsidRPr="00B201EE">
        <w:rPr>
          <w:i/>
          <w:color w:val="000000" w:themeColor="text1"/>
        </w:rPr>
        <w:t>22</w:t>
      </w:r>
      <w:proofErr w:type="spellEnd"/>
      <w:r w:rsidR="00962BA7" w:rsidRPr="00B201EE">
        <w:rPr>
          <w:i/>
          <w:color w:val="000000" w:themeColor="text1"/>
        </w:rPr>
        <w:t>,</w:t>
      </w:r>
      <w:r w:rsidR="007A5B0D" w:rsidRPr="00B201EE">
        <w:rPr>
          <w:i/>
          <w:color w:val="000000" w:themeColor="text1"/>
        </w:rPr>
        <w:t xml:space="preserve"> </w:t>
      </w:r>
      <w:r w:rsidR="00962BA7" w:rsidRPr="00B201EE">
        <w:rPr>
          <w:i/>
        </w:rPr>
        <w:t>wymagane.</w:t>
      </w:r>
    </w:p>
    <w:p w14:paraId="315AC285" w14:textId="4D8CFF68" w:rsidR="00DF1DA2" w:rsidRPr="002A2A85" w:rsidRDefault="00132823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L</w:t>
      </w:r>
      <w:r w:rsidR="00AB079C" w:rsidRPr="002A2A85">
        <w:rPr>
          <w:color w:val="000000" w:themeColor="text1"/>
        </w:rPr>
        <w:t xml:space="preserve">okalny numer referencyjny (LNR) </w:t>
      </w:r>
      <w:r w:rsidR="00DF1DA2" w:rsidRPr="002A2A85">
        <w:rPr>
          <w:color w:val="000000" w:themeColor="text1"/>
        </w:rPr>
        <w:t xml:space="preserve">jest to niepowtarzalny numer identyfikujący DSK. </w:t>
      </w:r>
      <w:r w:rsidR="00AB079C" w:rsidRPr="002A2A85">
        <w:rPr>
          <w:color w:val="000000" w:themeColor="text1"/>
        </w:rPr>
        <w:t xml:space="preserve">Jest on określony </w:t>
      </w:r>
      <w:r w:rsidR="00DF1DA2" w:rsidRPr="002A2A85">
        <w:rPr>
          <w:color w:val="000000" w:themeColor="text1"/>
        </w:rPr>
        <w:t>według zasad</w:t>
      </w:r>
      <w:r w:rsidR="00AB079C" w:rsidRPr="002A2A85">
        <w:rPr>
          <w:color w:val="000000" w:themeColor="text1"/>
        </w:rPr>
        <w:t xml:space="preserve"> krajowy</w:t>
      </w:r>
      <w:r w:rsidR="00DF1DA2" w:rsidRPr="002A2A85">
        <w:rPr>
          <w:color w:val="000000" w:themeColor="text1"/>
        </w:rPr>
        <w:t>ch przez składającego DSK, w uzgodnieniu z organe</w:t>
      </w:r>
      <w:r w:rsidR="002D2C69" w:rsidRPr="002A2A85">
        <w:rPr>
          <w:color w:val="000000" w:themeColor="text1"/>
        </w:rPr>
        <w:t>m celnym.</w:t>
      </w:r>
    </w:p>
    <w:p w14:paraId="01E52FF4" w14:textId="77777777" w:rsidR="00256076" w:rsidRPr="002A2A85" w:rsidRDefault="00A66A58" w:rsidP="00976290">
      <w:pPr>
        <w:pStyle w:val="StylNagwek1WyjustowanyPrzed0pktInterliniaWielokr"/>
      </w:pPr>
      <w:bookmarkStart w:id="3" w:name="_Toc503173774"/>
      <w:r w:rsidRPr="002A2A85">
        <w:t>2. URZĘDY CELNE</w:t>
      </w:r>
      <w:bookmarkEnd w:id="3"/>
    </w:p>
    <w:p w14:paraId="506D49A1" w14:textId="77777777" w:rsidR="00AB079C" w:rsidRPr="002A2A85" w:rsidRDefault="00AB079C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4" w:name="_Toc503173775"/>
      <w:r w:rsidRPr="002A2A85">
        <w:rPr>
          <w:rFonts w:cs="Times New Roman"/>
          <w:szCs w:val="24"/>
        </w:rPr>
        <w:t>2.1</w:t>
      </w:r>
      <w:r w:rsidR="00256076" w:rsidRPr="002A2A85">
        <w:rPr>
          <w:rFonts w:cs="Times New Roman"/>
          <w:szCs w:val="24"/>
        </w:rPr>
        <w:t xml:space="preserve">. </w:t>
      </w:r>
      <w:r w:rsidR="00C6308D" w:rsidRPr="002A2A85">
        <w:rPr>
          <w:rFonts w:cs="Times New Roman"/>
          <w:szCs w:val="24"/>
        </w:rPr>
        <w:t>Kod urzędu celnego d</w:t>
      </w:r>
      <w:r w:rsidRPr="002A2A85">
        <w:rPr>
          <w:rFonts w:cs="Times New Roman"/>
          <w:szCs w:val="24"/>
        </w:rPr>
        <w:t>eklaracji</w:t>
      </w:r>
      <w:bookmarkEnd w:id="4"/>
    </w:p>
    <w:p w14:paraId="06C207F1" w14:textId="2001941C" w:rsidR="007E5F13" w:rsidRDefault="00632800" w:rsidP="00E368AA">
      <w:pPr>
        <w:spacing w:line="288" w:lineRule="auto"/>
        <w:ind w:left="708"/>
        <w:jc w:val="both"/>
        <w:rPr>
          <w:rStyle w:val="Hipercze"/>
          <w:i/>
          <w:color w:val="000000" w:themeColor="text1"/>
          <w:u w:val="none"/>
        </w:rPr>
      </w:pPr>
      <w:r>
        <w:rPr>
          <w:i/>
          <w:color w:val="000000" w:themeColor="text1"/>
        </w:rPr>
        <w:t>Charakterystyka pola</w:t>
      </w:r>
      <w:r w:rsidR="00491F8A" w:rsidRPr="00B201EE">
        <w:rPr>
          <w:i/>
          <w:color w:val="000000" w:themeColor="text1"/>
        </w:rPr>
        <w:t xml:space="preserve">: nagłówek, długość </w:t>
      </w:r>
      <w:proofErr w:type="spellStart"/>
      <w:r w:rsidR="00491F8A" w:rsidRPr="00B201EE">
        <w:rPr>
          <w:i/>
          <w:color w:val="000000" w:themeColor="text1"/>
        </w:rPr>
        <w:t>z8</w:t>
      </w:r>
      <w:proofErr w:type="spellEnd"/>
      <w:r w:rsidR="00491F8A" w:rsidRPr="00B201EE">
        <w:rPr>
          <w:i/>
          <w:color w:val="000000" w:themeColor="text1"/>
        </w:rPr>
        <w:t xml:space="preserve">, wymagane, słownik </w:t>
      </w:r>
      <w:hyperlink r:id="rId15" w:history="1">
        <w:r w:rsidR="00491F8A" w:rsidRPr="00B201EE">
          <w:rPr>
            <w:rStyle w:val="Hipercze"/>
            <w:i/>
            <w:u w:val="none"/>
          </w:rPr>
          <w:t>001</w:t>
        </w:r>
      </w:hyperlink>
      <w:r w:rsidR="00491F8A" w:rsidRPr="00B201EE">
        <w:rPr>
          <w:i/>
          <w:color w:val="000000" w:themeColor="text1"/>
        </w:rPr>
        <w:t xml:space="preserve">, reguła </w:t>
      </w:r>
      <w:hyperlink r:id="rId16" w:tooltip="R670 JEŻELI /@UCDeklaracji nie zaczyna się od PL, po którym następuje 6 cyfr (kod polskiego urzędu celnego) TO błąd/ostrzeżenie/info" w:history="1">
        <w:proofErr w:type="spellStart"/>
        <w:r w:rsidR="00491F8A" w:rsidRPr="00B201EE">
          <w:rPr>
            <w:rStyle w:val="Hipercze"/>
            <w:i/>
            <w:color w:val="000000" w:themeColor="text1"/>
            <w:u w:val="none"/>
          </w:rPr>
          <w:t>R670</w:t>
        </w:r>
        <w:proofErr w:type="spellEnd"/>
      </w:hyperlink>
      <w:r w:rsidR="007E5F13">
        <w:rPr>
          <w:rStyle w:val="Hipercze"/>
          <w:i/>
          <w:color w:val="000000" w:themeColor="text1"/>
          <w:u w:val="none"/>
        </w:rPr>
        <w:t>.</w:t>
      </w:r>
    </w:p>
    <w:p w14:paraId="0BAE82DB" w14:textId="5189D067" w:rsidR="00AB079C" w:rsidRPr="002A2A85" w:rsidRDefault="00491F8A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Podać k</w:t>
      </w:r>
      <w:r w:rsidR="00AB079C" w:rsidRPr="002A2A85">
        <w:rPr>
          <w:color w:val="000000" w:themeColor="text1"/>
        </w:rPr>
        <w:t xml:space="preserve">od </w:t>
      </w:r>
      <w:r w:rsidRPr="002A2A85">
        <w:rPr>
          <w:color w:val="000000" w:themeColor="text1"/>
        </w:rPr>
        <w:t>oddziału</w:t>
      </w:r>
      <w:r w:rsidR="00AB079C" w:rsidRPr="002A2A85">
        <w:rPr>
          <w:color w:val="000000" w:themeColor="text1"/>
        </w:rPr>
        <w:t xml:space="preserve"> celnego, do którego</w:t>
      </w:r>
      <w:r w:rsidR="00252362" w:rsidRPr="002A2A85">
        <w:rPr>
          <w:color w:val="000000" w:themeColor="text1"/>
        </w:rPr>
        <w:t xml:space="preserve"> jest składana </w:t>
      </w:r>
      <w:r w:rsidRPr="002A2A85">
        <w:rPr>
          <w:color w:val="000000" w:themeColor="text1"/>
        </w:rPr>
        <w:t>DSK</w:t>
      </w:r>
      <w:r w:rsidR="00252362" w:rsidRPr="002A2A85">
        <w:rPr>
          <w:color w:val="000000" w:themeColor="text1"/>
        </w:rPr>
        <w:t>.</w:t>
      </w:r>
      <w:r w:rsidRPr="002A2A85">
        <w:rPr>
          <w:color w:val="000000" w:themeColor="text1"/>
        </w:rPr>
        <w:t xml:space="preserve"> Objęcie towarów czasowym składowaniem jest możliwe w </w:t>
      </w:r>
      <w:r w:rsidR="00D4774A" w:rsidRPr="002A2A85">
        <w:rPr>
          <w:color w:val="000000" w:themeColor="text1"/>
        </w:rPr>
        <w:t xml:space="preserve">krajowych </w:t>
      </w:r>
      <w:r w:rsidRPr="002A2A85">
        <w:rPr>
          <w:color w:val="000000" w:themeColor="text1"/>
        </w:rPr>
        <w:t>oddziałach</w:t>
      </w:r>
      <w:r w:rsidR="00D4774A" w:rsidRPr="002A2A85">
        <w:rPr>
          <w:color w:val="000000" w:themeColor="text1"/>
        </w:rPr>
        <w:t xml:space="preserve"> celnych</w:t>
      </w:r>
      <w:r w:rsidRPr="002A2A85">
        <w:rPr>
          <w:color w:val="000000" w:themeColor="text1"/>
        </w:rPr>
        <w:t>.</w:t>
      </w:r>
    </w:p>
    <w:p w14:paraId="40DEBC1D" w14:textId="0C9EBF21" w:rsidR="00AB079C" w:rsidRPr="002A2A85" w:rsidRDefault="00AB079C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5" w:name="_Toc503173776"/>
      <w:r w:rsidRPr="002A2A85">
        <w:rPr>
          <w:rFonts w:cs="Times New Roman"/>
          <w:szCs w:val="24"/>
        </w:rPr>
        <w:t>2.2</w:t>
      </w:r>
      <w:r w:rsidR="00256076" w:rsidRPr="002A2A85">
        <w:rPr>
          <w:rFonts w:cs="Times New Roman"/>
          <w:szCs w:val="24"/>
        </w:rPr>
        <w:t xml:space="preserve">. </w:t>
      </w:r>
      <w:r w:rsidR="008550BE" w:rsidRPr="002A2A85">
        <w:rPr>
          <w:rFonts w:cs="Times New Roman"/>
          <w:szCs w:val="24"/>
        </w:rPr>
        <w:t xml:space="preserve">Kod </w:t>
      </w:r>
      <w:r w:rsidR="009A6897" w:rsidRPr="002A2A85">
        <w:rPr>
          <w:rFonts w:cs="Times New Roman"/>
          <w:szCs w:val="24"/>
        </w:rPr>
        <w:t xml:space="preserve">kontrolnego </w:t>
      </w:r>
      <w:r w:rsidR="008550BE" w:rsidRPr="002A2A85">
        <w:rPr>
          <w:rFonts w:cs="Times New Roman"/>
          <w:szCs w:val="24"/>
        </w:rPr>
        <w:t>urzędu celnego</w:t>
      </w:r>
      <w:bookmarkEnd w:id="5"/>
    </w:p>
    <w:p w14:paraId="3BE372FC" w14:textId="2BB3A0DD" w:rsidR="00AB079C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525054" w:rsidRPr="00B201EE">
        <w:rPr>
          <w:i/>
          <w:color w:val="000000" w:themeColor="text1"/>
        </w:rPr>
        <w:t>z</w:t>
      </w:r>
      <w:r w:rsidR="00AB079C" w:rsidRPr="00B201EE">
        <w:rPr>
          <w:i/>
          <w:color w:val="000000" w:themeColor="text1"/>
        </w:rPr>
        <w:t>8</w:t>
      </w:r>
      <w:proofErr w:type="spellEnd"/>
      <w:r w:rsidR="00BA5054" w:rsidRPr="00B201EE">
        <w:rPr>
          <w:i/>
          <w:color w:val="000000" w:themeColor="text1"/>
        </w:rPr>
        <w:t>, wymagane, słownik</w:t>
      </w:r>
      <w:r w:rsidR="007A5B0D" w:rsidRPr="00B201EE">
        <w:rPr>
          <w:i/>
          <w:color w:val="000000" w:themeColor="text1"/>
        </w:rPr>
        <w:t xml:space="preserve"> </w:t>
      </w:r>
      <w:hyperlink r:id="rId17" w:history="1">
        <w:r w:rsidR="00AB079C" w:rsidRPr="00B201EE">
          <w:rPr>
            <w:rStyle w:val="Hipercze"/>
            <w:i/>
            <w:u w:val="none"/>
          </w:rPr>
          <w:t>001</w:t>
        </w:r>
      </w:hyperlink>
      <w:r w:rsidR="007E5F13">
        <w:rPr>
          <w:i/>
          <w:color w:val="000000" w:themeColor="text1"/>
        </w:rPr>
        <w:t>.</w:t>
      </w:r>
    </w:p>
    <w:p w14:paraId="1FBF0E35" w14:textId="2368A2B6" w:rsidR="00AF4690" w:rsidRPr="002A2A85" w:rsidRDefault="00AF4690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Podać kod </w:t>
      </w:r>
      <w:r w:rsidR="00DF1DA2" w:rsidRPr="002A2A85">
        <w:rPr>
          <w:color w:val="000000" w:themeColor="text1"/>
        </w:rPr>
        <w:t xml:space="preserve">kontrolnego </w:t>
      </w:r>
      <w:r w:rsidRPr="002A2A85">
        <w:rPr>
          <w:color w:val="000000" w:themeColor="text1"/>
        </w:rPr>
        <w:t>urzędu celnego. Jest to krajowy urząd, określony w pozwoleniu na prowadzenie magazynu czasowego składowania</w:t>
      </w:r>
      <w:r w:rsidR="00DF1DA2" w:rsidRPr="002A2A85">
        <w:rPr>
          <w:color w:val="000000" w:themeColor="text1"/>
        </w:rPr>
        <w:t xml:space="preserve"> (pole </w:t>
      </w:r>
      <w:r w:rsidR="009E77B8">
        <w:rPr>
          <w:color w:val="000000" w:themeColor="text1"/>
        </w:rPr>
        <w:t xml:space="preserve">nr 6 w formularzu </w:t>
      </w:r>
      <w:r w:rsidR="00DF1DA2" w:rsidRPr="002A2A85">
        <w:rPr>
          <w:color w:val="000000" w:themeColor="text1"/>
        </w:rPr>
        <w:t>pozwoleni</w:t>
      </w:r>
      <w:r w:rsidR="00BA4E53">
        <w:rPr>
          <w:color w:val="000000" w:themeColor="text1"/>
        </w:rPr>
        <w:t>a</w:t>
      </w:r>
      <w:r w:rsidR="002E5E95" w:rsidRPr="002A2A85">
        <w:rPr>
          <w:color w:val="000000" w:themeColor="text1"/>
        </w:rPr>
        <w:t xml:space="preserve"> na prowadzenie magazynu czasowego </w:t>
      </w:r>
      <w:r w:rsidR="00226C96" w:rsidRPr="002A2A85">
        <w:rPr>
          <w:color w:val="000000" w:themeColor="text1"/>
        </w:rPr>
        <w:t>składowania</w:t>
      </w:r>
      <w:r w:rsidR="009E77B8">
        <w:rPr>
          <w:color w:val="000000" w:themeColor="text1"/>
        </w:rPr>
        <w:t xml:space="preserve"> – odpowiada sekcji </w:t>
      </w:r>
      <w:r w:rsidR="009E77B8" w:rsidRPr="002A2A85">
        <w:rPr>
          <w:color w:val="000000" w:themeColor="text1"/>
        </w:rPr>
        <w:t>4/13</w:t>
      </w:r>
      <w:r w:rsidR="009E77B8">
        <w:rPr>
          <w:color w:val="000000" w:themeColor="text1"/>
        </w:rPr>
        <w:t xml:space="preserve"> w załączniku A</w:t>
      </w:r>
      <w:r w:rsidR="00EA2F6C">
        <w:rPr>
          <w:color w:val="000000" w:themeColor="text1"/>
        </w:rPr>
        <w:t xml:space="preserve"> do rozporządzenia delegowanego</w:t>
      </w:r>
      <w:r w:rsidR="00DF1DA2" w:rsidRPr="002A2A85">
        <w:rPr>
          <w:color w:val="000000" w:themeColor="text1"/>
        </w:rPr>
        <w:t>)</w:t>
      </w:r>
      <w:r w:rsidR="00BA4E53">
        <w:rPr>
          <w:color w:val="000000" w:themeColor="text1"/>
        </w:rPr>
        <w:t>.</w:t>
      </w:r>
    </w:p>
    <w:p w14:paraId="7F90C6DD" w14:textId="77777777" w:rsidR="00211DEC" w:rsidRPr="002A2A85" w:rsidRDefault="00A66A58" w:rsidP="00976290">
      <w:pPr>
        <w:pStyle w:val="StylNagwek1WyjustowanyPrzed0pktInterliniaWielokr"/>
      </w:pPr>
      <w:bookmarkStart w:id="6" w:name="_Toc503173777"/>
      <w:r w:rsidRPr="002A2A85">
        <w:t>3. OSOBY</w:t>
      </w:r>
      <w:bookmarkEnd w:id="6"/>
    </w:p>
    <w:p w14:paraId="702A14A7" w14:textId="77777777" w:rsidR="0070090D" w:rsidRPr="002A2A85" w:rsidRDefault="000A7D7A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7" w:name="_Toc503173778"/>
      <w:r w:rsidRPr="002A2A85">
        <w:rPr>
          <w:rFonts w:cs="Times New Roman"/>
          <w:szCs w:val="24"/>
        </w:rPr>
        <w:t>3</w:t>
      </w:r>
      <w:r w:rsidR="00C74C8F" w:rsidRPr="002A2A85">
        <w:rPr>
          <w:rFonts w:cs="Times New Roman"/>
          <w:szCs w:val="24"/>
        </w:rPr>
        <w:t xml:space="preserve">.1. </w:t>
      </w:r>
      <w:r w:rsidR="00D05C00" w:rsidRPr="002A2A85">
        <w:rPr>
          <w:rFonts w:cs="Times New Roman"/>
          <w:szCs w:val="24"/>
        </w:rPr>
        <w:t>Osoba składająca</w:t>
      </w:r>
      <w:r w:rsidR="00C74C8F" w:rsidRPr="002A2A85">
        <w:rPr>
          <w:rFonts w:cs="Times New Roman"/>
          <w:szCs w:val="24"/>
        </w:rPr>
        <w:t xml:space="preserve"> </w:t>
      </w:r>
      <w:r w:rsidR="00D1440B" w:rsidRPr="002A2A85">
        <w:rPr>
          <w:rFonts w:cs="Times New Roman"/>
          <w:szCs w:val="24"/>
        </w:rPr>
        <w:t>DSK</w:t>
      </w:r>
      <w:bookmarkEnd w:id="7"/>
    </w:p>
    <w:p w14:paraId="19673AFD" w14:textId="6488AB9F" w:rsidR="0070090D" w:rsidRPr="002A2A85" w:rsidRDefault="0070090D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Sekcje &lt;przedsiębiorca składający DSK&gt; i &lt;osoba fizyczna składająca DSK&gt; </w:t>
      </w:r>
      <w:r w:rsidR="006C612E">
        <w:rPr>
          <w:color w:val="000000" w:themeColor="text1"/>
        </w:rPr>
        <w:t>są alternatywne. W</w:t>
      </w:r>
      <w:r w:rsidRPr="002A2A85">
        <w:rPr>
          <w:color w:val="000000" w:themeColor="text1"/>
        </w:rPr>
        <w:t xml:space="preserve"> DSK </w:t>
      </w:r>
      <w:r w:rsidR="006C612E">
        <w:rPr>
          <w:color w:val="000000" w:themeColor="text1"/>
        </w:rPr>
        <w:t>muszą</w:t>
      </w:r>
      <w:r w:rsidRPr="002A2A85">
        <w:rPr>
          <w:color w:val="000000" w:themeColor="text1"/>
        </w:rPr>
        <w:t xml:space="preserve"> być wypełnione elementy w </w:t>
      </w:r>
      <w:bookmarkStart w:id="8" w:name="_GoBack"/>
      <w:bookmarkEnd w:id="8"/>
      <w:r w:rsidRPr="002A2A85">
        <w:rPr>
          <w:color w:val="000000" w:themeColor="text1"/>
        </w:rPr>
        <w:t>jednej i tylko jednej z tych sekcji.</w:t>
      </w:r>
    </w:p>
    <w:p w14:paraId="284EBA2D" w14:textId="77777777" w:rsidR="002F6040" w:rsidRPr="002A2A85" w:rsidRDefault="000A7D7A" w:rsidP="00E368AA">
      <w:pPr>
        <w:pStyle w:val="Nagwek3"/>
        <w:spacing w:before="0" w:line="288" w:lineRule="auto"/>
        <w:jc w:val="both"/>
        <w:rPr>
          <w:rFonts w:cs="Times New Roman"/>
        </w:rPr>
      </w:pPr>
      <w:bookmarkStart w:id="9" w:name="_Toc503173779"/>
      <w:r w:rsidRPr="002A2A85">
        <w:rPr>
          <w:rFonts w:cs="Times New Roman"/>
        </w:rPr>
        <w:t>3</w:t>
      </w:r>
      <w:r w:rsidR="00300CBE" w:rsidRPr="002A2A85">
        <w:rPr>
          <w:rFonts w:cs="Times New Roman"/>
        </w:rPr>
        <w:t>.</w:t>
      </w:r>
      <w:r w:rsidR="00924F47" w:rsidRPr="002A2A85">
        <w:rPr>
          <w:rFonts w:cs="Times New Roman"/>
        </w:rPr>
        <w:t>1.</w:t>
      </w:r>
      <w:r w:rsidR="00FE2A42" w:rsidRPr="002A2A85">
        <w:rPr>
          <w:rFonts w:cs="Times New Roman"/>
        </w:rPr>
        <w:t>1.</w:t>
      </w:r>
      <w:r w:rsidR="00300CBE" w:rsidRPr="002A2A85">
        <w:rPr>
          <w:rFonts w:cs="Times New Roman"/>
        </w:rPr>
        <w:t xml:space="preserve"> </w:t>
      </w:r>
      <w:r w:rsidR="00411DC3" w:rsidRPr="002A2A85">
        <w:rPr>
          <w:rFonts w:cs="Times New Roman"/>
        </w:rPr>
        <w:t>Przedsiębiorca</w:t>
      </w:r>
      <w:r w:rsidR="00746B68" w:rsidRPr="002A2A85">
        <w:rPr>
          <w:rFonts w:cs="Times New Roman"/>
        </w:rPr>
        <w:t xml:space="preserve"> składający</w:t>
      </w:r>
      <w:r w:rsidR="00924F47" w:rsidRPr="002A2A85">
        <w:rPr>
          <w:rFonts w:cs="Times New Roman"/>
        </w:rPr>
        <w:t xml:space="preserve"> </w:t>
      </w:r>
      <w:r w:rsidR="00A66A58" w:rsidRPr="002A2A85">
        <w:rPr>
          <w:rFonts w:cs="Times New Roman"/>
        </w:rPr>
        <w:t>DSK</w:t>
      </w:r>
      <w:bookmarkEnd w:id="9"/>
    </w:p>
    <w:p w14:paraId="26421DCF" w14:textId="2717A257" w:rsidR="004501BA" w:rsidRPr="002A2A85" w:rsidRDefault="004501BA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Jeżeli DSK jest </w:t>
      </w:r>
      <w:r w:rsidR="00941DEB" w:rsidRPr="002A2A85">
        <w:rPr>
          <w:color w:val="000000" w:themeColor="text1"/>
        </w:rPr>
        <w:t>składana</w:t>
      </w:r>
      <w:r w:rsidRPr="002A2A85">
        <w:rPr>
          <w:color w:val="000000" w:themeColor="text1"/>
        </w:rPr>
        <w:t xml:space="preserve"> przez &lt;</w:t>
      </w:r>
      <w:r w:rsidR="00226C96" w:rsidRPr="002A2A85">
        <w:rPr>
          <w:color w:val="000000" w:themeColor="text1"/>
        </w:rPr>
        <w:t>p</w:t>
      </w:r>
      <w:r w:rsidR="00FC1471" w:rsidRPr="002A2A85">
        <w:rPr>
          <w:color w:val="000000" w:themeColor="text1"/>
        </w:rPr>
        <w:t>rzedsiębiorca składający DSK</w:t>
      </w:r>
      <w:r w:rsidRPr="002A2A85">
        <w:rPr>
          <w:color w:val="000000" w:themeColor="text1"/>
        </w:rPr>
        <w:t xml:space="preserve">&gt; wówczas obligatoryjnie należy podać elementy: nazwa firmy, </w:t>
      </w:r>
      <w:r w:rsidR="002E5E95" w:rsidRPr="002A2A85">
        <w:rPr>
          <w:color w:val="000000" w:themeColor="text1"/>
        </w:rPr>
        <w:t>identyfikac</w:t>
      </w:r>
      <w:r w:rsidR="00182A23" w:rsidRPr="002A2A85">
        <w:rPr>
          <w:color w:val="000000" w:themeColor="text1"/>
        </w:rPr>
        <w:t xml:space="preserve">ję </w:t>
      </w:r>
      <w:r w:rsidR="00B736D6" w:rsidRPr="002A2A85">
        <w:rPr>
          <w:color w:val="000000" w:themeColor="text1"/>
        </w:rPr>
        <w:t>przedsiębiorcy</w:t>
      </w:r>
      <w:r w:rsidR="002E5E95" w:rsidRPr="002A2A85">
        <w:rPr>
          <w:color w:val="000000" w:themeColor="text1"/>
        </w:rPr>
        <w:t xml:space="preserve"> (jeden z numerów: </w:t>
      </w:r>
      <w:r w:rsidRPr="002A2A85">
        <w:rPr>
          <w:color w:val="000000" w:themeColor="text1"/>
        </w:rPr>
        <w:t>EORI</w:t>
      </w:r>
      <w:r w:rsidR="002E5E95" w:rsidRPr="002A2A85">
        <w:rPr>
          <w:color w:val="000000" w:themeColor="text1"/>
        </w:rPr>
        <w:t xml:space="preserve"> albo</w:t>
      </w:r>
      <w:r w:rsidR="004F441F">
        <w:rPr>
          <w:color w:val="000000" w:themeColor="text1"/>
        </w:rPr>
        <w:t xml:space="preserve"> TIN albo numer identyfikacyjny</w:t>
      </w:r>
      <w:r w:rsidRPr="002A2A85">
        <w:rPr>
          <w:color w:val="000000" w:themeColor="text1"/>
        </w:rPr>
        <w:t xml:space="preserve">, </w:t>
      </w:r>
      <w:r w:rsidR="00226C96" w:rsidRPr="002A2A85">
        <w:rPr>
          <w:color w:val="000000" w:themeColor="text1"/>
        </w:rPr>
        <w:t xml:space="preserve">kod </w:t>
      </w:r>
      <w:r w:rsidRPr="002A2A85">
        <w:rPr>
          <w:color w:val="000000" w:themeColor="text1"/>
        </w:rPr>
        <w:t>państw</w:t>
      </w:r>
      <w:r w:rsidR="00226C96" w:rsidRPr="002A2A85">
        <w:rPr>
          <w:color w:val="000000" w:themeColor="text1"/>
        </w:rPr>
        <w:t>a</w:t>
      </w:r>
      <w:r w:rsidRPr="002A2A85">
        <w:rPr>
          <w:color w:val="000000" w:themeColor="text1"/>
        </w:rPr>
        <w:t>, kod pocztowy, miejscowość, ulica i nr,</w:t>
      </w:r>
      <w:r w:rsidR="00F158E1" w:rsidRPr="002A2A85">
        <w:rPr>
          <w:color w:val="000000" w:themeColor="text1"/>
        </w:rPr>
        <w:t xml:space="preserve"> </w:t>
      </w:r>
      <w:r w:rsidRPr="002A2A85">
        <w:rPr>
          <w:color w:val="000000" w:themeColor="text1"/>
        </w:rPr>
        <w:t xml:space="preserve">z zastrzeżeniem, że element &lt;kod pocztowy&gt; jest </w:t>
      </w:r>
      <w:r w:rsidR="000E7E63" w:rsidRPr="002A2A85">
        <w:rPr>
          <w:color w:val="000000" w:themeColor="text1"/>
        </w:rPr>
        <w:t xml:space="preserve">obligatoryjny tylko </w:t>
      </w:r>
      <w:r w:rsidR="00F5059C" w:rsidRPr="002A2A85">
        <w:rPr>
          <w:color w:val="000000" w:themeColor="text1"/>
        </w:rPr>
        <w:t xml:space="preserve">gdy </w:t>
      </w:r>
      <w:r w:rsidR="006C612E">
        <w:rPr>
          <w:color w:val="000000" w:themeColor="text1"/>
        </w:rPr>
        <w:t xml:space="preserve">w polu </w:t>
      </w:r>
      <w:r w:rsidR="00F5059C" w:rsidRPr="002A2A85">
        <w:rPr>
          <w:color w:val="000000" w:themeColor="text1"/>
        </w:rPr>
        <w:t xml:space="preserve">kod państwa </w:t>
      </w:r>
      <w:r w:rsidR="006C612E">
        <w:rPr>
          <w:color w:val="000000" w:themeColor="text1"/>
        </w:rPr>
        <w:t>podano kod „P</w:t>
      </w:r>
      <w:r w:rsidR="00F5059C" w:rsidRPr="002A2A85">
        <w:rPr>
          <w:color w:val="000000" w:themeColor="text1"/>
        </w:rPr>
        <w:t>L</w:t>
      </w:r>
      <w:r w:rsidR="006C612E">
        <w:rPr>
          <w:color w:val="000000" w:themeColor="text1"/>
        </w:rPr>
        <w:t>”</w:t>
      </w:r>
      <w:r w:rsidRPr="002A2A85">
        <w:rPr>
          <w:color w:val="000000" w:themeColor="text1"/>
        </w:rPr>
        <w:t>.</w:t>
      </w:r>
      <w:r w:rsidR="007E5F13">
        <w:rPr>
          <w:color w:val="000000" w:themeColor="text1"/>
        </w:rPr>
        <w:t xml:space="preserve"> Adres e-mail jest fakultatywny.</w:t>
      </w:r>
    </w:p>
    <w:p w14:paraId="3C7639F9" w14:textId="77777777" w:rsidR="00273F4F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73F4F" w:rsidRPr="002A2A85">
        <w:rPr>
          <w:b/>
          <w:color w:val="000000" w:themeColor="text1"/>
        </w:rPr>
        <w:t xml:space="preserve"> nazwa firmy</w:t>
      </w:r>
    </w:p>
    <w:p w14:paraId="1E9ADF39" w14:textId="188FAE64" w:rsidR="00273F4F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273F4F" w:rsidRPr="00B201EE">
        <w:rPr>
          <w:i/>
          <w:color w:val="000000" w:themeColor="text1"/>
        </w:rPr>
        <w:t>z..70</w:t>
      </w:r>
      <w:proofErr w:type="spellEnd"/>
      <w:r w:rsidR="00273F4F" w:rsidRPr="00B201EE">
        <w:rPr>
          <w:i/>
          <w:color w:val="000000" w:themeColor="text1"/>
        </w:rPr>
        <w:t xml:space="preserve">, wymagane, reguła </w:t>
      </w:r>
      <w:hyperlink r:id="rId18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273F4F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36725869" w14:textId="7BB371D2" w:rsidR="00273F4F" w:rsidRPr="002A2A85" w:rsidRDefault="00273F4F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Podać </w:t>
      </w:r>
      <w:r w:rsidR="00DA739C" w:rsidRPr="002A2A85">
        <w:rPr>
          <w:color w:val="000000" w:themeColor="text1"/>
        </w:rPr>
        <w:t xml:space="preserve">pełną </w:t>
      </w:r>
      <w:r w:rsidRPr="002A2A85">
        <w:rPr>
          <w:color w:val="000000" w:themeColor="text1"/>
        </w:rPr>
        <w:t xml:space="preserve">nazwę </w:t>
      </w:r>
      <w:r w:rsidR="00F17948" w:rsidRPr="002A2A85">
        <w:rPr>
          <w:color w:val="000000" w:themeColor="text1"/>
        </w:rPr>
        <w:t>przedsiębiorcy</w:t>
      </w:r>
      <w:r w:rsidR="002E5E95" w:rsidRPr="002A2A85">
        <w:rPr>
          <w:color w:val="000000" w:themeColor="text1"/>
        </w:rPr>
        <w:t>.</w:t>
      </w:r>
    </w:p>
    <w:p w14:paraId="5BB691A7" w14:textId="77777777" w:rsidR="00300CBE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300CBE" w:rsidRPr="002A2A85">
        <w:rPr>
          <w:b/>
          <w:color w:val="000000" w:themeColor="text1"/>
        </w:rPr>
        <w:t xml:space="preserve"> </w:t>
      </w:r>
      <w:r w:rsidR="00C6424C" w:rsidRPr="002A2A85">
        <w:rPr>
          <w:b/>
          <w:color w:val="000000" w:themeColor="text1"/>
        </w:rPr>
        <w:t>numer EORI</w:t>
      </w:r>
    </w:p>
    <w:p w14:paraId="05FEA7E3" w14:textId="3D7CECE4" w:rsidR="00C6424C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C6424C" w:rsidRPr="00B201EE">
        <w:rPr>
          <w:i/>
          <w:color w:val="000000" w:themeColor="text1"/>
        </w:rPr>
        <w:t>z..17</w:t>
      </w:r>
      <w:proofErr w:type="spellEnd"/>
      <w:r w:rsidR="00C6424C" w:rsidRPr="00B201EE">
        <w:rPr>
          <w:i/>
          <w:color w:val="000000" w:themeColor="text1"/>
        </w:rPr>
        <w:t xml:space="preserve">, opcjonalne, reguła </w:t>
      </w:r>
      <w:hyperlink r:id="rId19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C6424C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711C300C" w14:textId="736C32A5" w:rsidR="002E5E95" w:rsidRPr="002A2A85" w:rsidRDefault="002E5E95" w:rsidP="002E5E95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Należy podać numer EORI. Jeżeli </w:t>
      </w:r>
      <w:r w:rsidR="00772BDE">
        <w:rPr>
          <w:color w:val="000000" w:themeColor="text1"/>
        </w:rPr>
        <w:t>składający DSK</w:t>
      </w:r>
      <w:r w:rsidRPr="002A2A85">
        <w:rPr>
          <w:color w:val="000000" w:themeColor="text1"/>
        </w:rPr>
        <w:t xml:space="preserve"> nie posiada numeru EORI, organ celny może mu go nadać </w:t>
      </w:r>
      <w:r w:rsidRPr="002A2A85">
        <w:rPr>
          <w:i/>
          <w:iCs/>
          <w:color w:val="000000" w:themeColor="text1"/>
        </w:rPr>
        <w:t>ad hoc</w:t>
      </w:r>
      <w:r w:rsidRPr="002A2A85">
        <w:rPr>
          <w:color w:val="000000" w:themeColor="text1"/>
        </w:rPr>
        <w:t xml:space="preserve"> na potrzeby danej deklaracji.</w:t>
      </w:r>
    </w:p>
    <w:p w14:paraId="616C35D1" w14:textId="47BEB1A5" w:rsidR="002E5E95" w:rsidRPr="002A2A85" w:rsidRDefault="002E5E95" w:rsidP="002E5E95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Zgodnie z art. 9 UKC przedsiębiorcy mający siedzibę w UE są rejestrowani w celu uzyskania numeru EORI przez organ celny właściwy ze względu na siedzibę przedsiębiorcy. Przedsiębiorcy z krajów trzecich mogą wystąpić o nadanie numeru EORI do organu celnego lub wyznaczonego organu jednego z państw członkowskich </w:t>
      </w:r>
      <w:r w:rsidRPr="002A2A85">
        <w:rPr>
          <w:color w:val="000000" w:themeColor="text1"/>
        </w:rPr>
        <w:lastRenderedPageBreak/>
        <w:t>przed operacjami celnymi planowanymi na obszarze UE lub najpóźniej w trakcie dokonywania pierwszej operacji celnej, wymagającej posługiwania się t</w:t>
      </w:r>
      <w:r w:rsidR="004F441F">
        <w:rPr>
          <w:color w:val="000000" w:themeColor="text1"/>
        </w:rPr>
        <w:t>ym numerem, jeśli wcześniej nie</w:t>
      </w:r>
      <w:r w:rsidRPr="002A2A85">
        <w:rPr>
          <w:color w:val="000000" w:themeColor="text1"/>
        </w:rPr>
        <w:t xml:space="preserve"> mieli nadanego numeru EORI. Przedsiębiorcy są obowiązani posługiwać się numerem EORI we wszystkich transakcjach i czynnościach celnych na obszarze UE, przy których wymagany jest identyfikator EORI.</w:t>
      </w:r>
    </w:p>
    <w:p w14:paraId="37FA3B75" w14:textId="77777777" w:rsidR="006E5D8D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A948A9" w:rsidRPr="002A2A85">
        <w:rPr>
          <w:b/>
          <w:color w:val="000000" w:themeColor="text1"/>
        </w:rPr>
        <w:t xml:space="preserve"> numer TIN</w:t>
      </w:r>
    </w:p>
    <w:p w14:paraId="15C7D684" w14:textId="07EE16C9" w:rsidR="00C6424C" w:rsidRPr="00B201EE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A948A9" w:rsidRPr="00B201EE">
        <w:rPr>
          <w:i/>
          <w:color w:val="000000" w:themeColor="text1"/>
        </w:rPr>
        <w:t>z..17</w:t>
      </w:r>
      <w:proofErr w:type="spellEnd"/>
      <w:r w:rsidR="00A948A9" w:rsidRPr="00B201EE">
        <w:rPr>
          <w:i/>
          <w:color w:val="000000" w:themeColor="text1"/>
        </w:rPr>
        <w:t xml:space="preserve">, opcjonalne, reguły </w:t>
      </w:r>
      <w:hyperlink r:id="rId20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A948A9" w:rsidRPr="00B201EE">
          <w:rPr>
            <w:i/>
            <w:color w:val="000000" w:themeColor="text1"/>
          </w:rPr>
          <w:t>R452</w:t>
        </w:r>
        <w:proofErr w:type="spellEnd"/>
      </w:hyperlink>
      <w:r w:rsidR="00A948A9" w:rsidRPr="00B201EE">
        <w:rPr>
          <w:i/>
          <w:color w:val="000000" w:themeColor="text1"/>
        </w:rPr>
        <w:t xml:space="preserve"> </w:t>
      </w:r>
      <w:hyperlink r:id="rId21" w:tooltip="R485 JEŻELI nie jest pusty /PGSkladajacyDeklaracje/@TIN ORAZ nie wystąpi /PGSkladajacyDeklaracje/Adres TO błąd/ostrzeżenie/info" w:history="1">
        <w:proofErr w:type="spellStart"/>
        <w:r w:rsidR="00A948A9" w:rsidRPr="00B201EE">
          <w:rPr>
            <w:i/>
            <w:color w:val="000000" w:themeColor="text1"/>
          </w:rPr>
          <w:t>R485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2E7D45B8" w14:textId="56E83525" w:rsidR="00836FB5" w:rsidRPr="002A2A85" w:rsidRDefault="00836FB5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identyfikacyjny podmiotu</w:t>
      </w:r>
      <w:r w:rsidR="00030E35" w:rsidRPr="002A2A85">
        <w:rPr>
          <w:color w:val="000000" w:themeColor="text1"/>
        </w:rPr>
        <w:t xml:space="preserve"> (</w:t>
      </w:r>
      <w:proofErr w:type="spellStart"/>
      <w:r w:rsidR="00030E35" w:rsidRPr="002A2A85">
        <w:rPr>
          <w:color w:val="000000" w:themeColor="text1"/>
        </w:rPr>
        <w:t>Trader</w:t>
      </w:r>
      <w:proofErr w:type="spellEnd"/>
      <w:r w:rsidR="00030E35" w:rsidRPr="002A2A85">
        <w:rPr>
          <w:color w:val="000000" w:themeColor="text1"/>
        </w:rPr>
        <w:t xml:space="preserve"> </w:t>
      </w:r>
      <w:proofErr w:type="spellStart"/>
      <w:r w:rsidR="00030E35" w:rsidRPr="002A2A85">
        <w:rPr>
          <w:color w:val="000000" w:themeColor="text1"/>
        </w:rPr>
        <w:t>Identification</w:t>
      </w:r>
      <w:proofErr w:type="spellEnd"/>
      <w:r w:rsidR="00030E35" w:rsidRPr="002A2A85">
        <w:rPr>
          <w:color w:val="000000" w:themeColor="text1"/>
        </w:rPr>
        <w:t xml:space="preserve"> </w:t>
      </w:r>
      <w:proofErr w:type="spellStart"/>
      <w:r w:rsidR="00030E35" w:rsidRPr="002A2A85">
        <w:rPr>
          <w:color w:val="000000" w:themeColor="text1"/>
        </w:rPr>
        <w:t>Number</w:t>
      </w:r>
      <w:proofErr w:type="spellEnd"/>
      <w:r w:rsidR="00030E35" w:rsidRPr="002A2A85">
        <w:rPr>
          <w:color w:val="000000" w:themeColor="text1"/>
        </w:rPr>
        <w:t>)</w:t>
      </w:r>
      <w:r w:rsidRPr="002A2A85">
        <w:rPr>
          <w:color w:val="000000" w:themeColor="text1"/>
        </w:rPr>
        <w:t xml:space="preserve"> </w:t>
      </w:r>
      <w:r w:rsidR="00316918" w:rsidRPr="002A2A85">
        <w:rPr>
          <w:color w:val="000000" w:themeColor="text1"/>
        </w:rPr>
        <w:t>–</w:t>
      </w:r>
      <w:r w:rsidRPr="002A2A85">
        <w:rPr>
          <w:color w:val="000000" w:themeColor="text1"/>
        </w:rPr>
        <w:t xml:space="preserve"> numer VAT poprzedzony dwuznakowym kodem kraju</w:t>
      </w:r>
      <w:r w:rsidR="007E5F13">
        <w:rPr>
          <w:color w:val="000000" w:themeColor="text1"/>
        </w:rPr>
        <w:t>. W</w:t>
      </w:r>
      <w:r w:rsidRPr="002A2A85">
        <w:rPr>
          <w:color w:val="000000" w:themeColor="text1"/>
        </w:rPr>
        <w:t xml:space="preserve"> przypadku podmiotu polskiego jest to numer</w:t>
      </w:r>
      <w:r w:rsidR="007E5F13">
        <w:rPr>
          <w:color w:val="000000" w:themeColor="text1"/>
        </w:rPr>
        <w:t xml:space="preserve"> NIP poprzedzony </w:t>
      </w:r>
      <w:r w:rsidR="006C612E">
        <w:rPr>
          <w:color w:val="000000" w:themeColor="text1"/>
        </w:rPr>
        <w:t>kodem państwa</w:t>
      </w:r>
      <w:r w:rsidR="007E5F13">
        <w:rPr>
          <w:color w:val="000000" w:themeColor="text1"/>
        </w:rPr>
        <w:t xml:space="preserve"> „PL”</w:t>
      </w:r>
      <w:r w:rsidR="00155D28" w:rsidRPr="002A2A85">
        <w:rPr>
          <w:color w:val="000000" w:themeColor="text1"/>
        </w:rPr>
        <w:t>. P</w:t>
      </w:r>
      <w:r w:rsidRPr="002A2A85">
        <w:rPr>
          <w:color w:val="000000" w:themeColor="text1"/>
        </w:rPr>
        <w:t>odmioty nieobjęte obowiązkiem EORI w atrybucie TIN</w:t>
      </w:r>
      <w:r w:rsidR="006C612E">
        <w:rPr>
          <w:color w:val="000000" w:themeColor="text1"/>
        </w:rPr>
        <w:t xml:space="preserve"> są</w:t>
      </w:r>
      <w:r w:rsidRPr="002A2A85">
        <w:rPr>
          <w:color w:val="000000" w:themeColor="text1"/>
        </w:rPr>
        <w:t xml:space="preserve"> identyfikowane poprzez PLNIP albo numer identyfikacyjny dla potrzeb VAT poprzedzony kodem innego kraju członkowskiego UE (np. PT123456789)</w:t>
      </w:r>
      <w:r w:rsidR="00155D28" w:rsidRPr="002A2A85">
        <w:rPr>
          <w:color w:val="000000" w:themeColor="text1"/>
        </w:rPr>
        <w:t>.</w:t>
      </w:r>
    </w:p>
    <w:p w14:paraId="16E86D6D" w14:textId="77777777" w:rsidR="00937C79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937C79" w:rsidRPr="002A2A85">
        <w:rPr>
          <w:b/>
          <w:color w:val="000000" w:themeColor="text1"/>
        </w:rPr>
        <w:t xml:space="preserve"> numer identyfikacyjny </w:t>
      </w:r>
      <w:r w:rsidR="00F17948" w:rsidRPr="002A2A85">
        <w:rPr>
          <w:b/>
          <w:color w:val="000000" w:themeColor="text1"/>
        </w:rPr>
        <w:t>przedsiębiorcy</w:t>
      </w:r>
    </w:p>
    <w:p w14:paraId="6DBAB04F" w14:textId="3D5DFCF3" w:rsidR="00937C79" w:rsidRPr="00B201EE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937C79" w:rsidRPr="00B201EE">
        <w:rPr>
          <w:i/>
          <w:color w:val="000000" w:themeColor="text1"/>
        </w:rPr>
        <w:t>z..30</w:t>
      </w:r>
      <w:proofErr w:type="spellEnd"/>
      <w:r w:rsidR="00937C79" w:rsidRPr="00B201EE">
        <w:rPr>
          <w:i/>
          <w:color w:val="000000" w:themeColor="text1"/>
        </w:rPr>
        <w:t>, opcjonalne</w:t>
      </w:r>
      <w:r w:rsidR="007E5F13">
        <w:rPr>
          <w:i/>
          <w:color w:val="000000" w:themeColor="text1"/>
        </w:rPr>
        <w:t>.</w:t>
      </w:r>
    </w:p>
    <w:p w14:paraId="2E0AAC01" w14:textId="77777777" w:rsidR="00937C79" w:rsidRPr="002A2A85" w:rsidRDefault="00937C79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identyfikacyjny podmiotu stosowany w przypadku, gdy podmiot nie posiada ani EORI ani TIN.</w:t>
      </w:r>
    </w:p>
    <w:p w14:paraId="6A756C04" w14:textId="77777777" w:rsidR="00AF2147" w:rsidRPr="002A2A85" w:rsidRDefault="00AF2147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adres</w:t>
      </w:r>
    </w:p>
    <w:p w14:paraId="35BDC47F" w14:textId="08257A76" w:rsidR="009764D9" w:rsidRPr="002A2A85" w:rsidRDefault="009764D9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 xml:space="preserve">– </w:t>
      </w:r>
      <w:r w:rsidR="00EA2406" w:rsidRPr="002A2A85">
        <w:rPr>
          <w:b/>
          <w:color w:val="000000" w:themeColor="text1"/>
        </w:rPr>
        <w:t xml:space="preserve">kod </w:t>
      </w:r>
      <w:r w:rsidRPr="002A2A85">
        <w:rPr>
          <w:b/>
          <w:color w:val="000000" w:themeColor="text1"/>
        </w:rPr>
        <w:t>państw</w:t>
      </w:r>
      <w:r w:rsidR="00EA2406" w:rsidRPr="002A2A85">
        <w:rPr>
          <w:b/>
          <w:color w:val="000000" w:themeColor="text1"/>
        </w:rPr>
        <w:t>a</w:t>
      </w:r>
    </w:p>
    <w:p w14:paraId="4C281D51" w14:textId="613F2812" w:rsidR="009764D9" w:rsidRPr="00B201EE" w:rsidRDefault="00632800" w:rsidP="00E368AA">
      <w:pPr>
        <w:spacing w:line="288" w:lineRule="auto"/>
        <w:ind w:left="1416" w:firstLine="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764D9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9764D9" w:rsidRPr="00B201EE">
        <w:rPr>
          <w:i/>
          <w:color w:val="000000" w:themeColor="text1"/>
        </w:rPr>
        <w:t xml:space="preserve">długość </w:t>
      </w:r>
      <w:proofErr w:type="spellStart"/>
      <w:r w:rsidR="009764D9" w:rsidRPr="00B201EE">
        <w:rPr>
          <w:i/>
          <w:color w:val="000000" w:themeColor="text1"/>
        </w:rPr>
        <w:t>z2</w:t>
      </w:r>
      <w:proofErr w:type="spellEnd"/>
      <w:r w:rsidR="009764D9" w:rsidRPr="00B201EE">
        <w:rPr>
          <w:i/>
          <w:color w:val="000000" w:themeColor="text1"/>
        </w:rPr>
        <w:t xml:space="preserve">, wymagane, słownik </w:t>
      </w:r>
      <w:hyperlink r:id="rId22" w:history="1">
        <w:r w:rsidR="009764D9" w:rsidRPr="00B201EE">
          <w:rPr>
            <w:rStyle w:val="Hipercze"/>
            <w:i/>
            <w:u w:val="none"/>
          </w:rPr>
          <w:t>007</w:t>
        </w:r>
      </w:hyperlink>
      <w:r w:rsidR="009764D9" w:rsidRPr="00B201EE">
        <w:rPr>
          <w:i/>
          <w:color w:val="000000" w:themeColor="text1"/>
        </w:rPr>
        <w:t xml:space="preserve">, reguła </w:t>
      </w:r>
      <w:hyperlink r:id="rId23" w:tooltip="R454 JEŻELI w elemencie określającym dane podmiotu /@Kraj = PL  nie występuje @/KodPocztowy podany w formacie nn-nnn, gdzie n jest cyfrą TO błąd/ostrzeżenie/info" w:history="1">
        <w:proofErr w:type="spellStart"/>
        <w:r w:rsidR="009764D9" w:rsidRPr="00B201EE">
          <w:rPr>
            <w:i/>
            <w:color w:val="000000" w:themeColor="text1"/>
          </w:rPr>
          <w:t>R454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39F99CD2" w14:textId="77777777" w:rsidR="00A948A9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FB3B6C" w:rsidRPr="002A2A85">
        <w:rPr>
          <w:b/>
          <w:color w:val="000000" w:themeColor="text1"/>
        </w:rPr>
        <w:t xml:space="preserve"> </w:t>
      </w:r>
      <w:r w:rsidR="00924F47" w:rsidRPr="002A2A85">
        <w:rPr>
          <w:b/>
          <w:color w:val="000000" w:themeColor="text1"/>
        </w:rPr>
        <w:t>k</w:t>
      </w:r>
      <w:r w:rsidR="00FB3B6C" w:rsidRPr="002A2A85">
        <w:rPr>
          <w:b/>
          <w:color w:val="000000" w:themeColor="text1"/>
        </w:rPr>
        <w:t xml:space="preserve">od </w:t>
      </w:r>
      <w:r w:rsidR="008F4A6A" w:rsidRPr="002A2A85">
        <w:rPr>
          <w:b/>
          <w:color w:val="000000" w:themeColor="text1"/>
        </w:rPr>
        <w:t>p</w:t>
      </w:r>
      <w:r w:rsidR="00FB3B6C" w:rsidRPr="002A2A85">
        <w:rPr>
          <w:b/>
          <w:color w:val="000000" w:themeColor="text1"/>
        </w:rPr>
        <w:t>ocztowy</w:t>
      </w:r>
    </w:p>
    <w:p w14:paraId="3801E973" w14:textId="12E9906E" w:rsidR="00A948A9" w:rsidRPr="00B201EE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FB3B6C" w:rsidRPr="00B201EE">
        <w:rPr>
          <w:i/>
          <w:color w:val="000000" w:themeColor="text1"/>
        </w:rPr>
        <w:t>z..9</w:t>
      </w:r>
      <w:proofErr w:type="spellEnd"/>
      <w:r w:rsidR="00FB3B6C" w:rsidRPr="00B201EE">
        <w:rPr>
          <w:i/>
          <w:color w:val="000000" w:themeColor="text1"/>
        </w:rPr>
        <w:t xml:space="preserve">, wymagane, reguły </w:t>
      </w:r>
      <w:hyperlink r:id="rId24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FB3B6C" w:rsidRPr="00B201EE">
          <w:rPr>
            <w:i/>
            <w:color w:val="000000" w:themeColor="text1"/>
          </w:rPr>
          <w:t>R452</w:t>
        </w:r>
        <w:proofErr w:type="spellEnd"/>
      </w:hyperlink>
      <w:r w:rsidR="00FB3B6C" w:rsidRPr="00B201EE">
        <w:rPr>
          <w:i/>
          <w:color w:val="000000" w:themeColor="text1"/>
        </w:rPr>
        <w:t xml:space="preserve"> </w:t>
      </w:r>
      <w:hyperlink r:id="rId25" w:tooltip="R454 JEŻELI w elemencie określającym dane podmiotu /@Kraj = PL  nie występuje @/KodPocztowy podany w formacie nn-nnn, gdzie n jest cyfrą TO błąd/ostrzeżenie/info" w:history="1">
        <w:proofErr w:type="spellStart"/>
        <w:r w:rsidR="00FB3B6C" w:rsidRPr="00B201EE">
          <w:rPr>
            <w:i/>
            <w:color w:val="000000" w:themeColor="text1"/>
          </w:rPr>
          <w:t>R454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3C65AD5B" w14:textId="77777777" w:rsidR="00FB3B6C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FB3B6C" w:rsidRPr="002A2A85">
        <w:rPr>
          <w:b/>
          <w:color w:val="000000" w:themeColor="text1"/>
        </w:rPr>
        <w:t xml:space="preserve"> miejscowość</w:t>
      </w:r>
    </w:p>
    <w:p w14:paraId="23B847F7" w14:textId="02248035" w:rsidR="00FB3B6C" w:rsidRPr="00B201EE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FB3B6C" w:rsidRPr="00B201EE">
        <w:rPr>
          <w:i/>
          <w:color w:val="000000" w:themeColor="text1"/>
        </w:rPr>
        <w:t>z..35</w:t>
      </w:r>
      <w:proofErr w:type="spellEnd"/>
      <w:r w:rsidR="00FB3B6C" w:rsidRPr="00B201EE">
        <w:rPr>
          <w:i/>
          <w:color w:val="000000" w:themeColor="text1"/>
        </w:rPr>
        <w:t xml:space="preserve">, wymagane, </w:t>
      </w:r>
      <w:r w:rsidR="00FD5AA7" w:rsidRPr="00B201EE">
        <w:rPr>
          <w:i/>
          <w:color w:val="000000" w:themeColor="text1"/>
        </w:rPr>
        <w:t xml:space="preserve">reguła </w:t>
      </w:r>
      <w:hyperlink r:id="rId26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4A42C2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6FAD8247" w14:textId="77777777" w:rsidR="00FB3B6C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B60278" w:rsidRPr="002A2A85">
        <w:rPr>
          <w:b/>
          <w:color w:val="000000" w:themeColor="text1"/>
        </w:rPr>
        <w:t xml:space="preserve"> </w:t>
      </w:r>
      <w:r w:rsidR="00924F47" w:rsidRPr="002A2A85">
        <w:rPr>
          <w:b/>
          <w:color w:val="000000" w:themeColor="text1"/>
        </w:rPr>
        <w:t>u</w:t>
      </w:r>
      <w:r w:rsidR="00B60278" w:rsidRPr="002A2A85">
        <w:rPr>
          <w:b/>
          <w:color w:val="000000" w:themeColor="text1"/>
        </w:rPr>
        <w:t>lica i</w:t>
      </w:r>
      <w:r w:rsidR="00924F47" w:rsidRPr="002A2A85">
        <w:rPr>
          <w:b/>
          <w:color w:val="000000" w:themeColor="text1"/>
        </w:rPr>
        <w:t xml:space="preserve"> n</w:t>
      </w:r>
      <w:r w:rsidR="00B60278" w:rsidRPr="002A2A85">
        <w:rPr>
          <w:b/>
          <w:color w:val="000000" w:themeColor="text1"/>
        </w:rPr>
        <w:t>r</w:t>
      </w:r>
    </w:p>
    <w:p w14:paraId="6E6BDCCB" w14:textId="252E5455" w:rsidR="004A42C2" w:rsidRPr="00B201EE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B60278" w:rsidRPr="00B201EE">
        <w:rPr>
          <w:i/>
          <w:color w:val="000000" w:themeColor="text1"/>
        </w:rPr>
        <w:t>z..70</w:t>
      </w:r>
      <w:proofErr w:type="spellEnd"/>
      <w:r w:rsidR="00B60278" w:rsidRPr="00B201EE">
        <w:rPr>
          <w:i/>
          <w:color w:val="000000" w:themeColor="text1"/>
        </w:rPr>
        <w:t xml:space="preserve">, wymagane, reguła </w:t>
      </w:r>
      <w:hyperlink r:id="rId27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B60278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3B025374" w14:textId="77777777" w:rsidR="002C7100" w:rsidRPr="002A2A85" w:rsidRDefault="00316918" w:rsidP="00E368AA">
      <w:pPr>
        <w:spacing w:line="288" w:lineRule="auto"/>
        <w:ind w:left="709"/>
        <w:jc w:val="both"/>
        <w:rPr>
          <w:color w:val="000000" w:themeColor="text1"/>
        </w:rPr>
      </w:pPr>
      <w:r w:rsidRPr="002A2A85">
        <w:rPr>
          <w:color w:val="000000" w:themeColor="text1"/>
        </w:rPr>
        <w:t>–</w:t>
      </w:r>
      <w:r w:rsidR="002C7100" w:rsidRPr="002A2A85">
        <w:rPr>
          <w:color w:val="000000" w:themeColor="text1"/>
        </w:rPr>
        <w:t xml:space="preserve"> </w:t>
      </w:r>
      <w:r w:rsidR="002C7100" w:rsidRPr="002A2A85">
        <w:rPr>
          <w:b/>
          <w:color w:val="000000" w:themeColor="text1"/>
        </w:rPr>
        <w:t xml:space="preserve">adres </w:t>
      </w:r>
      <w:r w:rsidR="00067C94" w:rsidRPr="002A2A85">
        <w:rPr>
          <w:b/>
          <w:color w:val="000000" w:themeColor="text1"/>
        </w:rPr>
        <w:t>e</w:t>
      </w:r>
      <w:r w:rsidR="00F149EF" w:rsidRPr="002A2A85">
        <w:rPr>
          <w:b/>
          <w:color w:val="000000" w:themeColor="text1"/>
        </w:rPr>
        <w:t>–</w:t>
      </w:r>
      <w:r w:rsidR="00067C94" w:rsidRPr="002A2A85">
        <w:rPr>
          <w:b/>
          <w:color w:val="000000" w:themeColor="text1"/>
        </w:rPr>
        <w:t>mail</w:t>
      </w:r>
      <w:r w:rsidR="002C7100" w:rsidRPr="002A2A85">
        <w:rPr>
          <w:color w:val="000000" w:themeColor="text1"/>
        </w:rPr>
        <w:t xml:space="preserve"> </w:t>
      </w:r>
    </w:p>
    <w:p w14:paraId="63485EC8" w14:textId="4CCEE80C" w:rsidR="002C7100" w:rsidRPr="00B201EE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FD5AA7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FD5AA7" w:rsidRPr="00B201EE">
        <w:rPr>
          <w:i/>
          <w:color w:val="000000" w:themeColor="text1"/>
        </w:rPr>
        <w:t xml:space="preserve">długość </w:t>
      </w:r>
      <w:proofErr w:type="spellStart"/>
      <w:r w:rsidR="007E5F13">
        <w:rPr>
          <w:i/>
          <w:color w:val="000000" w:themeColor="text1"/>
        </w:rPr>
        <w:t>z..70</w:t>
      </w:r>
      <w:proofErr w:type="spellEnd"/>
      <w:r w:rsidR="007E5F13">
        <w:rPr>
          <w:i/>
          <w:color w:val="000000" w:themeColor="text1"/>
        </w:rPr>
        <w:t>, opcjonalne.</w:t>
      </w:r>
    </w:p>
    <w:p w14:paraId="6A691018" w14:textId="276597B7" w:rsidR="002C7100" w:rsidRPr="002A2A85" w:rsidRDefault="00411DC3" w:rsidP="00E368AA">
      <w:pPr>
        <w:spacing w:line="288" w:lineRule="auto"/>
        <w:ind w:left="1416" w:hanging="1"/>
        <w:jc w:val="both"/>
        <w:rPr>
          <w:color w:val="000000" w:themeColor="text1"/>
        </w:rPr>
      </w:pPr>
      <w:r w:rsidRPr="002A2A85">
        <w:rPr>
          <w:color w:val="000000" w:themeColor="text1"/>
        </w:rPr>
        <w:t>Przedsiębiorca</w:t>
      </w:r>
      <w:r w:rsidR="002C7100" w:rsidRPr="002A2A85">
        <w:rPr>
          <w:color w:val="000000" w:themeColor="text1"/>
        </w:rPr>
        <w:t xml:space="preserve"> składający DSK może podać adres </w:t>
      </w:r>
      <w:r w:rsidR="00067C94" w:rsidRPr="002A2A85">
        <w:rPr>
          <w:color w:val="000000" w:themeColor="text1"/>
        </w:rPr>
        <w:t>e</w:t>
      </w:r>
      <w:r w:rsidR="00F149EF" w:rsidRPr="002A2A85">
        <w:rPr>
          <w:color w:val="000000" w:themeColor="text1"/>
        </w:rPr>
        <w:t>–</w:t>
      </w:r>
      <w:r w:rsidR="00067C94" w:rsidRPr="002A2A85">
        <w:rPr>
          <w:color w:val="000000" w:themeColor="text1"/>
        </w:rPr>
        <w:t>mail</w:t>
      </w:r>
      <w:r w:rsidR="002C7100" w:rsidRPr="002A2A85">
        <w:rPr>
          <w:color w:val="000000" w:themeColor="text1"/>
        </w:rPr>
        <w:t xml:space="preserve"> wykorzystywany do wymiany korespondencji elektronicznej z organem celnym</w:t>
      </w:r>
      <w:r w:rsidR="00725438">
        <w:rPr>
          <w:color w:val="000000" w:themeColor="text1"/>
        </w:rPr>
        <w:t>.</w:t>
      </w:r>
    </w:p>
    <w:p w14:paraId="5B9B6912" w14:textId="77777777" w:rsidR="004A42C2" w:rsidRPr="002A2A85" w:rsidRDefault="000A7D7A" w:rsidP="00E368AA">
      <w:pPr>
        <w:pStyle w:val="Nagwek3"/>
        <w:spacing w:before="0" w:line="288" w:lineRule="auto"/>
        <w:jc w:val="both"/>
        <w:rPr>
          <w:rFonts w:cs="Times New Roman"/>
        </w:rPr>
      </w:pPr>
      <w:bookmarkStart w:id="10" w:name="_Toc503173780"/>
      <w:r w:rsidRPr="002A2A85">
        <w:rPr>
          <w:rFonts w:cs="Times New Roman"/>
        </w:rPr>
        <w:t>3</w:t>
      </w:r>
      <w:r w:rsidR="00924F47" w:rsidRPr="002A2A85">
        <w:rPr>
          <w:rFonts w:cs="Times New Roman"/>
        </w:rPr>
        <w:t>.</w:t>
      </w:r>
      <w:r w:rsidR="00FE2A42" w:rsidRPr="002A2A85">
        <w:rPr>
          <w:rFonts w:cs="Times New Roman"/>
        </w:rPr>
        <w:t>1.</w:t>
      </w:r>
      <w:r w:rsidR="00924F47" w:rsidRPr="002A2A85">
        <w:rPr>
          <w:rFonts w:cs="Times New Roman"/>
        </w:rPr>
        <w:t xml:space="preserve">2. </w:t>
      </w:r>
      <w:r w:rsidR="00746B68" w:rsidRPr="002A2A85">
        <w:rPr>
          <w:rFonts w:cs="Times New Roman"/>
        </w:rPr>
        <w:t>Osoba fizyczna</w:t>
      </w:r>
      <w:r w:rsidR="00924F47" w:rsidRPr="002A2A85">
        <w:rPr>
          <w:rFonts w:cs="Times New Roman"/>
        </w:rPr>
        <w:t xml:space="preserve"> skład</w:t>
      </w:r>
      <w:r w:rsidR="00746B68" w:rsidRPr="002A2A85">
        <w:rPr>
          <w:rFonts w:cs="Times New Roman"/>
        </w:rPr>
        <w:t>ająca</w:t>
      </w:r>
      <w:r w:rsidR="00924F47" w:rsidRPr="002A2A85">
        <w:rPr>
          <w:rFonts w:cs="Times New Roman"/>
        </w:rPr>
        <w:t xml:space="preserve"> </w:t>
      </w:r>
      <w:r w:rsidR="00A66A58" w:rsidRPr="002A2A85">
        <w:rPr>
          <w:rFonts w:cs="Times New Roman"/>
        </w:rPr>
        <w:t>DSK</w:t>
      </w:r>
      <w:bookmarkEnd w:id="10"/>
    </w:p>
    <w:p w14:paraId="741AB725" w14:textId="64BB339A" w:rsidR="004501BA" w:rsidRPr="002A2A85" w:rsidRDefault="004501BA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Jeżeli DSK jest </w:t>
      </w:r>
      <w:r w:rsidR="004740A7" w:rsidRPr="002A2A85">
        <w:rPr>
          <w:color w:val="000000" w:themeColor="text1"/>
        </w:rPr>
        <w:t>składana</w:t>
      </w:r>
      <w:r w:rsidR="00A67885" w:rsidRPr="002A2A85">
        <w:rPr>
          <w:color w:val="000000" w:themeColor="text1"/>
        </w:rPr>
        <w:t xml:space="preserve"> przez &lt;osoba</w:t>
      </w:r>
      <w:r w:rsidRPr="002A2A85">
        <w:rPr>
          <w:color w:val="000000" w:themeColor="text1"/>
        </w:rPr>
        <w:t xml:space="preserve"> fizyczn</w:t>
      </w:r>
      <w:r w:rsidR="00A67885" w:rsidRPr="002A2A85">
        <w:rPr>
          <w:color w:val="000000" w:themeColor="text1"/>
        </w:rPr>
        <w:t>a składająca DSK</w:t>
      </w:r>
      <w:r w:rsidRPr="002A2A85">
        <w:rPr>
          <w:color w:val="000000" w:themeColor="text1"/>
        </w:rPr>
        <w:t>&gt; wówczas obligatoryjnie należy podać elementy: nazwisko, imię,</w:t>
      </w:r>
      <w:r w:rsidR="00F5059C" w:rsidRPr="002A2A85">
        <w:rPr>
          <w:color w:val="000000" w:themeColor="text1"/>
        </w:rPr>
        <w:t xml:space="preserve"> </w:t>
      </w:r>
      <w:r w:rsidR="004740A7" w:rsidRPr="002A2A85">
        <w:rPr>
          <w:color w:val="000000" w:themeColor="text1"/>
        </w:rPr>
        <w:t>(</w:t>
      </w:r>
      <w:r w:rsidR="00F5059C" w:rsidRPr="002A2A85">
        <w:rPr>
          <w:color w:val="000000" w:themeColor="text1"/>
        </w:rPr>
        <w:t>numer PESEL albo numer identyfikacyjny</w:t>
      </w:r>
      <w:r w:rsidR="004740A7" w:rsidRPr="002A2A85">
        <w:rPr>
          <w:color w:val="000000" w:themeColor="text1"/>
        </w:rPr>
        <w:t>)</w:t>
      </w:r>
      <w:r w:rsidRPr="002A2A85">
        <w:rPr>
          <w:color w:val="000000" w:themeColor="text1"/>
        </w:rPr>
        <w:t xml:space="preserve">, </w:t>
      </w:r>
      <w:r w:rsidR="00182A23" w:rsidRPr="002A2A85">
        <w:rPr>
          <w:color w:val="000000" w:themeColor="text1"/>
        </w:rPr>
        <w:t xml:space="preserve">kod </w:t>
      </w:r>
      <w:r w:rsidRPr="002A2A85">
        <w:rPr>
          <w:color w:val="000000" w:themeColor="text1"/>
        </w:rPr>
        <w:t>państw</w:t>
      </w:r>
      <w:r w:rsidR="00182A23" w:rsidRPr="002A2A85">
        <w:rPr>
          <w:color w:val="000000" w:themeColor="text1"/>
        </w:rPr>
        <w:t>a</w:t>
      </w:r>
      <w:r w:rsidRPr="002A2A85">
        <w:rPr>
          <w:color w:val="000000" w:themeColor="text1"/>
        </w:rPr>
        <w:t>, kod pocztowy, miejscowość, ulica i nr,</w:t>
      </w:r>
      <w:r w:rsidR="00F5059C" w:rsidRPr="002A2A85">
        <w:rPr>
          <w:color w:val="000000" w:themeColor="text1"/>
        </w:rPr>
        <w:t xml:space="preserve"> </w:t>
      </w:r>
      <w:r w:rsidRPr="002A2A85">
        <w:rPr>
          <w:color w:val="000000" w:themeColor="text1"/>
        </w:rPr>
        <w:t xml:space="preserve">z zastrzeżeniem, że element &lt;kod pocztowy&gt; jest </w:t>
      </w:r>
      <w:r w:rsidR="000E7E63" w:rsidRPr="002A2A85">
        <w:rPr>
          <w:color w:val="000000" w:themeColor="text1"/>
        </w:rPr>
        <w:t>obligatoryjny</w:t>
      </w:r>
      <w:r w:rsidRPr="002A2A85">
        <w:rPr>
          <w:color w:val="000000" w:themeColor="text1"/>
        </w:rPr>
        <w:t xml:space="preserve"> tylko </w:t>
      </w:r>
      <w:r w:rsidR="000E7E63" w:rsidRPr="002A2A85">
        <w:rPr>
          <w:color w:val="000000" w:themeColor="text1"/>
        </w:rPr>
        <w:t xml:space="preserve">w przypadku, </w:t>
      </w:r>
      <w:r w:rsidR="00F5059C" w:rsidRPr="002A2A85">
        <w:rPr>
          <w:color w:val="000000" w:themeColor="text1"/>
        </w:rPr>
        <w:t xml:space="preserve">gdy </w:t>
      </w:r>
      <w:r w:rsidR="006C612E">
        <w:rPr>
          <w:color w:val="000000" w:themeColor="text1"/>
        </w:rPr>
        <w:t xml:space="preserve">w polu </w:t>
      </w:r>
      <w:r w:rsidR="00F5059C" w:rsidRPr="002A2A85">
        <w:rPr>
          <w:color w:val="000000" w:themeColor="text1"/>
        </w:rPr>
        <w:t xml:space="preserve">kod państwa </w:t>
      </w:r>
      <w:r w:rsidR="006C612E">
        <w:rPr>
          <w:color w:val="000000" w:themeColor="text1"/>
        </w:rPr>
        <w:t>podano kod</w:t>
      </w:r>
      <w:r w:rsidR="00F5059C" w:rsidRPr="002A2A85">
        <w:rPr>
          <w:color w:val="000000" w:themeColor="text1"/>
        </w:rPr>
        <w:t xml:space="preserve"> </w:t>
      </w:r>
      <w:r w:rsidR="006C612E">
        <w:rPr>
          <w:color w:val="000000" w:themeColor="text1"/>
        </w:rPr>
        <w:t>„</w:t>
      </w:r>
      <w:r w:rsidR="00F5059C" w:rsidRPr="002A2A85">
        <w:rPr>
          <w:color w:val="000000" w:themeColor="text1"/>
        </w:rPr>
        <w:t>PL</w:t>
      </w:r>
      <w:r w:rsidR="006C612E">
        <w:rPr>
          <w:color w:val="000000" w:themeColor="text1"/>
        </w:rPr>
        <w:t>”</w:t>
      </w:r>
      <w:r w:rsidRPr="002A2A85">
        <w:rPr>
          <w:color w:val="000000" w:themeColor="text1"/>
        </w:rPr>
        <w:t>.</w:t>
      </w:r>
    </w:p>
    <w:p w14:paraId="3FF0FDF4" w14:textId="19F3624C" w:rsidR="00823465" w:rsidRPr="002A2A85" w:rsidRDefault="00D04258" w:rsidP="00E368AA">
      <w:pPr>
        <w:spacing w:line="288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Pola </w:t>
      </w:r>
      <w:r w:rsidR="00807B95" w:rsidRPr="002A2A85">
        <w:rPr>
          <w:color w:val="000000" w:themeColor="text1"/>
        </w:rPr>
        <w:t>&lt;</w:t>
      </w:r>
      <w:r>
        <w:rPr>
          <w:color w:val="000000" w:themeColor="text1"/>
        </w:rPr>
        <w:t>n</w:t>
      </w:r>
      <w:r w:rsidR="00823465" w:rsidRPr="002A2A85">
        <w:rPr>
          <w:color w:val="000000" w:themeColor="text1"/>
        </w:rPr>
        <w:t>umer PESEL</w:t>
      </w:r>
      <w:r w:rsidR="00807B95" w:rsidRPr="002A2A85">
        <w:rPr>
          <w:color w:val="000000" w:themeColor="text1"/>
        </w:rPr>
        <w:t>&gt;</w:t>
      </w:r>
      <w:r w:rsidR="00823465" w:rsidRPr="002A2A85">
        <w:rPr>
          <w:color w:val="000000" w:themeColor="text1"/>
        </w:rPr>
        <w:t xml:space="preserve"> i &lt;numer identyfikacyjny&gt; są alternatywne </w:t>
      </w:r>
      <w:r w:rsidR="006C612E">
        <w:rPr>
          <w:color w:val="000000" w:themeColor="text1"/>
        </w:rPr>
        <w:t>–</w:t>
      </w:r>
      <w:r w:rsidR="00823465" w:rsidRPr="002A2A85">
        <w:rPr>
          <w:color w:val="000000" w:themeColor="text1"/>
        </w:rPr>
        <w:t xml:space="preserve"> </w:t>
      </w:r>
      <w:r w:rsidR="006C612E">
        <w:rPr>
          <w:color w:val="000000" w:themeColor="text1"/>
        </w:rPr>
        <w:t xml:space="preserve">jeżeli DSK jest składana przez osobę fizyczną to </w:t>
      </w:r>
      <w:r w:rsidR="00823465" w:rsidRPr="002A2A85">
        <w:rPr>
          <w:color w:val="000000" w:themeColor="text1"/>
        </w:rPr>
        <w:t xml:space="preserve">jedno z dwóch pól: </w:t>
      </w:r>
      <w:r w:rsidR="00A67885" w:rsidRPr="002A2A85">
        <w:rPr>
          <w:color w:val="000000" w:themeColor="text1"/>
        </w:rPr>
        <w:t xml:space="preserve">albo </w:t>
      </w:r>
      <w:r w:rsidR="00823465" w:rsidRPr="002A2A85">
        <w:rPr>
          <w:color w:val="000000" w:themeColor="text1"/>
        </w:rPr>
        <w:t>numer PESEL albo numer identyfikacyjny musi być wypełnione.</w:t>
      </w:r>
      <w:r w:rsidR="004740A7" w:rsidRPr="002A2A85">
        <w:rPr>
          <w:color w:val="000000" w:themeColor="text1"/>
        </w:rPr>
        <w:t xml:space="preserve"> Osoba fizyczna, która posiada numer PESEL ma obowiązek podania tego numeru. Numer identyfikacyjny podaje osoba fizyczna nieposiadająca numeru PESEL</w:t>
      </w:r>
      <w:r w:rsidR="00772BDE">
        <w:rPr>
          <w:color w:val="000000" w:themeColor="text1"/>
        </w:rPr>
        <w:t>.</w:t>
      </w:r>
    </w:p>
    <w:p w14:paraId="1B4B48B1" w14:textId="77777777" w:rsidR="00B80F91" w:rsidRPr="002A2A85" w:rsidRDefault="00B80F91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lastRenderedPageBreak/>
        <w:t>– nazwisko</w:t>
      </w:r>
    </w:p>
    <w:p w14:paraId="323079FB" w14:textId="448A6368" w:rsidR="00B80F91" w:rsidRPr="00B201EE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B80F91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B80F91" w:rsidRPr="00B201EE">
        <w:rPr>
          <w:i/>
          <w:color w:val="000000" w:themeColor="text1"/>
        </w:rPr>
        <w:t xml:space="preserve">długość </w:t>
      </w:r>
      <w:proofErr w:type="spellStart"/>
      <w:r w:rsidR="00B80F91" w:rsidRPr="00B201EE">
        <w:rPr>
          <w:i/>
          <w:color w:val="000000" w:themeColor="text1"/>
        </w:rPr>
        <w:t>z..30</w:t>
      </w:r>
      <w:proofErr w:type="spellEnd"/>
      <w:r w:rsidR="00B80F91" w:rsidRPr="00B201EE">
        <w:rPr>
          <w:i/>
          <w:color w:val="000000" w:themeColor="text1"/>
        </w:rPr>
        <w:t xml:space="preserve">, wymagane, reguła </w:t>
      </w:r>
      <w:hyperlink r:id="rId28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B80F91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08C45732" w14:textId="77777777" w:rsidR="004A42C2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5510EA" w:rsidRPr="002A2A85">
        <w:rPr>
          <w:b/>
          <w:color w:val="000000" w:themeColor="text1"/>
        </w:rPr>
        <w:t xml:space="preserve"> imię</w:t>
      </w:r>
    </w:p>
    <w:p w14:paraId="6F51D7CD" w14:textId="03E00863" w:rsidR="005510EA" w:rsidRPr="00B201EE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5510EA" w:rsidRPr="00B201EE">
        <w:rPr>
          <w:i/>
          <w:color w:val="000000" w:themeColor="text1"/>
        </w:rPr>
        <w:t>z..30</w:t>
      </w:r>
      <w:proofErr w:type="spellEnd"/>
      <w:r w:rsidR="005510EA" w:rsidRPr="00B201EE">
        <w:rPr>
          <w:i/>
          <w:color w:val="000000" w:themeColor="text1"/>
        </w:rPr>
        <w:t xml:space="preserve">, wymagane, reguła </w:t>
      </w:r>
      <w:hyperlink r:id="rId29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5510EA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31D0CDFB" w14:textId="77777777" w:rsidR="0033617E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33617E" w:rsidRPr="002A2A85">
        <w:rPr>
          <w:b/>
          <w:color w:val="000000" w:themeColor="text1"/>
        </w:rPr>
        <w:t xml:space="preserve"> numer PESEL</w:t>
      </w:r>
    </w:p>
    <w:p w14:paraId="327AEF6D" w14:textId="7581B3DB" w:rsidR="0033617E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33617E" w:rsidRPr="00B201EE">
        <w:rPr>
          <w:i/>
          <w:color w:val="000000" w:themeColor="text1"/>
        </w:rPr>
        <w:t>z11</w:t>
      </w:r>
      <w:proofErr w:type="spellEnd"/>
      <w:r w:rsidR="0033617E" w:rsidRPr="00B201EE">
        <w:rPr>
          <w:i/>
          <w:color w:val="000000" w:themeColor="text1"/>
        </w:rPr>
        <w:t xml:space="preserve">, opcjonalne, reguła </w:t>
      </w:r>
      <w:hyperlink r:id="rId30" w:tooltip="R815 JEŻELI Numer Pesel nie składa się z 11 cyfr TO błąd/ostrzeżenie/info" w:history="1">
        <w:proofErr w:type="spellStart"/>
        <w:r w:rsidR="0033617E" w:rsidRPr="00B201EE">
          <w:rPr>
            <w:i/>
            <w:color w:val="000000" w:themeColor="text1"/>
          </w:rPr>
          <w:t>R815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313FE8E3" w14:textId="4DC1CE3F" w:rsidR="005B04B1" w:rsidRPr="002A2A85" w:rsidRDefault="00823465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Numer nadawany </w:t>
      </w:r>
      <w:r w:rsidR="001019F4" w:rsidRPr="002A2A85">
        <w:rPr>
          <w:color w:val="000000" w:themeColor="text1"/>
        </w:rPr>
        <w:t>w Powszechnym Elektronicznym Systemie Ewidencji Ludności</w:t>
      </w:r>
      <w:r w:rsidRPr="002A2A85">
        <w:rPr>
          <w:color w:val="000000" w:themeColor="text1"/>
        </w:rPr>
        <w:t xml:space="preserve"> dla</w:t>
      </w:r>
      <w:r w:rsidR="001019F4" w:rsidRPr="002A2A85">
        <w:rPr>
          <w:color w:val="000000" w:themeColor="text1"/>
        </w:rPr>
        <w:t xml:space="preserve"> </w:t>
      </w:r>
      <w:r w:rsidR="005B04B1" w:rsidRPr="002A2A85">
        <w:rPr>
          <w:color w:val="000000" w:themeColor="text1"/>
        </w:rPr>
        <w:t>obywateli polskich oraz cudzoziemców zamieszkujących na terenie R</w:t>
      </w:r>
      <w:r w:rsidRPr="002A2A85">
        <w:rPr>
          <w:color w:val="000000" w:themeColor="text1"/>
        </w:rPr>
        <w:t>P.</w:t>
      </w:r>
    </w:p>
    <w:p w14:paraId="7BD62075" w14:textId="77777777" w:rsidR="005510EA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DC3212" w:rsidRPr="002A2A85">
        <w:rPr>
          <w:b/>
          <w:color w:val="000000" w:themeColor="text1"/>
        </w:rPr>
        <w:t xml:space="preserve"> </w:t>
      </w:r>
      <w:r w:rsidR="00445168" w:rsidRPr="002A2A85">
        <w:rPr>
          <w:b/>
          <w:color w:val="000000" w:themeColor="text1"/>
        </w:rPr>
        <w:t>n</w:t>
      </w:r>
      <w:r w:rsidR="00DC3212" w:rsidRPr="002A2A85">
        <w:rPr>
          <w:b/>
          <w:color w:val="000000" w:themeColor="text1"/>
        </w:rPr>
        <w:t>umer identyfikacyjny</w:t>
      </w:r>
    </w:p>
    <w:p w14:paraId="60A81A18" w14:textId="55F7636F" w:rsidR="00DC3212" w:rsidRPr="00B201EE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DC3212" w:rsidRPr="00B201EE">
        <w:rPr>
          <w:i/>
          <w:color w:val="000000" w:themeColor="text1"/>
        </w:rPr>
        <w:t>z..30</w:t>
      </w:r>
      <w:proofErr w:type="spellEnd"/>
      <w:r w:rsidR="00DC3212" w:rsidRPr="00B201EE">
        <w:rPr>
          <w:i/>
          <w:color w:val="000000" w:themeColor="text1"/>
        </w:rPr>
        <w:t>, opcjonalne</w:t>
      </w:r>
      <w:r w:rsidR="007E5F13">
        <w:rPr>
          <w:i/>
          <w:color w:val="000000" w:themeColor="text1"/>
        </w:rPr>
        <w:t>.</w:t>
      </w:r>
    </w:p>
    <w:p w14:paraId="2BFDF2A5" w14:textId="77777777" w:rsidR="005F7446" w:rsidRPr="002A2A85" w:rsidRDefault="005F7446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dokumentu potwierdzającego tożsamość zagranicznej osoby fizycznej (np. paszportu); podaje się w przypadku osoby nieposiadającej numeru PESEL</w:t>
      </w:r>
      <w:r w:rsidR="00BF222B" w:rsidRPr="002A2A85">
        <w:rPr>
          <w:color w:val="000000" w:themeColor="text1"/>
        </w:rPr>
        <w:t>.</w:t>
      </w:r>
    </w:p>
    <w:p w14:paraId="48527B4F" w14:textId="77777777" w:rsidR="00AF2147" w:rsidRPr="002A2A85" w:rsidRDefault="00AF2147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adres</w:t>
      </w:r>
    </w:p>
    <w:p w14:paraId="1F515799" w14:textId="5DF36792" w:rsidR="009764D9" w:rsidRPr="002A2A85" w:rsidRDefault="009764D9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 xml:space="preserve">– </w:t>
      </w:r>
      <w:r w:rsidR="00EA2406" w:rsidRPr="002A2A85">
        <w:rPr>
          <w:b/>
          <w:color w:val="000000" w:themeColor="text1"/>
        </w:rPr>
        <w:t>kod państwa</w:t>
      </w:r>
    </w:p>
    <w:p w14:paraId="0E9A5084" w14:textId="5822A5CC" w:rsidR="009764D9" w:rsidRPr="00B201EE" w:rsidRDefault="00632800" w:rsidP="00E368AA">
      <w:pPr>
        <w:spacing w:line="288" w:lineRule="auto"/>
        <w:ind w:left="1416" w:firstLine="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764D9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9764D9" w:rsidRPr="00B201EE">
        <w:rPr>
          <w:i/>
          <w:color w:val="000000" w:themeColor="text1"/>
        </w:rPr>
        <w:t xml:space="preserve">długość </w:t>
      </w:r>
      <w:proofErr w:type="spellStart"/>
      <w:r w:rsidR="009764D9" w:rsidRPr="00B201EE">
        <w:rPr>
          <w:i/>
          <w:color w:val="000000" w:themeColor="text1"/>
        </w:rPr>
        <w:t>z2</w:t>
      </w:r>
      <w:proofErr w:type="spellEnd"/>
      <w:r w:rsidR="009764D9" w:rsidRPr="00B201EE">
        <w:rPr>
          <w:i/>
          <w:color w:val="000000" w:themeColor="text1"/>
        </w:rPr>
        <w:t xml:space="preserve">, wymagane, słownik </w:t>
      </w:r>
      <w:hyperlink r:id="rId31" w:history="1">
        <w:r w:rsidR="009764D9" w:rsidRPr="00B201EE">
          <w:rPr>
            <w:rStyle w:val="Hipercze"/>
            <w:i/>
            <w:u w:val="none"/>
          </w:rPr>
          <w:t>007</w:t>
        </w:r>
      </w:hyperlink>
      <w:r w:rsidR="009764D9" w:rsidRPr="00B201EE">
        <w:rPr>
          <w:i/>
          <w:color w:val="000000" w:themeColor="text1"/>
        </w:rPr>
        <w:t xml:space="preserve">, reguła </w:t>
      </w:r>
      <w:hyperlink r:id="rId32" w:tooltip="R454 JEŻELI w elemencie określającym dane podmiotu /@Kraj = PL  nie występuje @/KodPocztowy podany w formacie nn-nnn, gdzie n jest cyfrą TO błąd/ostrzeżenie/info" w:history="1">
        <w:proofErr w:type="spellStart"/>
        <w:r w:rsidR="009764D9" w:rsidRPr="00B201EE">
          <w:rPr>
            <w:i/>
            <w:color w:val="000000" w:themeColor="text1"/>
          </w:rPr>
          <w:t>R454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510F99D0" w14:textId="77777777" w:rsidR="002D1639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1639" w:rsidRPr="002A2A85">
        <w:rPr>
          <w:b/>
          <w:color w:val="000000" w:themeColor="text1"/>
        </w:rPr>
        <w:t xml:space="preserve"> kod </w:t>
      </w:r>
      <w:r w:rsidR="008F4A6A" w:rsidRPr="002A2A85">
        <w:rPr>
          <w:b/>
          <w:color w:val="000000" w:themeColor="text1"/>
        </w:rPr>
        <w:t>p</w:t>
      </w:r>
      <w:r w:rsidR="002D1639" w:rsidRPr="002A2A85">
        <w:rPr>
          <w:b/>
          <w:color w:val="000000" w:themeColor="text1"/>
        </w:rPr>
        <w:t>ocztowy</w:t>
      </w:r>
    </w:p>
    <w:p w14:paraId="5E8CB3CD" w14:textId="4DA14AAA" w:rsidR="002D1639" w:rsidRPr="00B201EE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2D1639" w:rsidRPr="00B201EE">
        <w:rPr>
          <w:i/>
          <w:color w:val="000000" w:themeColor="text1"/>
        </w:rPr>
        <w:t>z..9</w:t>
      </w:r>
      <w:proofErr w:type="spellEnd"/>
      <w:r w:rsidR="002D1639" w:rsidRPr="00B201EE">
        <w:rPr>
          <w:i/>
          <w:color w:val="000000" w:themeColor="text1"/>
        </w:rPr>
        <w:t xml:space="preserve">, wymagane, reguły </w:t>
      </w:r>
      <w:hyperlink r:id="rId33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2D1639" w:rsidRPr="00B201EE">
          <w:rPr>
            <w:i/>
            <w:color w:val="000000" w:themeColor="text1"/>
          </w:rPr>
          <w:t>R452</w:t>
        </w:r>
        <w:proofErr w:type="spellEnd"/>
      </w:hyperlink>
      <w:r w:rsidR="002D1639" w:rsidRPr="00B201EE">
        <w:rPr>
          <w:i/>
          <w:color w:val="000000" w:themeColor="text1"/>
        </w:rPr>
        <w:t xml:space="preserve"> </w:t>
      </w:r>
      <w:hyperlink r:id="rId34" w:tooltip="R454 JEŻELI w elemencie określającym dane podmiotu /@Kraj = PL  nie występuje @/KodPocztowy podany w formacie nn-nnn, gdzie n jest cyfrą TO błąd/ostrzeżenie/info" w:history="1">
        <w:proofErr w:type="spellStart"/>
        <w:r w:rsidR="002D1639" w:rsidRPr="00B201EE">
          <w:rPr>
            <w:i/>
            <w:color w:val="000000" w:themeColor="text1"/>
          </w:rPr>
          <w:t>R454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56DAA73F" w14:textId="77777777" w:rsidR="002D1639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1639" w:rsidRPr="002A2A85">
        <w:rPr>
          <w:b/>
          <w:color w:val="000000" w:themeColor="text1"/>
        </w:rPr>
        <w:t xml:space="preserve"> miejscowość</w:t>
      </w:r>
    </w:p>
    <w:p w14:paraId="1D4F0BAF" w14:textId="670E5016" w:rsidR="002D1639" w:rsidRPr="00B201EE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2D1639" w:rsidRPr="00B201EE">
        <w:rPr>
          <w:i/>
          <w:color w:val="000000" w:themeColor="text1"/>
        </w:rPr>
        <w:t>z..35</w:t>
      </w:r>
      <w:proofErr w:type="spellEnd"/>
      <w:r w:rsidR="002D1639" w:rsidRPr="00B201EE">
        <w:rPr>
          <w:i/>
          <w:color w:val="000000" w:themeColor="text1"/>
        </w:rPr>
        <w:t xml:space="preserve">, wymagane, </w:t>
      </w:r>
      <w:hyperlink r:id="rId35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2D1639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7C7FEC59" w14:textId="77777777" w:rsidR="002D1639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1639" w:rsidRPr="002A2A85">
        <w:rPr>
          <w:b/>
          <w:color w:val="000000" w:themeColor="text1"/>
        </w:rPr>
        <w:t xml:space="preserve"> ulica i nr</w:t>
      </w:r>
    </w:p>
    <w:p w14:paraId="529AFFE0" w14:textId="040DF8F0" w:rsidR="002D1639" w:rsidRPr="00B201EE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2D1639" w:rsidRPr="00B201EE">
        <w:rPr>
          <w:i/>
          <w:color w:val="000000" w:themeColor="text1"/>
        </w:rPr>
        <w:t>z..70</w:t>
      </w:r>
      <w:proofErr w:type="spellEnd"/>
      <w:r w:rsidR="002D1639" w:rsidRPr="00B201EE">
        <w:rPr>
          <w:i/>
          <w:color w:val="000000" w:themeColor="text1"/>
        </w:rPr>
        <w:t xml:space="preserve">, wymagane, reguła </w:t>
      </w:r>
      <w:hyperlink r:id="rId36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2D1639" w:rsidRPr="00B201EE">
          <w:rPr>
            <w:i/>
            <w:color w:val="000000" w:themeColor="text1"/>
          </w:rPr>
          <w:t>R452</w:t>
        </w:r>
        <w:proofErr w:type="spellEnd"/>
      </w:hyperlink>
      <w:r w:rsidR="007E5F13">
        <w:rPr>
          <w:i/>
          <w:color w:val="000000" w:themeColor="text1"/>
        </w:rPr>
        <w:t>.</w:t>
      </w:r>
    </w:p>
    <w:p w14:paraId="1F5723CC" w14:textId="77777777" w:rsidR="00D96F9B" w:rsidRPr="002A2A85" w:rsidRDefault="000A7D7A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11" w:name="_Toc503173781"/>
      <w:r w:rsidRPr="002A2A85">
        <w:rPr>
          <w:rFonts w:cs="Times New Roman"/>
          <w:szCs w:val="24"/>
        </w:rPr>
        <w:t>3</w:t>
      </w:r>
      <w:r w:rsidR="00D96F9B" w:rsidRPr="002A2A85">
        <w:rPr>
          <w:rFonts w:cs="Times New Roman"/>
          <w:szCs w:val="24"/>
        </w:rPr>
        <w:t xml:space="preserve">.2. Przedstawiciel składającego </w:t>
      </w:r>
      <w:r w:rsidR="005346B3" w:rsidRPr="002A2A85">
        <w:rPr>
          <w:rFonts w:cs="Times New Roman"/>
          <w:szCs w:val="24"/>
        </w:rPr>
        <w:t>DSK</w:t>
      </w:r>
      <w:bookmarkEnd w:id="11"/>
    </w:p>
    <w:p w14:paraId="6D050067" w14:textId="395DBEF0" w:rsidR="009E2425" w:rsidRPr="002A2A85" w:rsidRDefault="009E2425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Dane w sekcji &lt;przedstawiciel &gt; należy podać tylko w przypadku, jeśli DSK jest składana przez przedstawiciela</w:t>
      </w:r>
      <w:r w:rsidR="00FE564B">
        <w:rPr>
          <w:color w:val="000000" w:themeColor="text1"/>
        </w:rPr>
        <w:t xml:space="preserve"> ustanowionego przez &lt;s</w:t>
      </w:r>
      <w:r w:rsidR="00BC1E46" w:rsidRPr="002A2A85">
        <w:rPr>
          <w:color w:val="000000" w:themeColor="text1"/>
        </w:rPr>
        <w:t xml:space="preserve">kładającego </w:t>
      </w:r>
      <w:r w:rsidR="00FE564B">
        <w:rPr>
          <w:color w:val="000000" w:themeColor="text1"/>
        </w:rPr>
        <w:t>d</w:t>
      </w:r>
      <w:r w:rsidR="00BC1E46" w:rsidRPr="002A2A85">
        <w:rPr>
          <w:color w:val="000000" w:themeColor="text1"/>
        </w:rPr>
        <w:t>eklarację</w:t>
      </w:r>
      <w:r w:rsidR="00FE564B">
        <w:rPr>
          <w:color w:val="000000" w:themeColor="text1"/>
        </w:rPr>
        <w:t>&gt;</w:t>
      </w:r>
      <w:r w:rsidR="00ED2FEF" w:rsidRPr="002A2A85">
        <w:rPr>
          <w:color w:val="000000" w:themeColor="text1"/>
        </w:rPr>
        <w:t xml:space="preserve">. </w:t>
      </w:r>
      <w:r w:rsidRPr="002A2A85">
        <w:rPr>
          <w:color w:val="000000" w:themeColor="text1"/>
        </w:rPr>
        <w:t>Jeżeli nie został ustanowiony przedstawiciel – wszystkie pola w sekcj</w:t>
      </w:r>
      <w:r w:rsidR="00FE564B">
        <w:rPr>
          <w:color w:val="000000" w:themeColor="text1"/>
        </w:rPr>
        <w:t>ach</w:t>
      </w:r>
      <w:r w:rsidRPr="002A2A85">
        <w:rPr>
          <w:color w:val="000000" w:themeColor="text1"/>
        </w:rPr>
        <w:t xml:space="preserve"> </w:t>
      </w:r>
      <w:r w:rsidR="00FE564B" w:rsidRPr="002A2A85">
        <w:rPr>
          <w:color w:val="000000" w:themeColor="text1"/>
        </w:rPr>
        <w:t>&lt;przedstawiciel - przedsiębiorca&gt; i &lt;przedstawiciel - osoba fizyczna&gt;</w:t>
      </w:r>
      <w:r w:rsidR="00FE564B">
        <w:rPr>
          <w:color w:val="000000" w:themeColor="text1"/>
        </w:rPr>
        <w:t xml:space="preserve"> </w:t>
      </w:r>
      <w:r w:rsidR="00A67885" w:rsidRPr="002A2A85">
        <w:rPr>
          <w:color w:val="000000" w:themeColor="text1"/>
        </w:rPr>
        <w:t>pozostają</w:t>
      </w:r>
      <w:r w:rsidRPr="002A2A85">
        <w:rPr>
          <w:color w:val="000000" w:themeColor="text1"/>
        </w:rPr>
        <w:t xml:space="preserve"> puste.</w:t>
      </w:r>
    </w:p>
    <w:p w14:paraId="73ED7191" w14:textId="689F64FC" w:rsidR="00204B9F" w:rsidRPr="002A2A85" w:rsidRDefault="00941DE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Sekcje &lt;przedstawiciel - </w:t>
      </w:r>
      <w:r w:rsidR="000A5D79" w:rsidRPr="002A2A85">
        <w:rPr>
          <w:color w:val="000000" w:themeColor="text1"/>
        </w:rPr>
        <w:t>przedsiębiorca</w:t>
      </w:r>
      <w:r w:rsidRPr="002A2A85">
        <w:rPr>
          <w:color w:val="000000" w:themeColor="text1"/>
        </w:rPr>
        <w:t xml:space="preserve">&gt; i &lt;przedstawiciel - </w:t>
      </w:r>
      <w:r w:rsidR="000A5D79" w:rsidRPr="002A2A85">
        <w:rPr>
          <w:color w:val="000000" w:themeColor="text1"/>
        </w:rPr>
        <w:t>osoba fizyczna</w:t>
      </w:r>
      <w:r w:rsidRPr="002A2A85">
        <w:rPr>
          <w:color w:val="000000" w:themeColor="text1"/>
        </w:rPr>
        <w:t xml:space="preserve">&gt; są alternatywne. </w:t>
      </w:r>
      <w:r w:rsidR="00FE564B">
        <w:rPr>
          <w:color w:val="000000" w:themeColor="text1"/>
        </w:rPr>
        <w:t xml:space="preserve">Jeżeli został ustanowiony przedstawiciel, to </w:t>
      </w:r>
      <w:r w:rsidRPr="002A2A85">
        <w:rPr>
          <w:color w:val="000000" w:themeColor="text1"/>
        </w:rPr>
        <w:t xml:space="preserve">w DSK </w:t>
      </w:r>
      <w:r w:rsidR="00FE564B">
        <w:rPr>
          <w:color w:val="000000" w:themeColor="text1"/>
        </w:rPr>
        <w:t>musza</w:t>
      </w:r>
      <w:r w:rsidRPr="002A2A85">
        <w:rPr>
          <w:color w:val="000000" w:themeColor="text1"/>
        </w:rPr>
        <w:t xml:space="preserve"> być wypełnione elementy w jednej i tylko jednej z tych sekcji.</w:t>
      </w:r>
      <w:r w:rsidR="00204B9F" w:rsidRPr="002A2A85">
        <w:rPr>
          <w:color w:val="000000" w:themeColor="text1"/>
        </w:rPr>
        <w:t xml:space="preserve"> </w:t>
      </w:r>
    </w:p>
    <w:p w14:paraId="772AB525" w14:textId="77777777" w:rsidR="008F4A6A" w:rsidRPr="002A2A85" w:rsidRDefault="000A7D7A" w:rsidP="00E368AA">
      <w:pPr>
        <w:pStyle w:val="Nagwek3"/>
        <w:spacing w:before="0" w:line="288" w:lineRule="auto"/>
        <w:jc w:val="both"/>
        <w:rPr>
          <w:rFonts w:cs="Times New Roman"/>
        </w:rPr>
      </w:pPr>
      <w:bookmarkStart w:id="12" w:name="_Toc503173782"/>
      <w:r w:rsidRPr="002A2A85">
        <w:rPr>
          <w:rFonts w:cs="Times New Roman"/>
        </w:rPr>
        <w:t>3</w:t>
      </w:r>
      <w:r w:rsidR="00FE2A42" w:rsidRPr="002A2A85">
        <w:rPr>
          <w:rFonts w:cs="Times New Roman"/>
        </w:rPr>
        <w:t>.2</w:t>
      </w:r>
      <w:r w:rsidR="002D1639" w:rsidRPr="002A2A85">
        <w:rPr>
          <w:rFonts w:cs="Times New Roman"/>
        </w:rPr>
        <w:t>.</w:t>
      </w:r>
      <w:r w:rsidR="00FE2A42" w:rsidRPr="002A2A85">
        <w:rPr>
          <w:rFonts w:cs="Times New Roman"/>
        </w:rPr>
        <w:t>1.</w:t>
      </w:r>
      <w:r w:rsidR="002D1639" w:rsidRPr="002A2A85">
        <w:rPr>
          <w:rFonts w:cs="Times New Roman"/>
        </w:rPr>
        <w:t xml:space="preserve"> </w:t>
      </w:r>
      <w:r w:rsidR="00746B68" w:rsidRPr="002A2A85">
        <w:rPr>
          <w:rFonts w:cs="Times New Roman"/>
        </w:rPr>
        <w:t xml:space="preserve">Przedstawiciel </w:t>
      </w:r>
      <w:r w:rsidR="005C30E9" w:rsidRPr="002A2A85">
        <w:rPr>
          <w:rFonts w:cs="Times New Roman"/>
        </w:rPr>
        <w:t xml:space="preserve">składającego </w:t>
      </w:r>
      <w:r w:rsidR="005346B3" w:rsidRPr="002A2A85">
        <w:rPr>
          <w:rFonts w:cs="Times New Roman"/>
        </w:rPr>
        <w:t>DSK</w:t>
      </w:r>
      <w:r w:rsidR="005C30E9" w:rsidRPr="002A2A85">
        <w:rPr>
          <w:rFonts w:cs="Times New Roman"/>
        </w:rPr>
        <w:t xml:space="preserve"> </w:t>
      </w:r>
      <w:r w:rsidR="00316918" w:rsidRPr="002A2A85">
        <w:rPr>
          <w:rFonts w:cs="Times New Roman"/>
        </w:rPr>
        <w:t>–</w:t>
      </w:r>
      <w:r w:rsidR="00746B68" w:rsidRPr="002A2A85">
        <w:rPr>
          <w:rFonts w:cs="Times New Roman"/>
        </w:rPr>
        <w:t xml:space="preserve"> </w:t>
      </w:r>
      <w:r w:rsidR="00411DC3" w:rsidRPr="002A2A85">
        <w:rPr>
          <w:rFonts w:cs="Times New Roman"/>
        </w:rPr>
        <w:t>przedsiębiorca</w:t>
      </w:r>
      <w:bookmarkEnd w:id="12"/>
    </w:p>
    <w:p w14:paraId="511B10D0" w14:textId="68DFC823" w:rsidR="000B5193" w:rsidRPr="002A2A85" w:rsidRDefault="000B5193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Jeżeli DSK jest składana przez &lt;przedstawiciel - przedsiębiorca&gt; wówczas obligatoryjnie należy podać elementy: nazwa firmy, </w:t>
      </w:r>
      <w:r w:rsidR="00DD5E85" w:rsidRPr="002A2A85">
        <w:rPr>
          <w:color w:val="000000" w:themeColor="text1"/>
        </w:rPr>
        <w:t xml:space="preserve">identyfikację przedsiębiorcy (jeden z numerów: EORI albo TIN albo numer identyfikacyjny), kod </w:t>
      </w:r>
      <w:r w:rsidRPr="002A2A85">
        <w:rPr>
          <w:color w:val="000000" w:themeColor="text1"/>
        </w:rPr>
        <w:t>państw</w:t>
      </w:r>
      <w:r w:rsidR="00DD5E85" w:rsidRPr="002A2A85">
        <w:rPr>
          <w:color w:val="000000" w:themeColor="text1"/>
        </w:rPr>
        <w:t>a</w:t>
      </w:r>
      <w:r w:rsidRPr="002A2A85">
        <w:rPr>
          <w:color w:val="000000" w:themeColor="text1"/>
        </w:rPr>
        <w:t>, kod pocztowy, miejscowość, ulica i nr,</w:t>
      </w:r>
      <w:r w:rsidR="003E5310" w:rsidRPr="002A2A85">
        <w:rPr>
          <w:color w:val="000000" w:themeColor="text1"/>
        </w:rPr>
        <w:t xml:space="preserve"> </w:t>
      </w:r>
      <w:r w:rsidRPr="002A2A85">
        <w:rPr>
          <w:color w:val="000000" w:themeColor="text1"/>
        </w:rPr>
        <w:t xml:space="preserve">z zastrzeżeniem, że element &lt;kod pocztowy&gt; jest obligatoryjny tylko gdy </w:t>
      </w:r>
      <w:r w:rsidR="00FE564B">
        <w:rPr>
          <w:color w:val="000000" w:themeColor="text1"/>
        </w:rPr>
        <w:t xml:space="preserve">w polu </w:t>
      </w:r>
      <w:r w:rsidRPr="002A2A85">
        <w:rPr>
          <w:color w:val="000000" w:themeColor="text1"/>
        </w:rPr>
        <w:t xml:space="preserve">kod państwa </w:t>
      </w:r>
      <w:r w:rsidR="00FE564B">
        <w:rPr>
          <w:color w:val="000000" w:themeColor="text1"/>
        </w:rPr>
        <w:t>podano kod</w:t>
      </w:r>
      <w:r w:rsidRPr="002A2A85">
        <w:rPr>
          <w:color w:val="000000" w:themeColor="text1"/>
        </w:rPr>
        <w:t xml:space="preserve"> </w:t>
      </w:r>
      <w:r w:rsidR="00FE564B">
        <w:rPr>
          <w:color w:val="000000" w:themeColor="text1"/>
        </w:rPr>
        <w:t>„</w:t>
      </w:r>
      <w:r w:rsidRPr="002A2A85">
        <w:rPr>
          <w:color w:val="000000" w:themeColor="text1"/>
        </w:rPr>
        <w:t>PL</w:t>
      </w:r>
      <w:r w:rsidR="00FE564B">
        <w:rPr>
          <w:color w:val="000000" w:themeColor="text1"/>
        </w:rPr>
        <w:t>”</w:t>
      </w:r>
      <w:r w:rsidRPr="002A2A85">
        <w:rPr>
          <w:color w:val="000000" w:themeColor="text1"/>
        </w:rPr>
        <w:t>.</w:t>
      </w:r>
      <w:r w:rsidR="00FE564B">
        <w:rPr>
          <w:color w:val="000000" w:themeColor="text1"/>
        </w:rPr>
        <w:t xml:space="preserve"> Adres e-mail jest fakultatywny.</w:t>
      </w:r>
    </w:p>
    <w:p w14:paraId="520FD0E1" w14:textId="77777777" w:rsidR="00EC26A3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C26A3" w:rsidRPr="002A2A85">
        <w:rPr>
          <w:b/>
          <w:color w:val="000000" w:themeColor="text1"/>
        </w:rPr>
        <w:t xml:space="preserve"> nazwa firmy</w:t>
      </w:r>
    </w:p>
    <w:p w14:paraId="43CD2639" w14:textId="3D089AF4" w:rsidR="00EC26A3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EC26A3" w:rsidRPr="00B201EE">
        <w:rPr>
          <w:i/>
          <w:color w:val="000000" w:themeColor="text1"/>
        </w:rPr>
        <w:t>z..70</w:t>
      </w:r>
      <w:proofErr w:type="spellEnd"/>
      <w:r w:rsidR="00EC26A3" w:rsidRPr="00B201EE">
        <w:rPr>
          <w:i/>
          <w:color w:val="000000" w:themeColor="text1"/>
        </w:rPr>
        <w:t xml:space="preserve">, wymagane, reguła </w:t>
      </w:r>
      <w:hyperlink r:id="rId37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EC26A3" w:rsidRPr="00B201EE">
          <w:rPr>
            <w:i/>
            <w:color w:val="000000" w:themeColor="text1"/>
          </w:rPr>
          <w:t>R452</w:t>
        </w:r>
        <w:proofErr w:type="spellEnd"/>
      </w:hyperlink>
      <w:r w:rsidR="003B20E7">
        <w:rPr>
          <w:i/>
          <w:color w:val="000000" w:themeColor="text1"/>
        </w:rPr>
        <w:t>.</w:t>
      </w:r>
    </w:p>
    <w:p w14:paraId="3040346C" w14:textId="129C3131" w:rsidR="00EC26A3" w:rsidRPr="002A2A85" w:rsidRDefault="00EC26A3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Podać nazwę </w:t>
      </w:r>
      <w:r w:rsidR="00F17948" w:rsidRPr="002A2A85">
        <w:rPr>
          <w:color w:val="000000" w:themeColor="text1"/>
        </w:rPr>
        <w:t>przedsiębiorcy</w:t>
      </w:r>
      <w:r w:rsidR="009E6E04" w:rsidRPr="002A2A85">
        <w:rPr>
          <w:color w:val="000000" w:themeColor="text1"/>
        </w:rPr>
        <w:t xml:space="preserve"> będącego przedstawicielem składającego DSK</w:t>
      </w:r>
      <w:r w:rsidR="003B20E7">
        <w:rPr>
          <w:color w:val="000000" w:themeColor="text1"/>
        </w:rPr>
        <w:t>.</w:t>
      </w:r>
    </w:p>
    <w:p w14:paraId="2A27D34D" w14:textId="77777777" w:rsidR="002D1639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1639" w:rsidRPr="002A2A85">
        <w:rPr>
          <w:b/>
          <w:color w:val="000000" w:themeColor="text1"/>
        </w:rPr>
        <w:t xml:space="preserve"> numer EORI</w:t>
      </w:r>
    </w:p>
    <w:p w14:paraId="54E1F010" w14:textId="7EE83957" w:rsidR="002D1639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2D1639" w:rsidRPr="00B201EE">
        <w:rPr>
          <w:i/>
          <w:color w:val="000000" w:themeColor="text1"/>
        </w:rPr>
        <w:t>z..17</w:t>
      </w:r>
      <w:proofErr w:type="spellEnd"/>
      <w:r w:rsidR="002D1639" w:rsidRPr="00B201EE">
        <w:rPr>
          <w:i/>
          <w:color w:val="000000" w:themeColor="text1"/>
        </w:rPr>
        <w:t xml:space="preserve">, opcjonalne, reguła </w:t>
      </w:r>
      <w:hyperlink r:id="rId38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2D1639" w:rsidRPr="00B201EE">
          <w:rPr>
            <w:i/>
            <w:color w:val="000000" w:themeColor="text1"/>
          </w:rPr>
          <w:t>R452</w:t>
        </w:r>
        <w:proofErr w:type="spellEnd"/>
      </w:hyperlink>
      <w:r w:rsidR="003B20E7">
        <w:rPr>
          <w:i/>
          <w:color w:val="000000" w:themeColor="text1"/>
        </w:rPr>
        <w:t>.</w:t>
      </w:r>
    </w:p>
    <w:p w14:paraId="3CBD220E" w14:textId="77777777" w:rsidR="002E5E95" w:rsidRPr="002A2A85" w:rsidRDefault="002E5E95" w:rsidP="002E5E95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lastRenderedPageBreak/>
        <w:t xml:space="preserve">Należy podać numer EORI. Jeżeli zgłaszający nie posiada numeru EORI, organ celny może mu go nadać </w:t>
      </w:r>
      <w:r w:rsidRPr="002A2A85">
        <w:rPr>
          <w:i/>
          <w:iCs/>
          <w:color w:val="000000" w:themeColor="text1"/>
        </w:rPr>
        <w:t>ad hoc</w:t>
      </w:r>
      <w:r w:rsidRPr="002A2A85">
        <w:rPr>
          <w:color w:val="000000" w:themeColor="text1"/>
        </w:rPr>
        <w:t xml:space="preserve"> na potrzeby danej deklaracji.</w:t>
      </w:r>
    </w:p>
    <w:p w14:paraId="3ED04954" w14:textId="77777777" w:rsidR="002E5E95" w:rsidRPr="002A2A85" w:rsidRDefault="002E5E95" w:rsidP="002E5E95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Zgodnie z art. 9 UKC przedsiębiorcy mający siedzibę w UE są rejestrowani w celu uzyskania numeru EORI przez organ celny właściwy ze względu na siedzibę przedsiębiorcy. Przedsiębiorcy z krajów trzecich mogą wystąpić o nadanie numeru EORI do organu celnego lub wyznaczonego organu jednego z państw członkowskich przed operacjami celnymi planowanymi na obszarze UE lub najpóźniej w trakcie dokonywania pierwszej operacji celnej, wymagającej posługiwania się tym numerem, jeśli wcześniej nie  mieli nadanego numeru EORI. Przedsiębiorcy są obowiązani posługiwać się numerem EORI we wszystkich transakcjach i czynnościach celnych na obszarze UE, przy których wymagany jest identyfikator EORI.</w:t>
      </w:r>
    </w:p>
    <w:p w14:paraId="3648EF38" w14:textId="77777777" w:rsidR="006A30E5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6A30E5" w:rsidRPr="002A2A85">
        <w:rPr>
          <w:b/>
          <w:color w:val="000000" w:themeColor="text1"/>
        </w:rPr>
        <w:t xml:space="preserve"> numer TIN</w:t>
      </w:r>
    </w:p>
    <w:p w14:paraId="270E1947" w14:textId="6F832FCE" w:rsidR="006A30E5" w:rsidRPr="00B201EE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6A30E5" w:rsidRPr="00B201EE">
        <w:rPr>
          <w:i/>
          <w:color w:val="000000" w:themeColor="text1"/>
        </w:rPr>
        <w:t>z..17</w:t>
      </w:r>
      <w:proofErr w:type="spellEnd"/>
      <w:r w:rsidR="006A30E5" w:rsidRPr="00B201EE">
        <w:rPr>
          <w:i/>
          <w:color w:val="000000" w:themeColor="text1"/>
        </w:rPr>
        <w:t xml:space="preserve">, opcjonalne, reguły </w:t>
      </w:r>
      <w:hyperlink r:id="rId39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6A30E5" w:rsidRPr="00B201EE">
          <w:rPr>
            <w:i/>
            <w:color w:val="000000" w:themeColor="text1"/>
          </w:rPr>
          <w:t>R452</w:t>
        </w:r>
        <w:proofErr w:type="spellEnd"/>
      </w:hyperlink>
      <w:r w:rsidR="003B20E7">
        <w:rPr>
          <w:i/>
          <w:color w:val="000000" w:themeColor="text1"/>
        </w:rPr>
        <w:t>.</w:t>
      </w:r>
    </w:p>
    <w:p w14:paraId="62EC7BC7" w14:textId="439FF88F" w:rsidR="006A30E5" w:rsidRPr="002A2A85" w:rsidRDefault="006A30E5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identyfikacyjny podmiotu</w:t>
      </w:r>
      <w:r w:rsidR="006219A0" w:rsidRPr="002A2A85">
        <w:rPr>
          <w:color w:val="000000" w:themeColor="text1"/>
        </w:rPr>
        <w:t xml:space="preserve"> </w:t>
      </w:r>
      <w:r w:rsidRPr="002A2A85">
        <w:rPr>
          <w:color w:val="000000" w:themeColor="text1"/>
        </w:rPr>
        <w:t>(</w:t>
      </w:r>
      <w:proofErr w:type="spellStart"/>
      <w:r w:rsidRPr="002A2A85">
        <w:rPr>
          <w:color w:val="000000" w:themeColor="text1"/>
        </w:rPr>
        <w:t>Trader</w:t>
      </w:r>
      <w:proofErr w:type="spellEnd"/>
      <w:r w:rsidRPr="002A2A85">
        <w:rPr>
          <w:color w:val="000000" w:themeColor="text1"/>
        </w:rPr>
        <w:t xml:space="preserve"> </w:t>
      </w:r>
      <w:proofErr w:type="spellStart"/>
      <w:r w:rsidRPr="002A2A85">
        <w:rPr>
          <w:color w:val="000000" w:themeColor="text1"/>
        </w:rPr>
        <w:t>Identification</w:t>
      </w:r>
      <w:proofErr w:type="spellEnd"/>
      <w:r w:rsidRPr="002A2A85">
        <w:rPr>
          <w:color w:val="000000" w:themeColor="text1"/>
        </w:rPr>
        <w:t xml:space="preserve"> </w:t>
      </w:r>
      <w:proofErr w:type="spellStart"/>
      <w:r w:rsidR="006219A0" w:rsidRPr="002A2A85">
        <w:rPr>
          <w:color w:val="000000" w:themeColor="text1"/>
        </w:rPr>
        <w:t>Number</w:t>
      </w:r>
      <w:proofErr w:type="spellEnd"/>
      <w:r w:rsidR="006219A0" w:rsidRPr="002A2A85">
        <w:rPr>
          <w:color w:val="000000" w:themeColor="text1"/>
        </w:rPr>
        <w:t>)</w:t>
      </w:r>
      <w:r w:rsidRPr="002A2A85">
        <w:rPr>
          <w:color w:val="000000" w:themeColor="text1"/>
        </w:rPr>
        <w:t xml:space="preserve"> </w:t>
      </w:r>
      <w:r w:rsidR="00316918" w:rsidRPr="002A2A85">
        <w:rPr>
          <w:color w:val="000000" w:themeColor="text1"/>
        </w:rPr>
        <w:t>–</w:t>
      </w:r>
      <w:r w:rsidRPr="002A2A85">
        <w:rPr>
          <w:color w:val="000000" w:themeColor="text1"/>
        </w:rPr>
        <w:t xml:space="preserve"> numer VAT poprzedzony dwuznakowym kodem kraju (w przypadku podmiotu polskiego jest to numer</w:t>
      </w:r>
      <w:r w:rsidR="001E7F32" w:rsidRPr="002A2A85">
        <w:rPr>
          <w:color w:val="000000" w:themeColor="text1"/>
        </w:rPr>
        <w:t xml:space="preserve"> NIP poprzedzony </w:t>
      </w:r>
      <w:r w:rsidR="00FE564B">
        <w:rPr>
          <w:color w:val="000000" w:themeColor="text1"/>
        </w:rPr>
        <w:t>kodem</w:t>
      </w:r>
      <w:r w:rsidR="001E7F32" w:rsidRPr="002A2A85">
        <w:rPr>
          <w:color w:val="000000" w:themeColor="text1"/>
        </w:rPr>
        <w:t xml:space="preserve"> „PL”).</w:t>
      </w:r>
    </w:p>
    <w:p w14:paraId="255569F8" w14:textId="77777777" w:rsidR="002D1639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1639" w:rsidRPr="002A2A85">
        <w:rPr>
          <w:b/>
          <w:color w:val="000000" w:themeColor="text1"/>
        </w:rPr>
        <w:t xml:space="preserve"> numer identyfikacyjny </w:t>
      </w:r>
      <w:r w:rsidR="00F17948" w:rsidRPr="002A2A85">
        <w:rPr>
          <w:b/>
          <w:color w:val="000000" w:themeColor="text1"/>
        </w:rPr>
        <w:t>przedsiębiorcy</w:t>
      </w:r>
    </w:p>
    <w:p w14:paraId="58CF1F6A" w14:textId="76975245" w:rsidR="002D1639" w:rsidRPr="00B201EE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2D1639" w:rsidRPr="00B201EE">
        <w:rPr>
          <w:i/>
          <w:color w:val="000000" w:themeColor="text1"/>
        </w:rPr>
        <w:t>z..30</w:t>
      </w:r>
      <w:proofErr w:type="spellEnd"/>
      <w:r w:rsidR="002D1639" w:rsidRPr="00B201EE">
        <w:rPr>
          <w:i/>
          <w:color w:val="000000" w:themeColor="text1"/>
        </w:rPr>
        <w:t>, opcjonalne</w:t>
      </w:r>
      <w:r w:rsidR="003B20E7">
        <w:rPr>
          <w:i/>
          <w:color w:val="000000" w:themeColor="text1"/>
        </w:rPr>
        <w:t>.</w:t>
      </w:r>
    </w:p>
    <w:p w14:paraId="1CF51AEC" w14:textId="77777777" w:rsidR="002D1639" w:rsidRPr="002A2A85" w:rsidRDefault="002D1639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identyfikacyjny podmiotu stosowany w przypadku, gdy podmiot nie posiada ani EORI ani TIN.</w:t>
      </w:r>
    </w:p>
    <w:p w14:paraId="02169B6B" w14:textId="77777777" w:rsidR="005510EA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584D54" w:rsidRPr="002A2A85">
        <w:rPr>
          <w:b/>
          <w:color w:val="000000" w:themeColor="text1"/>
        </w:rPr>
        <w:t xml:space="preserve"> kod rodzaju przedstawicielstwa</w:t>
      </w:r>
    </w:p>
    <w:p w14:paraId="3854F684" w14:textId="6A3FD81F" w:rsidR="005510EA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584D54" w:rsidRPr="00B201EE">
        <w:rPr>
          <w:i/>
          <w:color w:val="000000" w:themeColor="text1"/>
        </w:rPr>
        <w:t>z..3</w:t>
      </w:r>
      <w:proofErr w:type="spellEnd"/>
      <w:r w:rsidR="00584D54" w:rsidRPr="00B201EE">
        <w:rPr>
          <w:i/>
          <w:color w:val="000000" w:themeColor="text1"/>
        </w:rPr>
        <w:t>, opcjonalne</w:t>
      </w:r>
      <w:r w:rsidR="00B5249E" w:rsidRPr="00B201EE">
        <w:rPr>
          <w:i/>
          <w:color w:val="000000" w:themeColor="text1"/>
        </w:rPr>
        <w:t xml:space="preserve">, </w:t>
      </w:r>
      <w:r w:rsidR="00FD5AA7" w:rsidRPr="00B201EE">
        <w:rPr>
          <w:i/>
          <w:color w:val="000000" w:themeColor="text1"/>
        </w:rPr>
        <w:t>słownik</w:t>
      </w:r>
      <w:r w:rsidR="00584D54" w:rsidRPr="00B201EE">
        <w:rPr>
          <w:i/>
          <w:color w:val="000000" w:themeColor="text1"/>
        </w:rPr>
        <w:t xml:space="preserve"> </w:t>
      </w:r>
      <w:hyperlink r:id="rId40" w:history="1">
        <w:r w:rsidR="00584D54" w:rsidRPr="00B201EE">
          <w:rPr>
            <w:rStyle w:val="Hipercze"/>
            <w:i/>
            <w:u w:val="none"/>
          </w:rPr>
          <w:t>077</w:t>
        </w:r>
      </w:hyperlink>
      <w:r w:rsidR="003B20E7">
        <w:rPr>
          <w:rStyle w:val="Hipercze"/>
          <w:i/>
          <w:u w:val="none"/>
        </w:rPr>
        <w:t>.</w:t>
      </w:r>
    </w:p>
    <w:p w14:paraId="4DEB4427" w14:textId="3894B014" w:rsidR="00DF7EE3" w:rsidRPr="002A2A85" w:rsidRDefault="00DF7EE3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Należy </w:t>
      </w:r>
      <w:r w:rsidR="00B5249E" w:rsidRPr="002A2A85">
        <w:rPr>
          <w:color w:val="000000" w:themeColor="text1"/>
        </w:rPr>
        <w:t>podać jeden z kodów</w:t>
      </w:r>
      <w:r w:rsidRPr="002A2A85">
        <w:rPr>
          <w:color w:val="000000" w:themeColor="text1"/>
        </w:rPr>
        <w:t xml:space="preserve"> określający </w:t>
      </w:r>
      <w:r w:rsidR="00B5249E" w:rsidRPr="002A2A85">
        <w:rPr>
          <w:color w:val="000000" w:themeColor="text1"/>
        </w:rPr>
        <w:t>rodzaj  przedstawicielstwa</w:t>
      </w:r>
      <w:r w:rsidR="00F41008" w:rsidRPr="002A2A85">
        <w:rPr>
          <w:color w:val="000000" w:themeColor="text1"/>
        </w:rPr>
        <w:t>:</w:t>
      </w:r>
    </w:p>
    <w:p w14:paraId="55A25C44" w14:textId="6A7D261C" w:rsidR="00DF7EE3" w:rsidRPr="002A2A85" w:rsidRDefault="00DF7EE3" w:rsidP="003B20E7">
      <w:pPr>
        <w:spacing w:line="288" w:lineRule="auto"/>
        <w:ind w:left="993"/>
        <w:jc w:val="both"/>
        <w:rPr>
          <w:color w:val="000000" w:themeColor="text1"/>
        </w:rPr>
      </w:pPr>
      <w:r w:rsidRPr="002A2A85">
        <w:rPr>
          <w:color w:val="000000" w:themeColor="text1"/>
        </w:rPr>
        <w:t>2</w:t>
      </w:r>
      <w:r w:rsidR="00B201EE">
        <w:rPr>
          <w:color w:val="000000" w:themeColor="text1"/>
        </w:rPr>
        <w:t xml:space="preserve"> -</w:t>
      </w:r>
      <w:r w:rsidRPr="002A2A85">
        <w:rPr>
          <w:color w:val="000000" w:themeColor="text1"/>
        </w:rPr>
        <w:t xml:space="preserve"> przedstawicielstwo bezpośrednie </w:t>
      </w:r>
      <w:r w:rsidR="009A0A1A">
        <w:rPr>
          <w:color w:val="000000" w:themeColor="text1"/>
        </w:rPr>
        <w:t xml:space="preserve">- </w:t>
      </w:r>
      <w:r w:rsidR="009A0A1A" w:rsidRPr="009A0A1A">
        <w:rPr>
          <w:color w:val="000000" w:themeColor="text1"/>
          <w:lang w:val="x-none"/>
        </w:rPr>
        <w:t xml:space="preserve">w tym przypadku przedstawiciel celny działa w imieniu i na rzecz innej osoby, </w:t>
      </w:r>
      <w:r w:rsidR="00A60C44">
        <w:rPr>
          <w:color w:val="000000" w:themeColor="text1"/>
        </w:rPr>
        <w:t>albo</w:t>
      </w:r>
    </w:p>
    <w:p w14:paraId="50BA7D36" w14:textId="579605E0" w:rsidR="00DF7EE3" w:rsidRDefault="00B5249E" w:rsidP="003B20E7">
      <w:pPr>
        <w:spacing w:line="288" w:lineRule="auto"/>
        <w:ind w:left="993"/>
        <w:jc w:val="both"/>
        <w:rPr>
          <w:color w:val="000000" w:themeColor="text1"/>
        </w:rPr>
      </w:pPr>
      <w:r w:rsidRPr="002A2A85">
        <w:rPr>
          <w:color w:val="000000" w:themeColor="text1"/>
        </w:rPr>
        <w:t>3</w:t>
      </w:r>
      <w:r w:rsidR="00B201EE">
        <w:rPr>
          <w:color w:val="000000" w:themeColor="text1"/>
        </w:rPr>
        <w:t xml:space="preserve"> -</w:t>
      </w:r>
      <w:r w:rsidR="003E5310" w:rsidRPr="002A2A85">
        <w:rPr>
          <w:color w:val="000000" w:themeColor="text1"/>
        </w:rPr>
        <w:t xml:space="preserve"> </w:t>
      </w:r>
      <w:r w:rsidR="00DF7EE3" w:rsidRPr="002A2A85">
        <w:rPr>
          <w:color w:val="000000" w:themeColor="text1"/>
        </w:rPr>
        <w:t xml:space="preserve">przedstawicielstwo pośrednie </w:t>
      </w:r>
      <w:r w:rsidR="009A0A1A">
        <w:rPr>
          <w:color w:val="000000" w:themeColor="text1"/>
        </w:rPr>
        <w:t xml:space="preserve">- </w:t>
      </w:r>
      <w:r w:rsidR="00DF7EE3" w:rsidRPr="002A2A85">
        <w:rPr>
          <w:color w:val="000000" w:themeColor="text1"/>
        </w:rPr>
        <w:t xml:space="preserve">w </w:t>
      </w:r>
      <w:r w:rsidR="009A0A1A" w:rsidRPr="009A0A1A">
        <w:rPr>
          <w:color w:val="000000" w:themeColor="text1"/>
          <w:lang w:val="x-none"/>
        </w:rPr>
        <w:t>tym przypadku przedstawiciel celny działa we własnym imieniu, lecz na rzecz innej osoby</w:t>
      </w:r>
      <w:r w:rsidR="009A0A1A">
        <w:rPr>
          <w:color w:val="000000" w:themeColor="text1"/>
        </w:rPr>
        <w:t>.</w:t>
      </w:r>
    </w:p>
    <w:p w14:paraId="1D6258A9" w14:textId="29D936E0" w:rsidR="00584D54" w:rsidRPr="002A2A85" w:rsidRDefault="009A0A1A" w:rsidP="003B20E7">
      <w:pPr>
        <w:spacing w:line="288" w:lineRule="auto"/>
        <w:ind w:left="993"/>
        <w:jc w:val="both"/>
        <w:rPr>
          <w:color w:val="000000" w:themeColor="text1"/>
        </w:rPr>
      </w:pPr>
      <w:r>
        <w:rPr>
          <w:color w:val="000000" w:themeColor="text1"/>
        </w:rPr>
        <w:t xml:space="preserve">Jeżeli DSK jest składana w formie dokumentu papierowego kod przedstawicielstwa podać należy </w:t>
      </w:r>
      <w:r w:rsidR="00B201EE">
        <w:rPr>
          <w:color w:val="000000" w:themeColor="text1"/>
        </w:rPr>
        <w:t>w nawiasach kwadratowych</w:t>
      </w:r>
      <w:r>
        <w:rPr>
          <w:color w:val="000000" w:themeColor="text1"/>
        </w:rPr>
        <w:t>:</w:t>
      </w:r>
      <w:r w:rsidR="00B201EE">
        <w:rPr>
          <w:color w:val="000000" w:themeColor="text1"/>
        </w:rPr>
        <w:t xml:space="preserve"> </w:t>
      </w:r>
      <w:r w:rsidR="00DF7EE3" w:rsidRPr="002A2A85">
        <w:rPr>
          <w:color w:val="000000" w:themeColor="text1"/>
        </w:rPr>
        <w:t xml:space="preserve">[2] </w:t>
      </w:r>
      <w:r w:rsidR="00F41008" w:rsidRPr="002A2A85">
        <w:rPr>
          <w:color w:val="000000" w:themeColor="text1"/>
        </w:rPr>
        <w:t>albo</w:t>
      </w:r>
      <w:r w:rsidR="00B201EE">
        <w:rPr>
          <w:color w:val="000000" w:themeColor="text1"/>
        </w:rPr>
        <w:t xml:space="preserve"> [3]</w:t>
      </w:r>
      <w:r w:rsidR="00DF7EE3" w:rsidRPr="002A2A85">
        <w:rPr>
          <w:color w:val="000000" w:themeColor="text1"/>
        </w:rPr>
        <w:t>.</w:t>
      </w:r>
    </w:p>
    <w:p w14:paraId="60F00F47" w14:textId="77777777" w:rsidR="00584D54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623DE9" w:rsidRPr="002A2A85">
        <w:rPr>
          <w:b/>
          <w:color w:val="000000" w:themeColor="text1"/>
        </w:rPr>
        <w:t xml:space="preserve"> placówka podmiotu</w:t>
      </w:r>
    </w:p>
    <w:p w14:paraId="7487065C" w14:textId="42BB7124" w:rsidR="00623DE9" w:rsidRPr="00B201EE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B201EE">
        <w:rPr>
          <w:i/>
          <w:color w:val="000000" w:themeColor="text1"/>
        </w:rPr>
        <w:t xml:space="preserve">: </w:t>
      </w:r>
      <w:r w:rsidR="00AE2378" w:rsidRPr="00B201EE">
        <w:rPr>
          <w:i/>
          <w:color w:val="000000" w:themeColor="text1"/>
        </w:rPr>
        <w:t xml:space="preserve">nagłówek, </w:t>
      </w:r>
      <w:r w:rsidR="003F268A" w:rsidRPr="00B201EE">
        <w:rPr>
          <w:i/>
          <w:color w:val="000000" w:themeColor="text1"/>
        </w:rPr>
        <w:t xml:space="preserve">długość </w:t>
      </w:r>
      <w:proofErr w:type="spellStart"/>
      <w:r w:rsidR="00623DE9" w:rsidRPr="00B201EE">
        <w:rPr>
          <w:i/>
          <w:color w:val="000000" w:themeColor="text1"/>
        </w:rPr>
        <w:t>z..2</w:t>
      </w:r>
      <w:proofErr w:type="spellEnd"/>
      <w:r w:rsidR="00623DE9" w:rsidRPr="00B201EE">
        <w:rPr>
          <w:i/>
          <w:color w:val="000000" w:themeColor="text1"/>
        </w:rPr>
        <w:t xml:space="preserve">, opcjonalne, reguła </w:t>
      </w:r>
      <w:hyperlink r:id="rId41" w:tooltip="R818 JEŻELI /@PlacowkaPodmiotu nie zawiera tylko cyfr od 0 do 9 i dużych liter od A do Z TO błąd/ostrzeżenie/info" w:history="1">
        <w:proofErr w:type="spellStart"/>
        <w:r w:rsidR="00623DE9" w:rsidRPr="00B201EE">
          <w:rPr>
            <w:rStyle w:val="Hipercze"/>
            <w:i/>
            <w:color w:val="000000" w:themeColor="text1"/>
            <w:u w:val="none"/>
          </w:rPr>
          <w:t>R818</w:t>
        </w:r>
        <w:proofErr w:type="spellEnd"/>
      </w:hyperlink>
      <w:r w:rsidR="000566C0">
        <w:rPr>
          <w:rStyle w:val="Hipercze"/>
          <w:i/>
          <w:color w:val="000000" w:themeColor="text1"/>
          <w:u w:val="none"/>
        </w:rPr>
        <w:t>.</w:t>
      </w:r>
    </w:p>
    <w:p w14:paraId="7B0BE304" w14:textId="3549E364" w:rsidR="00584D54" w:rsidRPr="002A2A85" w:rsidRDefault="00623DE9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Identyfikator placówki podmiotu. Atrybut używany jest do identyfikacji placówki podmiotu przy wysyłaniu i odbieraniu komunikatów poprzez interfejs niewizualny</w:t>
      </w:r>
      <w:r w:rsidR="00104BEE" w:rsidRPr="002A2A85">
        <w:rPr>
          <w:color w:val="000000" w:themeColor="text1"/>
        </w:rPr>
        <w:t>.</w:t>
      </w:r>
    </w:p>
    <w:p w14:paraId="12110A5D" w14:textId="77777777" w:rsidR="00AF2147" w:rsidRPr="002A2A85" w:rsidRDefault="00AF2147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adres</w:t>
      </w:r>
    </w:p>
    <w:p w14:paraId="32C759A4" w14:textId="7D96C247" w:rsidR="009764D9" w:rsidRPr="002A2A85" w:rsidRDefault="009764D9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 xml:space="preserve">– </w:t>
      </w:r>
      <w:r w:rsidR="00EA2406" w:rsidRPr="002A2A85">
        <w:rPr>
          <w:b/>
          <w:color w:val="000000" w:themeColor="text1"/>
        </w:rPr>
        <w:t>kod państwa</w:t>
      </w:r>
    </w:p>
    <w:p w14:paraId="24C6C9D6" w14:textId="60DB990C" w:rsidR="009764D9" w:rsidRPr="006931C0" w:rsidRDefault="00632800" w:rsidP="00E368AA">
      <w:pPr>
        <w:spacing w:line="288" w:lineRule="auto"/>
        <w:ind w:left="1416" w:firstLine="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764D9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9764D9" w:rsidRPr="006931C0">
        <w:rPr>
          <w:i/>
          <w:color w:val="000000" w:themeColor="text1"/>
        </w:rPr>
        <w:t xml:space="preserve">długość </w:t>
      </w:r>
      <w:proofErr w:type="spellStart"/>
      <w:r w:rsidR="009764D9" w:rsidRPr="006931C0">
        <w:rPr>
          <w:i/>
          <w:color w:val="000000" w:themeColor="text1"/>
        </w:rPr>
        <w:t>z2</w:t>
      </w:r>
      <w:proofErr w:type="spellEnd"/>
      <w:r w:rsidR="009764D9" w:rsidRPr="006931C0">
        <w:rPr>
          <w:i/>
          <w:color w:val="000000" w:themeColor="text1"/>
        </w:rPr>
        <w:t xml:space="preserve">, wymagane, słownik </w:t>
      </w:r>
      <w:hyperlink r:id="rId42" w:history="1">
        <w:r w:rsidR="009764D9" w:rsidRPr="006931C0">
          <w:rPr>
            <w:rStyle w:val="Hipercze"/>
            <w:i/>
            <w:u w:val="none"/>
          </w:rPr>
          <w:t>007</w:t>
        </w:r>
      </w:hyperlink>
      <w:r w:rsidR="009764D9" w:rsidRPr="006931C0">
        <w:rPr>
          <w:i/>
          <w:color w:val="000000" w:themeColor="text1"/>
        </w:rPr>
        <w:t xml:space="preserve">, reguła </w:t>
      </w:r>
      <w:hyperlink r:id="rId43" w:tooltip="R454 JEŻELI w elemencie określającym dane podmiotu /@Kraj = PL  nie występuje @/KodPocztowy podany w formacie nn-nnn, gdzie n jest cyfrą TO błąd/ostrzeżenie/info" w:history="1">
        <w:proofErr w:type="spellStart"/>
        <w:r w:rsidR="009764D9" w:rsidRPr="006931C0">
          <w:rPr>
            <w:i/>
            <w:color w:val="000000" w:themeColor="text1"/>
          </w:rPr>
          <w:t>R454</w:t>
        </w:r>
        <w:proofErr w:type="spellEnd"/>
      </w:hyperlink>
      <w:r w:rsidR="009A0A1A">
        <w:rPr>
          <w:i/>
          <w:color w:val="000000" w:themeColor="text1"/>
        </w:rPr>
        <w:t>.</w:t>
      </w:r>
    </w:p>
    <w:p w14:paraId="7939E7BD" w14:textId="77777777" w:rsidR="003E143B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3E143B" w:rsidRPr="002A2A85">
        <w:rPr>
          <w:b/>
          <w:color w:val="000000" w:themeColor="text1"/>
        </w:rPr>
        <w:t xml:space="preserve"> kod </w:t>
      </w:r>
      <w:r w:rsidR="008F4A6A" w:rsidRPr="002A2A85">
        <w:rPr>
          <w:b/>
          <w:color w:val="000000" w:themeColor="text1"/>
        </w:rPr>
        <w:t>p</w:t>
      </w:r>
      <w:r w:rsidR="003E143B" w:rsidRPr="002A2A85">
        <w:rPr>
          <w:b/>
          <w:color w:val="000000" w:themeColor="text1"/>
        </w:rPr>
        <w:t>ocztowy</w:t>
      </w:r>
    </w:p>
    <w:p w14:paraId="3D7C2510" w14:textId="592A7537" w:rsidR="003E143B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3E143B" w:rsidRPr="006931C0">
        <w:rPr>
          <w:i/>
          <w:color w:val="000000" w:themeColor="text1"/>
        </w:rPr>
        <w:t>z..9</w:t>
      </w:r>
      <w:proofErr w:type="spellEnd"/>
      <w:r w:rsidR="003E143B" w:rsidRPr="006931C0">
        <w:rPr>
          <w:i/>
          <w:color w:val="000000" w:themeColor="text1"/>
        </w:rPr>
        <w:t xml:space="preserve">, wymagane, reguły </w:t>
      </w:r>
      <w:hyperlink r:id="rId44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3E143B" w:rsidRPr="006931C0">
          <w:rPr>
            <w:i/>
            <w:color w:val="000000" w:themeColor="text1"/>
          </w:rPr>
          <w:t>R452</w:t>
        </w:r>
        <w:proofErr w:type="spellEnd"/>
      </w:hyperlink>
      <w:r w:rsidR="003E143B" w:rsidRPr="006931C0">
        <w:rPr>
          <w:i/>
          <w:color w:val="000000" w:themeColor="text1"/>
        </w:rPr>
        <w:t xml:space="preserve"> </w:t>
      </w:r>
      <w:hyperlink r:id="rId45" w:tooltip="R454 JEŻELI w elemencie określającym dane podmiotu /@Kraj = PL  nie występuje @/KodPocztowy podany w formacie nn-nnn, gdzie n jest cyfrą TO błąd/ostrzeżenie/info" w:history="1">
        <w:proofErr w:type="spellStart"/>
        <w:r w:rsidR="003E143B" w:rsidRPr="006931C0">
          <w:rPr>
            <w:i/>
            <w:color w:val="000000" w:themeColor="text1"/>
          </w:rPr>
          <w:t>R454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5EA6A3C3" w14:textId="77777777" w:rsidR="003E143B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3E143B" w:rsidRPr="002A2A85">
        <w:rPr>
          <w:b/>
          <w:color w:val="000000" w:themeColor="text1"/>
        </w:rPr>
        <w:t xml:space="preserve"> miejscowość</w:t>
      </w:r>
    </w:p>
    <w:p w14:paraId="39E55E96" w14:textId="3C9CB7EE" w:rsidR="003E143B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3E143B" w:rsidRPr="006931C0">
        <w:rPr>
          <w:i/>
          <w:color w:val="000000" w:themeColor="text1"/>
        </w:rPr>
        <w:t>z..35</w:t>
      </w:r>
      <w:proofErr w:type="spellEnd"/>
      <w:r w:rsidR="003E143B" w:rsidRPr="006931C0">
        <w:rPr>
          <w:i/>
          <w:color w:val="000000" w:themeColor="text1"/>
        </w:rPr>
        <w:t xml:space="preserve">, wymagane, </w:t>
      </w:r>
      <w:hyperlink r:id="rId46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3E143B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2F6A65CD" w14:textId="77777777" w:rsidR="003E143B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3E143B" w:rsidRPr="002A2A85">
        <w:rPr>
          <w:b/>
          <w:color w:val="000000" w:themeColor="text1"/>
        </w:rPr>
        <w:t xml:space="preserve"> ulica i nr</w:t>
      </w:r>
    </w:p>
    <w:p w14:paraId="1FD043FD" w14:textId="02E7199B" w:rsidR="003E143B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3E143B" w:rsidRPr="006931C0">
        <w:rPr>
          <w:i/>
          <w:color w:val="000000" w:themeColor="text1"/>
        </w:rPr>
        <w:t>z..70</w:t>
      </w:r>
      <w:proofErr w:type="spellEnd"/>
      <w:r w:rsidR="003E143B" w:rsidRPr="006931C0">
        <w:rPr>
          <w:i/>
          <w:color w:val="000000" w:themeColor="text1"/>
        </w:rPr>
        <w:t xml:space="preserve">, wymagane, reguła </w:t>
      </w:r>
      <w:hyperlink r:id="rId47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3E143B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13CD0493" w14:textId="77777777" w:rsidR="00541246" w:rsidRPr="002A2A85" w:rsidRDefault="00316918" w:rsidP="00E368AA">
      <w:pPr>
        <w:spacing w:line="288" w:lineRule="auto"/>
        <w:ind w:left="709"/>
        <w:jc w:val="both"/>
        <w:rPr>
          <w:color w:val="000000" w:themeColor="text1"/>
        </w:rPr>
      </w:pPr>
      <w:r w:rsidRPr="002A2A85">
        <w:rPr>
          <w:color w:val="000000" w:themeColor="text1"/>
        </w:rPr>
        <w:t>–</w:t>
      </w:r>
      <w:r w:rsidR="00541246" w:rsidRPr="002A2A85">
        <w:rPr>
          <w:color w:val="000000" w:themeColor="text1"/>
        </w:rPr>
        <w:t xml:space="preserve"> </w:t>
      </w:r>
      <w:r w:rsidR="00541246" w:rsidRPr="002A2A85">
        <w:rPr>
          <w:b/>
          <w:color w:val="000000" w:themeColor="text1"/>
        </w:rPr>
        <w:t xml:space="preserve">adres </w:t>
      </w:r>
      <w:r w:rsidR="00067C94" w:rsidRPr="002A2A85">
        <w:rPr>
          <w:b/>
          <w:color w:val="000000" w:themeColor="text1"/>
        </w:rPr>
        <w:t>e</w:t>
      </w:r>
      <w:r w:rsidR="00F149EF" w:rsidRPr="002A2A85">
        <w:rPr>
          <w:b/>
          <w:color w:val="000000" w:themeColor="text1"/>
        </w:rPr>
        <w:t>–</w:t>
      </w:r>
      <w:r w:rsidR="00067C94" w:rsidRPr="002A2A85">
        <w:rPr>
          <w:b/>
          <w:color w:val="000000" w:themeColor="text1"/>
        </w:rPr>
        <w:t>mail</w:t>
      </w:r>
      <w:r w:rsidR="00541246" w:rsidRPr="002A2A85">
        <w:rPr>
          <w:color w:val="000000" w:themeColor="text1"/>
        </w:rPr>
        <w:t xml:space="preserve"> </w:t>
      </w:r>
    </w:p>
    <w:p w14:paraId="3B352FB4" w14:textId="57259803" w:rsidR="00541246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FD5AA7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FD5AA7" w:rsidRPr="006931C0">
        <w:rPr>
          <w:i/>
          <w:color w:val="000000" w:themeColor="text1"/>
        </w:rPr>
        <w:t xml:space="preserve">długość </w:t>
      </w:r>
      <w:proofErr w:type="spellStart"/>
      <w:r w:rsidR="000566C0">
        <w:rPr>
          <w:i/>
          <w:color w:val="000000" w:themeColor="text1"/>
        </w:rPr>
        <w:t>z..70</w:t>
      </w:r>
      <w:proofErr w:type="spellEnd"/>
      <w:r w:rsidR="000566C0">
        <w:rPr>
          <w:i/>
          <w:color w:val="000000" w:themeColor="text1"/>
        </w:rPr>
        <w:t>, opcjonalne.</w:t>
      </w:r>
    </w:p>
    <w:p w14:paraId="0273DDFE" w14:textId="4CB39F88" w:rsidR="00541246" w:rsidRPr="002A2A85" w:rsidRDefault="00541246" w:rsidP="00E368AA">
      <w:pPr>
        <w:spacing w:line="288" w:lineRule="auto"/>
        <w:ind w:left="1416" w:hanging="1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Przedstawiciel </w:t>
      </w:r>
      <w:r w:rsidR="00F17948" w:rsidRPr="002A2A85">
        <w:rPr>
          <w:color w:val="000000" w:themeColor="text1"/>
        </w:rPr>
        <w:t>przedsiębiorcy</w:t>
      </w:r>
      <w:r w:rsidRPr="002A2A85">
        <w:rPr>
          <w:color w:val="000000" w:themeColor="text1"/>
        </w:rPr>
        <w:t xml:space="preserve"> składający DSK może podać adres </w:t>
      </w:r>
      <w:r w:rsidR="00067C94" w:rsidRPr="002A2A85">
        <w:rPr>
          <w:color w:val="000000" w:themeColor="text1"/>
        </w:rPr>
        <w:t>e</w:t>
      </w:r>
      <w:r w:rsidR="00F149EF" w:rsidRPr="002A2A85">
        <w:rPr>
          <w:color w:val="000000" w:themeColor="text1"/>
        </w:rPr>
        <w:t>–</w:t>
      </w:r>
      <w:r w:rsidR="00067C94" w:rsidRPr="002A2A85">
        <w:rPr>
          <w:color w:val="000000" w:themeColor="text1"/>
        </w:rPr>
        <w:t>mail</w:t>
      </w:r>
      <w:r w:rsidRPr="002A2A85">
        <w:rPr>
          <w:color w:val="000000" w:themeColor="text1"/>
        </w:rPr>
        <w:t xml:space="preserve"> wykorzystywany do wymiany korespondencji elektronicznej z organem celnym</w:t>
      </w:r>
      <w:r w:rsidR="000566C0">
        <w:rPr>
          <w:color w:val="000000" w:themeColor="text1"/>
        </w:rPr>
        <w:t>.</w:t>
      </w:r>
    </w:p>
    <w:p w14:paraId="32180555" w14:textId="77777777" w:rsidR="00623DE9" w:rsidRPr="002A2A85" w:rsidRDefault="000A7D7A" w:rsidP="00E368AA">
      <w:pPr>
        <w:pStyle w:val="Nagwek3"/>
        <w:spacing w:before="0" w:line="288" w:lineRule="auto"/>
        <w:jc w:val="both"/>
        <w:rPr>
          <w:rFonts w:cs="Times New Roman"/>
        </w:rPr>
      </w:pPr>
      <w:bookmarkStart w:id="13" w:name="_Toc503173783"/>
      <w:r w:rsidRPr="002A2A85">
        <w:rPr>
          <w:rFonts w:cs="Times New Roman"/>
        </w:rPr>
        <w:t>3</w:t>
      </w:r>
      <w:r w:rsidR="00FE2A42" w:rsidRPr="002A2A85">
        <w:rPr>
          <w:rFonts w:cs="Times New Roman"/>
        </w:rPr>
        <w:t>.2</w:t>
      </w:r>
      <w:r w:rsidR="00FA7B34" w:rsidRPr="002A2A85">
        <w:rPr>
          <w:rFonts w:cs="Times New Roman"/>
        </w:rPr>
        <w:t>.</w:t>
      </w:r>
      <w:r w:rsidR="00FE2A42" w:rsidRPr="002A2A85">
        <w:rPr>
          <w:rFonts w:cs="Times New Roman"/>
        </w:rPr>
        <w:t>2.</w:t>
      </w:r>
      <w:r w:rsidR="00FA7B34" w:rsidRPr="002A2A85">
        <w:rPr>
          <w:rFonts w:cs="Times New Roman"/>
        </w:rPr>
        <w:t xml:space="preserve"> Przedstawiciel </w:t>
      </w:r>
      <w:r w:rsidR="005C30E9" w:rsidRPr="002A2A85">
        <w:rPr>
          <w:rFonts w:cs="Times New Roman"/>
        </w:rPr>
        <w:t xml:space="preserve">składającego </w:t>
      </w:r>
      <w:r w:rsidR="005346B3" w:rsidRPr="002A2A85">
        <w:rPr>
          <w:rFonts w:cs="Times New Roman"/>
        </w:rPr>
        <w:t>DSK</w:t>
      </w:r>
      <w:r w:rsidR="005C30E9" w:rsidRPr="002A2A85">
        <w:rPr>
          <w:rFonts w:cs="Times New Roman"/>
        </w:rPr>
        <w:t xml:space="preserve"> </w:t>
      </w:r>
      <w:r w:rsidR="00FA7B34" w:rsidRPr="002A2A85">
        <w:rPr>
          <w:rFonts w:cs="Times New Roman"/>
        </w:rPr>
        <w:t>– osoba fizyczna</w:t>
      </w:r>
      <w:bookmarkEnd w:id="13"/>
    </w:p>
    <w:p w14:paraId="5E91603A" w14:textId="0354725C" w:rsidR="005A1DAD" w:rsidRPr="002A2A85" w:rsidRDefault="005A1DAD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Jeżeli DSK jest składana przez &lt;przedstawiciel - osoba fizyczna&gt; wówczas obligatoryjnie należy podać elementy: nazwisko, imię, (numer PESEL albo numer identyfikacyjny), </w:t>
      </w:r>
      <w:r w:rsidR="00275F00" w:rsidRPr="002A2A85">
        <w:rPr>
          <w:color w:val="000000" w:themeColor="text1"/>
        </w:rPr>
        <w:t xml:space="preserve">kod </w:t>
      </w:r>
      <w:r w:rsidRPr="002A2A85">
        <w:rPr>
          <w:color w:val="000000" w:themeColor="text1"/>
        </w:rPr>
        <w:t>państw</w:t>
      </w:r>
      <w:r w:rsidR="00275F00" w:rsidRPr="002A2A85">
        <w:rPr>
          <w:color w:val="000000" w:themeColor="text1"/>
        </w:rPr>
        <w:t>a</w:t>
      </w:r>
      <w:r w:rsidRPr="002A2A85">
        <w:rPr>
          <w:color w:val="000000" w:themeColor="text1"/>
        </w:rPr>
        <w:t xml:space="preserve">, kod pocztowy, miejscowość, ulica i nr, z zastrzeżeniem, że element &lt;kod pocztowy&gt; jest obligatoryjny tylko w przypadku, gdy </w:t>
      </w:r>
      <w:r w:rsidR="00A81FB3">
        <w:rPr>
          <w:color w:val="000000" w:themeColor="text1"/>
        </w:rPr>
        <w:t xml:space="preserve">w polu </w:t>
      </w:r>
      <w:r w:rsidRPr="002A2A85">
        <w:rPr>
          <w:color w:val="000000" w:themeColor="text1"/>
        </w:rPr>
        <w:t xml:space="preserve">kod państwa </w:t>
      </w:r>
      <w:r w:rsidR="00A81FB3">
        <w:rPr>
          <w:color w:val="000000" w:themeColor="text1"/>
        </w:rPr>
        <w:t>podano kod</w:t>
      </w:r>
      <w:r w:rsidRPr="002A2A85">
        <w:rPr>
          <w:color w:val="000000" w:themeColor="text1"/>
        </w:rPr>
        <w:t xml:space="preserve"> </w:t>
      </w:r>
      <w:r w:rsidR="00A81FB3">
        <w:rPr>
          <w:color w:val="000000" w:themeColor="text1"/>
        </w:rPr>
        <w:t>„</w:t>
      </w:r>
      <w:r w:rsidRPr="002A2A85">
        <w:rPr>
          <w:color w:val="000000" w:themeColor="text1"/>
        </w:rPr>
        <w:t>PL</w:t>
      </w:r>
      <w:r w:rsidR="00A81FB3">
        <w:rPr>
          <w:color w:val="000000" w:themeColor="text1"/>
        </w:rPr>
        <w:t>”</w:t>
      </w:r>
      <w:r w:rsidRPr="002A2A85">
        <w:rPr>
          <w:color w:val="000000" w:themeColor="text1"/>
        </w:rPr>
        <w:t>.</w:t>
      </w:r>
    </w:p>
    <w:p w14:paraId="0A257374" w14:textId="3A7A9903" w:rsidR="005A1DAD" w:rsidRPr="002A2A85" w:rsidRDefault="005A1DAD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&lt;Numer PESEL&gt; i &lt;numer identyfikacyjny&gt; są alternatywne</w:t>
      </w:r>
      <w:r w:rsidR="00A81FB3">
        <w:rPr>
          <w:color w:val="000000" w:themeColor="text1"/>
        </w:rPr>
        <w:t xml:space="preserve">. Jeżeli przedstawicielem składającego deklaracje jest osoba fizyczna, to wówczas </w:t>
      </w:r>
      <w:r w:rsidRPr="002A2A85">
        <w:rPr>
          <w:color w:val="000000" w:themeColor="text1"/>
        </w:rPr>
        <w:t xml:space="preserve">jedno z dwóch pól: </w:t>
      </w:r>
      <w:r w:rsidR="00245971" w:rsidRPr="002A2A85">
        <w:rPr>
          <w:color w:val="000000" w:themeColor="text1"/>
        </w:rPr>
        <w:t xml:space="preserve">albo </w:t>
      </w:r>
      <w:r w:rsidRPr="002A2A85">
        <w:rPr>
          <w:color w:val="000000" w:themeColor="text1"/>
        </w:rPr>
        <w:t>numer PESEL albo numer identyfikacyjny musi być wypełnione. Osoba fizyczna, która posiada numer PESEL ma obowiązek podania tego numeru. Numer identyfikacyjny podaje osoba fizyczna nieposiadająca numeru PESEL</w:t>
      </w:r>
      <w:r w:rsidR="00A81FB3">
        <w:rPr>
          <w:color w:val="000000" w:themeColor="text1"/>
        </w:rPr>
        <w:t>.</w:t>
      </w:r>
    </w:p>
    <w:p w14:paraId="59CAEF92" w14:textId="77777777" w:rsidR="00B80F91" w:rsidRPr="002A2A85" w:rsidRDefault="00B80F91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nazwisko</w:t>
      </w:r>
    </w:p>
    <w:p w14:paraId="5955AA5A" w14:textId="01C984F1" w:rsidR="00B80F91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B80F91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B80F91" w:rsidRPr="006931C0">
        <w:rPr>
          <w:i/>
          <w:color w:val="000000" w:themeColor="text1"/>
        </w:rPr>
        <w:t xml:space="preserve">długość </w:t>
      </w:r>
      <w:proofErr w:type="spellStart"/>
      <w:r w:rsidR="00B80F91" w:rsidRPr="006931C0">
        <w:rPr>
          <w:i/>
          <w:color w:val="000000" w:themeColor="text1"/>
        </w:rPr>
        <w:t>z..30</w:t>
      </w:r>
      <w:proofErr w:type="spellEnd"/>
      <w:r w:rsidR="00B80F91" w:rsidRPr="006931C0">
        <w:rPr>
          <w:i/>
          <w:color w:val="000000" w:themeColor="text1"/>
        </w:rPr>
        <w:t xml:space="preserve">, wymagane, reguła </w:t>
      </w:r>
      <w:hyperlink r:id="rId48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B80F91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46751144" w14:textId="77777777" w:rsidR="00FA7B34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FA7B34" w:rsidRPr="002A2A85">
        <w:rPr>
          <w:b/>
          <w:color w:val="000000" w:themeColor="text1"/>
        </w:rPr>
        <w:t xml:space="preserve"> imię</w:t>
      </w:r>
    </w:p>
    <w:p w14:paraId="14243DFD" w14:textId="651D67F9" w:rsidR="00FA7B34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FA7B34" w:rsidRPr="006931C0">
        <w:rPr>
          <w:i/>
          <w:color w:val="000000" w:themeColor="text1"/>
        </w:rPr>
        <w:t>z..30</w:t>
      </w:r>
      <w:proofErr w:type="spellEnd"/>
      <w:r w:rsidR="00FA7B34" w:rsidRPr="006931C0">
        <w:rPr>
          <w:i/>
          <w:color w:val="000000" w:themeColor="text1"/>
        </w:rPr>
        <w:t xml:space="preserve">, wymagane, reguła </w:t>
      </w:r>
      <w:hyperlink r:id="rId49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FA7B34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4D6AD60C" w14:textId="77777777" w:rsidR="0014067A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14067A" w:rsidRPr="002A2A85">
        <w:rPr>
          <w:b/>
          <w:color w:val="000000" w:themeColor="text1"/>
        </w:rPr>
        <w:t xml:space="preserve"> numer PESEL</w:t>
      </w:r>
    </w:p>
    <w:p w14:paraId="16A25A9C" w14:textId="63F89063" w:rsidR="0014067A" w:rsidRPr="006931C0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14067A" w:rsidRPr="006931C0">
        <w:rPr>
          <w:i/>
          <w:color w:val="000000" w:themeColor="text1"/>
        </w:rPr>
        <w:t>z11</w:t>
      </w:r>
      <w:proofErr w:type="spellEnd"/>
      <w:r w:rsidR="0014067A" w:rsidRPr="006931C0">
        <w:rPr>
          <w:i/>
          <w:color w:val="000000" w:themeColor="text1"/>
        </w:rPr>
        <w:t xml:space="preserve">, opcjonalne, reguła </w:t>
      </w:r>
      <w:hyperlink r:id="rId50" w:tooltip="R815 JEŻELI Numer Pesel nie składa się z 11 cyfr TO błąd/ostrzeżenie/info" w:history="1">
        <w:proofErr w:type="spellStart"/>
        <w:r w:rsidR="0014067A" w:rsidRPr="006931C0">
          <w:rPr>
            <w:i/>
            <w:color w:val="000000" w:themeColor="text1"/>
          </w:rPr>
          <w:t>R815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6D7ADAC0" w14:textId="2A448E96" w:rsidR="003E5310" w:rsidRPr="002A2A85" w:rsidRDefault="003E5310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nadawany w Powszechnym Elektronicznym Systemie Ewidencji Ludności dla obywateli polskich oraz cudzoziemców zamieszkującyc</w:t>
      </w:r>
      <w:r w:rsidR="00A60C44">
        <w:rPr>
          <w:color w:val="000000" w:themeColor="text1"/>
        </w:rPr>
        <w:t>h na terenie RP.</w:t>
      </w:r>
    </w:p>
    <w:p w14:paraId="1D26EDEA" w14:textId="77777777" w:rsidR="00FA7B34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FA7B34" w:rsidRPr="002A2A85">
        <w:rPr>
          <w:b/>
          <w:color w:val="000000" w:themeColor="text1"/>
        </w:rPr>
        <w:t xml:space="preserve"> numer identyfikacyjny</w:t>
      </w:r>
    </w:p>
    <w:p w14:paraId="7981EEB7" w14:textId="03A15180" w:rsidR="00FA7B34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FA7B34" w:rsidRPr="006931C0">
        <w:rPr>
          <w:i/>
          <w:color w:val="000000" w:themeColor="text1"/>
        </w:rPr>
        <w:t>z..30</w:t>
      </w:r>
      <w:proofErr w:type="spellEnd"/>
      <w:r w:rsidR="00FA7B34" w:rsidRPr="006931C0">
        <w:rPr>
          <w:i/>
          <w:color w:val="000000" w:themeColor="text1"/>
        </w:rPr>
        <w:t>, opcjonalne</w:t>
      </w:r>
      <w:r w:rsidR="000566C0">
        <w:rPr>
          <w:i/>
          <w:color w:val="000000" w:themeColor="text1"/>
        </w:rPr>
        <w:t>.</w:t>
      </w:r>
    </w:p>
    <w:p w14:paraId="08AFD1FA" w14:textId="24332A52" w:rsidR="00FA7B34" w:rsidRPr="002A2A85" w:rsidRDefault="00FA7B3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Numer dokumentu potwierdzającego tożsamość zagranicznej osoby fizycznej (np. </w:t>
      </w:r>
      <w:r w:rsidR="00A81FB3">
        <w:rPr>
          <w:color w:val="000000" w:themeColor="text1"/>
        </w:rPr>
        <w:t xml:space="preserve">numer </w:t>
      </w:r>
      <w:r w:rsidRPr="002A2A85">
        <w:rPr>
          <w:color w:val="000000" w:themeColor="text1"/>
        </w:rPr>
        <w:t>paszportu)</w:t>
      </w:r>
      <w:r w:rsidR="00A81FB3">
        <w:rPr>
          <w:color w:val="000000" w:themeColor="text1"/>
        </w:rPr>
        <w:t>.</w:t>
      </w:r>
      <w:r w:rsidRPr="002A2A85">
        <w:rPr>
          <w:color w:val="000000" w:themeColor="text1"/>
        </w:rPr>
        <w:t xml:space="preserve"> </w:t>
      </w:r>
      <w:r w:rsidR="00A81FB3">
        <w:rPr>
          <w:color w:val="000000" w:themeColor="text1"/>
        </w:rPr>
        <w:t>P</w:t>
      </w:r>
      <w:r w:rsidRPr="002A2A85">
        <w:rPr>
          <w:color w:val="000000" w:themeColor="text1"/>
        </w:rPr>
        <w:t>odaje się w przypadku osoby nieposiadającej numeru PESEL.</w:t>
      </w:r>
    </w:p>
    <w:p w14:paraId="5C172216" w14:textId="77777777" w:rsidR="00AF5C3A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AF5C3A" w:rsidRPr="002A2A85">
        <w:rPr>
          <w:b/>
          <w:color w:val="000000" w:themeColor="text1"/>
        </w:rPr>
        <w:t xml:space="preserve"> kod rodzaju przedstawicielstwa</w:t>
      </w:r>
    </w:p>
    <w:p w14:paraId="7E837DA8" w14:textId="111E8FF4" w:rsidR="00AF5C3A" w:rsidRPr="006931C0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AF5C3A" w:rsidRPr="006931C0">
        <w:rPr>
          <w:i/>
          <w:color w:val="000000" w:themeColor="text1"/>
        </w:rPr>
        <w:t>z..3</w:t>
      </w:r>
      <w:proofErr w:type="spellEnd"/>
      <w:r w:rsidR="00AF5C3A" w:rsidRPr="006931C0">
        <w:rPr>
          <w:i/>
          <w:color w:val="000000" w:themeColor="text1"/>
        </w:rPr>
        <w:t>, opcjonalne</w:t>
      </w:r>
      <w:r w:rsidR="00B5249E" w:rsidRPr="006931C0">
        <w:rPr>
          <w:i/>
          <w:color w:val="000000" w:themeColor="text1"/>
        </w:rPr>
        <w:t xml:space="preserve">, </w:t>
      </w:r>
      <w:r w:rsidR="00FD5AA7" w:rsidRPr="006931C0">
        <w:rPr>
          <w:i/>
          <w:color w:val="000000" w:themeColor="text1"/>
        </w:rPr>
        <w:t>słownik</w:t>
      </w:r>
      <w:r w:rsidR="00AF5C3A" w:rsidRPr="006931C0">
        <w:rPr>
          <w:i/>
          <w:color w:val="000000" w:themeColor="text1"/>
        </w:rPr>
        <w:t xml:space="preserve"> </w:t>
      </w:r>
      <w:hyperlink r:id="rId51" w:history="1">
        <w:r w:rsidR="00AF5C3A" w:rsidRPr="006931C0">
          <w:rPr>
            <w:rStyle w:val="Hipercze"/>
            <w:i/>
            <w:u w:val="none"/>
          </w:rPr>
          <w:t>077</w:t>
        </w:r>
      </w:hyperlink>
      <w:r w:rsidR="000566C0">
        <w:rPr>
          <w:rStyle w:val="Hipercze"/>
          <w:i/>
          <w:u w:val="none"/>
        </w:rPr>
        <w:t>.</w:t>
      </w:r>
    </w:p>
    <w:p w14:paraId="5D06E9CA" w14:textId="77777777" w:rsidR="00A81FB3" w:rsidRPr="002A2A85" w:rsidRDefault="00A81FB3" w:rsidP="00A81FB3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Należy podać jeden z kodów określający rodzaj  przedstawicielstwa:</w:t>
      </w:r>
    </w:p>
    <w:p w14:paraId="6D43CFD5" w14:textId="77777777" w:rsidR="00A81FB3" w:rsidRPr="002A2A85" w:rsidRDefault="00A81FB3" w:rsidP="00A81FB3">
      <w:pPr>
        <w:spacing w:line="288" w:lineRule="auto"/>
        <w:ind w:left="993"/>
        <w:jc w:val="both"/>
        <w:rPr>
          <w:color w:val="000000" w:themeColor="text1"/>
        </w:rPr>
      </w:pPr>
      <w:r w:rsidRPr="002A2A85">
        <w:rPr>
          <w:color w:val="000000" w:themeColor="text1"/>
        </w:rPr>
        <w:t>2</w:t>
      </w:r>
      <w:r>
        <w:rPr>
          <w:color w:val="000000" w:themeColor="text1"/>
        </w:rPr>
        <w:t xml:space="preserve"> -</w:t>
      </w:r>
      <w:r w:rsidRPr="002A2A85">
        <w:rPr>
          <w:color w:val="000000" w:themeColor="text1"/>
        </w:rPr>
        <w:t xml:space="preserve"> przedstawicielstwo bezpośrednie </w:t>
      </w:r>
      <w:r>
        <w:rPr>
          <w:color w:val="000000" w:themeColor="text1"/>
        </w:rPr>
        <w:t xml:space="preserve">- </w:t>
      </w:r>
      <w:r w:rsidRPr="009A0A1A">
        <w:rPr>
          <w:color w:val="000000" w:themeColor="text1"/>
          <w:lang w:val="x-none"/>
        </w:rPr>
        <w:t xml:space="preserve">w tym przypadku przedstawiciel celny działa w imieniu i na rzecz innej osoby, </w:t>
      </w:r>
      <w:r>
        <w:rPr>
          <w:color w:val="000000" w:themeColor="text1"/>
        </w:rPr>
        <w:t>albo</w:t>
      </w:r>
    </w:p>
    <w:p w14:paraId="5D891C55" w14:textId="77777777" w:rsidR="00A81FB3" w:rsidRDefault="00A81FB3" w:rsidP="00A81FB3">
      <w:pPr>
        <w:spacing w:line="288" w:lineRule="auto"/>
        <w:ind w:left="993"/>
        <w:jc w:val="both"/>
        <w:rPr>
          <w:color w:val="000000" w:themeColor="text1"/>
        </w:rPr>
      </w:pPr>
      <w:r w:rsidRPr="002A2A85">
        <w:rPr>
          <w:color w:val="000000" w:themeColor="text1"/>
        </w:rPr>
        <w:t>3</w:t>
      </w:r>
      <w:r>
        <w:rPr>
          <w:color w:val="000000" w:themeColor="text1"/>
        </w:rPr>
        <w:t xml:space="preserve"> -</w:t>
      </w:r>
      <w:r w:rsidRPr="002A2A85">
        <w:rPr>
          <w:color w:val="000000" w:themeColor="text1"/>
        </w:rPr>
        <w:t xml:space="preserve"> przedstawicielstwo pośrednie </w:t>
      </w:r>
      <w:r>
        <w:rPr>
          <w:color w:val="000000" w:themeColor="text1"/>
        </w:rPr>
        <w:t xml:space="preserve">- </w:t>
      </w:r>
      <w:r w:rsidRPr="002A2A85">
        <w:rPr>
          <w:color w:val="000000" w:themeColor="text1"/>
        </w:rPr>
        <w:t xml:space="preserve">w </w:t>
      </w:r>
      <w:r w:rsidRPr="009A0A1A">
        <w:rPr>
          <w:color w:val="000000" w:themeColor="text1"/>
          <w:lang w:val="x-none"/>
        </w:rPr>
        <w:t>tym przypadku przedstawiciel celny działa we własnym imieniu, lecz na rzecz innej osoby</w:t>
      </w:r>
      <w:r>
        <w:rPr>
          <w:color w:val="000000" w:themeColor="text1"/>
        </w:rPr>
        <w:t>.</w:t>
      </w:r>
    </w:p>
    <w:p w14:paraId="06D01017" w14:textId="7010CFC1" w:rsidR="00B5249E" w:rsidRPr="002A2A85" w:rsidRDefault="00A81FB3" w:rsidP="00A81FB3">
      <w:pPr>
        <w:spacing w:line="288" w:lineRule="auto"/>
        <w:ind w:left="993"/>
        <w:jc w:val="both"/>
        <w:rPr>
          <w:color w:val="000000" w:themeColor="text1"/>
        </w:rPr>
      </w:pPr>
      <w:r>
        <w:rPr>
          <w:color w:val="000000" w:themeColor="text1"/>
        </w:rPr>
        <w:t xml:space="preserve">Jeżeli DSK jest składana w formie dokumentu papierowego kod przedstawicielstwa podać należy w nawiasach kwadratowych: </w:t>
      </w:r>
      <w:r w:rsidRPr="002A2A85">
        <w:rPr>
          <w:color w:val="000000" w:themeColor="text1"/>
        </w:rPr>
        <w:t>[2] albo</w:t>
      </w:r>
      <w:r>
        <w:rPr>
          <w:color w:val="000000" w:themeColor="text1"/>
        </w:rPr>
        <w:t xml:space="preserve"> [3]</w:t>
      </w:r>
      <w:r w:rsidRPr="002A2A85">
        <w:rPr>
          <w:color w:val="000000" w:themeColor="text1"/>
        </w:rPr>
        <w:t>.</w:t>
      </w:r>
    </w:p>
    <w:p w14:paraId="5676751C" w14:textId="77777777" w:rsidR="00AF5C3A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AF5C3A" w:rsidRPr="002A2A85">
        <w:rPr>
          <w:b/>
          <w:color w:val="000000" w:themeColor="text1"/>
        </w:rPr>
        <w:t xml:space="preserve"> placówka podmiotu</w:t>
      </w:r>
    </w:p>
    <w:p w14:paraId="1977A6F0" w14:textId="0071CB1D" w:rsidR="00AF5C3A" w:rsidRPr="006931C0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AF5C3A" w:rsidRPr="006931C0">
        <w:rPr>
          <w:i/>
          <w:color w:val="000000" w:themeColor="text1"/>
        </w:rPr>
        <w:t>z..2</w:t>
      </w:r>
      <w:proofErr w:type="spellEnd"/>
      <w:r w:rsidR="00AF5C3A" w:rsidRPr="006931C0">
        <w:rPr>
          <w:i/>
          <w:color w:val="000000" w:themeColor="text1"/>
        </w:rPr>
        <w:t xml:space="preserve">, opcjonalne, reguła </w:t>
      </w:r>
      <w:hyperlink r:id="rId52" w:tooltip="R818 JEŻELI /@PlacowkaPodmiotu nie zawiera tylko cyfr od 0 do 9 i dużych liter od A do Z TO błąd/ostrzeżenie/info" w:history="1">
        <w:proofErr w:type="spellStart"/>
        <w:r w:rsidR="00AF5C3A" w:rsidRPr="006931C0">
          <w:rPr>
            <w:rStyle w:val="Hipercze"/>
            <w:i/>
            <w:color w:val="000000" w:themeColor="text1"/>
            <w:u w:val="none"/>
          </w:rPr>
          <w:t>R818</w:t>
        </w:r>
        <w:proofErr w:type="spellEnd"/>
      </w:hyperlink>
      <w:r w:rsidR="000566C0">
        <w:rPr>
          <w:rStyle w:val="Hipercze"/>
          <w:i/>
          <w:color w:val="000000" w:themeColor="text1"/>
          <w:u w:val="none"/>
        </w:rPr>
        <w:t>.</w:t>
      </w:r>
    </w:p>
    <w:p w14:paraId="1E4C1104" w14:textId="6EA54D64" w:rsidR="00AF5C3A" w:rsidRPr="002A2A85" w:rsidRDefault="00AF5C3A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Identyfikator placówki podmiotu. Atrybut </w:t>
      </w:r>
      <w:r w:rsidR="000127D8" w:rsidRPr="002A2A85">
        <w:rPr>
          <w:color w:val="000000" w:themeColor="text1"/>
        </w:rPr>
        <w:t xml:space="preserve">jest </w:t>
      </w:r>
      <w:r w:rsidRPr="002A2A85">
        <w:rPr>
          <w:color w:val="000000" w:themeColor="text1"/>
        </w:rPr>
        <w:t>używany do identyfikacji placówki podmiotu przy wysyłaniu i odbieraniu komunikatów poprzez interfejs niewizualny</w:t>
      </w:r>
      <w:r w:rsidR="00104BEE" w:rsidRPr="002A2A85">
        <w:rPr>
          <w:color w:val="000000" w:themeColor="text1"/>
        </w:rPr>
        <w:t>.</w:t>
      </w:r>
    </w:p>
    <w:p w14:paraId="67359966" w14:textId="77777777" w:rsidR="00AF2147" w:rsidRPr="002A2A85" w:rsidRDefault="00AF2147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lastRenderedPageBreak/>
        <w:t>– adres</w:t>
      </w:r>
    </w:p>
    <w:p w14:paraId="0E4ABAD2" w14:textId="6488F356" w:rsidR="009764D9" w:rsidRPr="002A2A85" w:rsidRDefault="009764D9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 xml:space="preserve">– </w:t>
      </w:r>
      <w:r w:rsidR="00EA2406" w:rsidRPr="002A2A85">
        <w:rPr>
          <w:b/>
          <w:color w:val="000000" w:themeColor="text1"/>
        </w:rPr>
        <w:t>kod państwa</w:t>
      </w:r>
    </w:p>
    <w:p w14:paraId="63EDB8D1" w14:textId="49636215" w:rsidR="009764D9" w:rsidRPr="006931C0" w:rsidRDefault="00632800" w:rsidP="00E368AA">
      <w:pPr>
        <w:spacing w:line="288" w:lineRule="auto"/>
        <w:ind w:left="1416" w:firstLine="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764D9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9764D9" w:rsidRPr="006931C0">
        <w:rPr>
          <w:i/>
          <w:color w:val="000000" w:themeColor="text1"/>
        </w:rPr>
        <w:t xml:space="preserve">długość </w:t>
      </w:r>
      <w:proofErr w:type="spellStart"/>
      <w:r w:rsidR="009764D9" w:rsidRPr="006931C0">
        <w:rPr>
          <w:i/>
          <w:color w:val="000000" w:themeColor="text1"/>
        </w:rPr>
        <w:t>z2</w:t>
      </w:r>
      <w:proofErr w:type="spellEnd"/>
      <w:r w:rsidR="009764D9" w:rsidRPr="006931C0">
        <w:rPr>
          <w:i/>
          <w:color w:val="000000" w:themeColor="text1"/>
        </w:rPr>
        <w:t xml:space="preserve">, wymagane, słownik </w:t>
      </w:r>
      <w:hyperlink r:id="rId53" w:history="1">
        <w:r w:rsidR="009764D9" w:rsidRPr="006931C0">
          <w:rPr>
            <w:rStyle w:val="Hipercze"/>
            <w:i/>
            <w:u w:val="none"/>
          </w:rPr>
          <w:t>007</w:t>
        </w:r>
      </w:hyperlink>
      <w:r w:rsidR="009764D9" w:rsidRPr="006931C0">
        <w:rPr>
          <w:i/>
          <w:color w:val="000000" w:themeColor="text1"/>
        </w:rPr>
        <w:t xml:space="preserve">, reguła </w:t>
      </w:r>
      <w:hyperlink r:id="rId54" w:tooltip="R454 JEŻELI w elemencie określającym dane podmiotu /@Kraj = PL  nie występuje @/KodPocztowy podany w formacie nn-nnn, gdzie n jest cyfrą TO błąd/ostrzeżenie/info" w:history="1">
        <w:proofErr w:type="spellStart"/>
        <w:r w:rsidR="009764D9" w:rsidRPr="006931C0">
          <w:rPr>
            <w:i/>
            <w:color w:val="000000" w:themeColor="text1"/>
          </w:rPr>
          <w:t>R454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31D82269" w14:textId="77777777" w:rsidR="00E01F6C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01F6C" w:rsidRPr="002A2A85">
        <w:rPr>
          <w:b/>
          <w:color w:val="000000" w:themeColor="text1"/>
        </w:rPr>
        <w:t xml:space="preserve"> kod pocztowy</w:t>
      </w:r>
    </w:p>
    <w:p w14:paraId="4BACF2FB" w14:textId="6B8AD967" w:rsidR="00E01F6C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01F6C" w:rsidRPr="006931C0">
        <w:rPr>
          <w:i/>
          <w:color w:val="000000" w:themeColor="text1"/>
        </w:rPr>
        <w:t>z..9</w:t>
      </w:r>
      <w:proofErr w:type="spellEnd"/>
      <w:r w:rsidR="00E01F6C" w:rsidRPr="006931C0">
        <w:rPr>
          <w:i/>
          <w:color w:val="000000" w:themeColor="text1"/>
        </w:rPr>
        <w:t xml:space="preserve">, wymagane, reguły </w:t>
      </w:r>
      <w:hyperlink r:id="rId55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E01F6C" w:rsidRPr="006931C0">
          <w:rPr>
            <w:i/>
            <w:color w:val="000000" w:themeColor="text1"/>
          </w:rPr>
          <w:t>R452</w:t>
        </w:r>
        <w:proofErr w:type="spellEnd"/>
      </w:hyperlink>
      <w:r w:rsidR="00E01F6C" w:rsidRPr="006931C0">
        <w:rPr>
          <w:i/>
          <w:color w:val="000000" w:themeColor="text1"/>
        </w:rPr>
        <w:t xml:space="preserve"> </w:t>
      </w:r>
      <w:hyperlink r:id="rId56" w:tooltip="R454 JEŻELI w elemencie określającym dane podmiotu /@Kraj = PL  nie występuje @/KodPocztowy podany w formacie nn-nnn, gdzie n jest cyfrą TO błąd/ostrzeżenie/info" w:history="1">
        <w:proofErr w:type="spellStart"/>
        <w:r w:rsidR="00E01F6C" w:rsidRPr="006931C0">
          <w:rPr>
            <w:i/>
            <w:color w:val="000000" w:themeColor="text1"/>
          </w:rPr>
          <w:t>R454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44F2630C" w14:textId="77777777" w:rsidR="00E01F6C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01F6C" w:rsidRPr="002A2A85">
        <w:rPr>
          <w:b/>
          <w:color w:val="000000" w:themeColor="text1"/>
        </w:rPr>
        <w:t xml:space="preserve"> miejscowość</w:t>
      </w:r>
    </w:p>
    <w:p w14:paraId="21CE915D" w14:textId="055D62D3" w:rsidR="00E01F6C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01F6C" w:rsidRPr="006931C0">
        <w:rPr>
          <w:i/>
          <w:color w:val="000000" w:themeColor="text1"/>
        </w:rPr>
        <w:t>z..35</w:t>
      </w:r>
      <w:proofErr w:type="spellEnd"/>
      <w:r w:rsidR="00E01F6C" w:rsidRPr="006931C0">
        <w:rPr>
          <w:i/>
          <w:color w:val="000000" w:themeColor="text1"/>
        </w:rPr>
        <w:t xml:space="preserve">, wymagane, </w:t>
      </w:r>
      <w:hyperlink r:id="rId57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E01F6C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0CAB53A3" w14:textId="4BD2C1F0" w:rsidR="00E01F6C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01F6C" w:rsidRPr="002A2A85">
        <w:rPr>
          <w:b/>
          <w:color w:val="000000" w:themeColor="text1"/>
        </w:rPr>
        <w:t xml:space="preserve"> ulica i nr</w:t>
      </w:r>
    </w:p>
    <w:p w14:paraId="6F66EBDA" w14:textId="5376A5FF" w:rsidR="00092B55" w:rsidRPr="006931C0" w:rsidRDefault="00632800" w:rsidP="00092B55">
      <w:pPr>
        <w:spacing w:line="288" w:lineRule="auto"/>
        <w:ind w:left="709" w:firstLine="707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092B55" w:rsidRPr="006931C0">
        <w:rPr>
          <w:i/>
          <w:color w:val="000000" w:themeColor="text1"/>
        </w:rPr>
        <w:t xml:space="preserve">: nagłówek, długość </w:t>
      </w:r>
      <w:proofErr w:type="spellStart"/>
      <w:r w:rsidR="00092B55" w:rsidRPr="006931C0">
        <w:rPr>
          <w:i/>
          <w:color w:val="000000" w:themeColor="text1"/>
        </w:rPr>
        <w:t>z..70</w:t>
      </w:r>
      <w:proofErr w:type="spellEnd"/>
      <w:r w:rsidR="00092B55" w:rsidRPr="006931C0">
        <w:rPr>
          <w:i/>
          <w:color w:val="000000" w:themeColor="text1"/>
        </w:rPr>
        <w:t xml:space="preserve">, wymagane, reguła </w:t>
      </w:r>
      <w:hyperlink r:id="rId58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092B55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23B44632" w14:textId="77777777" w:rsidR="00623DE9" w:rsidRPr="002A2A85" w:rsidRDefault="00621052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14" w:name="_Toc503173784"/>
      <w:r w:rsidRPr="002A2A85">
        <w:rPr>
          <w:rFonts w:cs="Times New Roman"/>
          <w:szCs w:val="24"/>
        </w:rPr>
        <w:t>3.3</w:t>
      </w:r>
      <w:r w:rsidR="00B70F50" w:rsidRPr="002A2A85">
        <w:rPr>
          <w:rFonts w:cs="Times New Roman"/>
          <w:szCs w:val="24"/>
        </w:rPr>
        <w:t>. Odbiorca</w:t>
      </w:r>
      <w:bookmarkEnd w:id="14"/>
    </w:p>
    <w:p w14:paraId="55F5A58F" w14:textId="1FD87A9D" w:rsidR="00082979" w:rsidRPr="002A2A85" w:rsidRDefault="00A56651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Odbiorcą jest osobą</w:t>
      </w:r>
      <w:r w:rsidR="00082979" w:rsidRPr="002A2A85">
        <w:rPr>
          <w:color w:val="000000" w:themeColor="text1"/>
        </w:rPr>
        <w:t xml:space="preserve">, dla której towary są </w:t>
      </w:r>
      <w:r w:rsidR="00A81FB3">
        <w:rPr>
          <w:color w:val="000000" w:themeColor="text1"/>
        </w:rPr>
        <w:t>przywożone</w:t>
      </w:r>
      <w:r w:rsidR="00082979" w:rsidRPr="002A2A85">
        <w:rPr>
          <w:color w:val="000000" w:themeColor="text1"/>
        </w:rPr>
        <w:t xml:space="preserve"> (</w:t>
      </w:r>
      <w:r w:rsidR="00011636" w:rsidRPr="002A2A85">
        <w:rPr>
          <w:color w:val="000000" w:themeColor="text1"/>
        </w:rPr>
        <w:t xml:space="preserve">importowane, </w:t>
      </w:r>
      <w:r w:rsidR="00082979" w:rsidRPr="002A2A85">
        <w:rPr>
          <w:color w:val="000000" w:themeColor="text1"/>
        </w:rPr>
        <w:t xml:space="preserve">przeznaczone), np. importer. </w:t>
      </w:r>
      <w:r w:rsidR="00245971" w:rsidRPr="002A2A85">
        <w:rPr>
          <w:color w:val="000000" w:themeColor="text1"/>
        </w:rPr>
        <w:t xml:space="preserve">Odbiorca towarów może być wskazany w dokumentach handlowych, które są dostępne przy składaniu DSK. </w:t>
      </w:r>
      <w:r w:rsidR="00082979" w:rsidRPr="002A2A85">
        <w:rPr>
          <w:color w:val="000000" w:themeColor="text1"/>
        </w:rPr>
        <w:t xml:space="preserve">W procesie składania DSK odbiorca nie </w:t>
      </w:r>
      <w:r w:rsidR="00245971" w:rsidRPr="002A2A85">
        <w:rPr>
          <w:color w:val="000000" w:themeColor="text1"/>
        </w:rPr>
        <w:t>pełni</w:t>
      </w:r>
      <w:r w:rsidR="00082979" w:rsidRPr="002A2A85">
        <w:rPr>
          <w:color w:val="000000" w:themeColor="text1"/>
        </w:rPr>
        <w:t xml:space="preserve"> żadnej roli, w szczególności nie ma żadnych wiążących relacji między odbiorcą i składającym DSK</w:t>
      </w:r>
      <w:r w:rsidR="00245971" w:rsidRPr="002A2A85">
        <w:rPr>
          <w:color w:val="000000" w:themeColor="text1"/>
        </w:rPr>
        <w:t>, czy też przedstawicielem</w:t>
      </w:r>
      <w:r w:rsidR="00082979" w:rsidRPr="002A2A85">
        <w:rPr>
          <w:color w:val="000000" w:themeColor="text1"/>
        </w:rPr>
        <w:t xml:space="preserve">. </w:t>
      </w:r>
      <w:r w:rsidR="00704A61" w:rsidRPr="002A2A85">
        <w:rPr>
          <w:color w:val="000000" w:themeColor="text1"/>
        </w:rPr>
        <w:t>Dane w tej sekcji maj</w:t>
      </w:r>
      <w:r w:rsidR="00EE4668" w:rsidRPr="002A2A85">
        <w:rPr>
          <w:color w:val="000000" w:themeColor="text1"/>
        </w:rPr>
        <w:t>ą</w:t>
      </w:r>
      <w:r w:rsidR="00704A61" w:rsidRPr="002A2A85">
        <w:rPr>
          <w:color w:val="000000" w:themeColor="text1"/>
        </w:rPr>
        <w:t xml:space="preserve"> wyłącznie walor informacji. </w:t>
      </w:r>
    </w:p>
    <w:p w14:paraId="4BDD3E08" w14:textId="50137832" w:rsidR="00082979" w:rsidRPr="002A2A85" w:rsidRDefault="00082979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Sekcje &lt;odbiorca&gt; (dla przedsiębiorcy, </w:t>
      </w:r>
      <w:r w:rsidR="001864BF" w:rsidRPr="002A2A85">
        <w:rPr>
          <w:color w:val="000000" w:themeColor="text1"/>
        </w:rPr>
        <w:t>jak i dla osoby fizycznej) wystę</w:t>
      </w:r>
      <w:r w:rsidRPr="002A2A85">
        <w:rPr>
          <w:color w:val="000000" w:themeColor="text1"/>
        </w:rPr>
        <w:t>pują zarówno na nagłówku</w:t>
      </w:r>
      <w:r w:rsidR="001864BF" w:rsidRPr="002A2A85">
        <w:rPr>
          <w:color w:val="000000" w:themeColor="text1"/>
        </w:rPr>
        <w:t xml:space="preserve"> oraz na pozycjach DSK. Odbiorca na nagłówku i Odbiorca na pozycji to </w:t>
      </w:r>
      <w:r w:rsidR="00947858">
        <w:rPr>
          <w:color w:val="000000" w:themeColor="text1"/>
        </w:rPr>
        <w:t>sekcje</w:t>
      </w:r>
      <w:r w:rsidR="001864BF" w:rsidRPr="002A2A85">
        <w:rPr>
          <w:color w:val="000000" w:themeColor="text1"/>
        </w:rPr>
        <w:t xml:space="preserve"> alternatywne. Jeżeli </w:t>
      </w:r>
      <w:r w:rsidR="006E3D3E" w:rsidRPr="002A2A85">
        <w:rPr>
          <w:color w:val="000000" w:themeColor="text1"/>
        </w:rPr>
        <w:t xml:space="preserve">towary zgłaszane na DSK są przeznaczone dla jednego odbiorcy – wówczas dane odbiorcy podaje się w </w:t>
      </w:r>
      <w:r w:rsidR="00947858">
        <w:rPr>
          <w:color w:val="000000" w:themeColor="text1"/>
        </w:rPr>
        <w:t>sekcji</w:t>
      </w:r>
      <w:r w:rsidR="006E3D3E" w:rsidRPr="002A2A85">
        <w:rPr>
          <w:color w:val="000000" w:themeColor="text1"/>
        </w:rPr>
        <w:t xml:space="preserve"> na nagłówku deklaracji, bez względu na liczbę pozycji towarowych. Pola </w:t>
      </w:r>
      <w:r w:rsidR="00947858">
        <w:rPr>
          <w:color w:val="000000" w:themeColor="text1"/>
        </w:rPr>
        <w:t xml:space="preserve">dotyczące odbiorcy w sekcji </w:t>
      </w:r>
      <w:r w:rsidR="006E3D3E" w:rsidRPr="002A2A85">
        <w:rPr>
          <w:color w:val="000000" w:themeColor="text1"/>
        </w:rPr>
        <w:t xml:space="preserve">na pozycjach </w:t>
      </w:r>
      <w:r w:rsidR="00947858" w:rsidRPr="002A2A85">
        <w:rPr>
          <w:color w:val="000000" w:themeColor="text1"/>
        </w:rPr>
        <w:t>pozosta</w:t>
      </w:r>
      <w:r w:rsidR="00947858">
        <w:rPr>
          <w:color w:val="000000" w:themeColor="text1"/>
        </w:rPr>
        <w:t>ją wówczas</w:t>
      </w:r>
      <w:r w:rsidR="006E3D3E" w:rsidRPr="002A2A85">
        <w:rPr>
          <w:color w:val="000000" w:themeColor="text1"/>
        </w:rPr>
        <w:t xml:space="preserve"> niewypełnione.</w:t>
      </w:r>
      <w:r w:rsidR="006659B4" w:rsidRPr="002A2A85">
        <w:rPr>
          <w:color w:val="000000" w:themeColor="text1"/>
        </w:rPr>
        <w:t xml:space="preserve"> W przypadku, gdy towary są</w:t>
      </w:r>
      <w:r w:rsidR="006E3D3E" w:rsidRPr="002A2A85">
        <w:rPr>
          <w:color w:val="000000" w:themeColor="text1"/>
        </w:rPr>
        <w:t xml:space="preserve"> przeznaczone dla różnych odbiorców – sekcja Odbiorca w nagłówku deklaracji pozostaje niewypełniona, a dane dla poszczególnych odbiorców podaje się w odpowiednich, powielarnych pozycjach.</w:t>
      </w:r>
    </w:p>
    <w:p w14:paraId="01A1A602" w14:textId="6494B885" w:rsidR="001864BF" w:rsidRPr="002A2A85" w:rsidRDefault="006659B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Sekcja &lt;odbiorca – przedsiębiorca&gt; i &lt;odbiorca – osoba fizyczna&gt; są alternatyw</w:t>
      </w:r>
      <w:r w:rsidR="00AC17B2" w:rsidRPr="002A2A85">
        <w:rPr>
          <w:color w:val="000000" w:themeColor="text1"/>
        </w:rPr>
        <w:t xml:space="preserve">ne. Oznacza to, że dla nagłówka oraz konkretnej </w:t>
      </w:r>
      <w:r w:rsidRPr="002A2A85">
        <w:rPr>
          <w:color w:val="000000" w:themeColor="text1"/>
        </w:rPr>
        <w:t xml:space="preserve">pozycji mogą być wypełnione elementy tylko dla jednej sekcji: </w:t>
      </w:r>
      <w:r w:rsidR="00947858">
        <w:rPr>
          <w:color w:val="000000" w:themeColor="text1"/>
        </w:rPr>
        <w:t>&lt;</w:t>
      </w:r>
      <w:r w:rsidRPr="002A2A85">
        <w:rPr>
          <w:color w:val="000000" w:themeColor="text1"/>
        </w:rPr>
        <w:t>odbiorca – przedsiębiorca</w:t>
      </w:r>
      <w:r w:rsidR="00947858">
        <w:rPr>
          <w:color w:val="000000" w:themeColor="text1"/>
        </w:rPr>
        <w:t>&gt;</w:t>
      </w:r>
      <w:r w:rsidRPr="002A2A85">
        <w:rPr>
          <w:color w:val="000000" w:themeColor="text1"/>
        </w:rPr>
        <w:t xml:space="preserve"> albo </w:t>
      </w:r>
      <w:r w:rsidR="00947858">
        <w:rPr>
          <w:color w:val="000000" w:themeColor="text1"/>
        </w:rPr>
        <w:t>&lt;</w:t>
      </w:r>
      <w:r w:rsidRPr="002A2A85">
        <w:rPr>
          <w:color w:val="000000" w:themeColor="text1"/>
        </w:rPr>
        <w:t>odbiorca – osoba fizyczna</w:t>
      </w:r>
      <w:r w:rsidR="00947858">
        <w:rPr>
          <w:color w:val="000000" w:themeColor="text1"/>
        </w:rPr>
        <w:t>&gt;</w:t>
      </w:r>
      <w:r w:rsidRPr="002A2A85">
        <w:rPr>
          <w:color w:val="000000" w:themeColor="text1"/>
        </w:rPr>
        <w:t>.</w:t>
      </w:r>
    </w:p>
    <w:p w14:paraId="5003E0F1" w14:textId="77777777" w:rsidR="00623DE9" w:rsidRPr="002A2A85" w:rsidRDefault="00621052" w:rsidP="00E368AA">
      <w:pPr>
        <w:pStyle w:val="Nagwek3"/>
        <w:spacing w:before="0" w:line="288" w:lineRule="auto"/>
        <w:jc w:val="both"/>
        <w:rPr>
          <w:rFonts w:cs="Times New Roman"/>
        </w:rPr>
      </w:pPr>
      <w:bookmarkStart w:id="15" w:name="_Toc503173785"/>
      <w:r w:rsidRPr="002A2A85">
        <w:rPr>
          <w:rFonts w:cs="Times New Roman"/>
        </w:rPr>
        <w:t>3.3</w:t>
      </w:r>
      <w:r w:rsidR="00AE3D77" w:rsidRPr="002A2A85">
        <w:rPr>
          <w:rFonts w:cs="Times New Roman"/>
        </w:rPr>
        <w:t>.</w:t>
      </w:r>
      <w:r w:rsidR="00FE2A42" w:rsidRPr="002A2A85">
        <w:rPr>
          <w:rFonts w:cs="Times New Roman"/>
        </w:rPr>
        <w:t>1.</w:t>
      </w:r>
      <w:r w:rsidR="00AE3D77" w:rsidRPr="002A2A85">
        <w:rPr>
          <w:rFonts w:cs="Times New Roman"/>
        </w:rPr>
        <w:t xml:space="preserve"> </w:t>
      </w:r>
      <w:r w:rsidR="00ED71C5" w:rsidRPr="002A2A85">
        <w:rPr>
          <w:rFonts w:cs="Times New Roman"/>
        </w:rPr>
        <w:t xml:space="preserve">Odbiorca </w:t>
      </w:r>
      <w:r w:rsidR="00316918" w:rsidRPr="002A2A85">
        <w:rPr>
          <w:rFonts w:cs="Times New Roman"/>
        </w:rPr>
        <w:t>–</w:t>
      </w:r>
      <w:r w:rsidR="00ED71C5" w:rsidRPr="002A2A85">
        <w:rPr>
          <w:rFonts w:cs="Times New Roman"/>
        </w:rPr>
        <w:t xml:space="preserve"> </w:t>
      </w:r>
      <w:r w:rsidR="00411DC3" w:rsidRPr="002A2A85">
        <w:rPr>
          <w:rFonts w:cs="Times New Roman"/>
        </w:rPr>
        <w:t>przedsiębiorca</w:t>
      </w:r>
      <w:bookmarkEnd w:id="15"/>
    </w:p>
    <w:p w14:paraId="64CE0C8D" w14:textId="77777777" w:rsidR="00937C79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937C79" w:rsidRPr="002A2A85">
        <w:rPr>
          <w:b/>
          <w:color w:val="000000" w:themeColor="text1"/>
        </w:rPr>
        <w:t xml:space="preserve"> nazwa odbiorcy</w:t>
      </w:r>
    </w:p>
    <w:p w14:paraId="4FC47269" w14:textId="4D77464F" w:rsidR="00937C79" w:rsidRPr="006931C0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AE2378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937C79" w:rsidRPr="006931C0">
        <w:rPr>
          <w:i/>
          <w:color w:val="000000" w:themeColor="text1"/>
        </w:rPr>
        <w:t>z..70</w:t>
      </w:r>
      <w:proofErr w:type="spellEnd"/>
      <w:r w:rsidR="00937C79" w:rsidRPr="006931C0">
        <w:rPr>
          <w:i/>
          <w:color w:val="000000" w:themeColor="text1"/>
        </w:rPr>
        <w:t xml:space="preserve">, wymagane, reguła </w:t>
      </w:r>
      <w:hyperlink r:id="rId59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937C79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3E660348" w14:textId="659A72E7" w:rsidR="00937C79" w:rsidRPr="002A2A85" w:rsidRDefault="00937C79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Podać nazwę </w:t>
      </w:r>
      <w:r w:rsidR="00F17948" w:rsidRPr="002A2A85">
        <w:rPr>
          <w:color w:val="000000" w:themeColor="text1"/>
        </w:rPr>
        <w:t>przedsiębiorcy</w:t>
      </w:r>
      <w:r w:rsidR="00A66EB1">
        <w:rPr>
          <w:color w:val="000000" w:themeColor="text1"/>
        </w:rPr>
        <w:t>, który będzie odbiorcą</w:t>
      </w:r>
      <w:r w:rsidR="00947858">
        <w:rPr>
          <w:color w:val="000000" w:themeColor="text1"/>
        </w:rPr>
        <w:t xml:space="preserve"> towarów.</w:t>
      </w:r>
    </w:p>
    <w:p w14:paraId="6A98B287" w14:textId="77777777" w:rsidR="0081292A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81292A" w:rsidRPr="002A2A85">
        <w:rPr>
          <w:b/>
          <w:color w:val="000000" w:themeColor="text1"/>
        </w:rPr>
        <w:t xml:space="preserve"> numer EORI</w:t>
      </w:r>
    </w:p>
    <w:p w14:paraId="7F05C8EB" w14:textId="394DFD24" w:rsidR="0081292A" w:rsidRPr="006931C0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81292A" w:rsidRPr="006931C0">
        <w:rPr>
          <w:i/>
          <w:color w:val="000000" w:themeColor="text1"/>
        </w:rPr>
        <w:t>z..17</w:t>
      </w:r>
      <w:proofErr w:type="spellEnd"/>
      <w:r w:rsidR="0081292A" w:rsidRPr="006931C0">
        <w:rPr>
          <w:i/>
          <w:color w:val="000000" w:themeColor="text1"/>
        </w:rPr>
        <w:t xml:space="preserve">, opcjonalne, reguła </w:t>
      </w:r>
      <w:hyperlink r:id="rId60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81292A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0FED072F" w14:textId="77777777" w:rsidR="004D5F99" w:rsidRPr="002A2A85" w:rsidRDefault="004D5F99" w:rsidP="004D5F99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Należy podać numer EORI. Jeżeli zgłaszający nie posiada numeru EORI, organ celny może mu go nadać </w:t>
      </w:r>
      <w:r w:rsidRPr="002A2A85">
        <w:rPr>
          <w:i/>
          <w:iCs/>
          <w:color w:val="000000" w:themeColor="text1"/>
        </w:rPr>
        <w:t>ad hoc</w:t>
      </w:r>
      <w:r w:rsidRPr="002A2A85">
        <w:rPr>
          <w:color w:val="000000" w:themeColor="text1"/>
        </w:rPr>
        <w:t xml:space="preserve"> na potrzeby danej deklaracji.</w:t>
      </w:r>
    </w:p>
    <w:p w14:paraId="13394595" w14:textId="77777777" w:rsidR="004D5F99" w:rsidRPr="002A2A85" w:rsidRDefault="004D5F99" w:rsidP="004D5F99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Zgodnie z art. 9 UKC przedsiębiorcy mający siedzibę w UE są rejestrowani w celu uzyskania numeru EORI przez organ celny właściwy ze względu na siedzibę przedsiębiorcy. Przedsiębiorcy z krajów trzecich mogą wystąpić o nadanie numeru EORI do organu celnego lub wyznaczonego organu jednego z państw członkowskich </w:t>
      </w:r>
      <w:r w:rsidRPr="002A2A85">
        <w:rPr>
          <w:color w:val="000000" w:themeColor="text1"/>
        </w:rPr>
        <w:lastRenderedPageBreak/>
        <w:t>przed operacjami celnymi planowanymi na obszarze UE lub najpóźniej w trakcie dokonywania pierwszej operacji celnej, wymagającej posługiwania się tym numerem, jeśli wcześniej nie  mieli nadanego numeru EORI. Przedsiębiorcy są obowiązani posługiwać się numerem EORI we wszystkich transakcjach i czynnościach celnych na obszarze UE, przy których wymagany jest identyfikator EORI.</w:t>
      </w:r>
    </w:p>
    <w:p w14:paraId="5CBDB3AB" w14:textId="77777777" w:rsidR="00937C79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937C79" w:rsidRPr="002A2A85">
        <w:rPr>
          <w:b/>
          <w:color w:val="000000" w:themeColor="text1"/>
        </w:rPr>
        <w:t xml:space="preserve"> numer TIN</w:t>
      </w:r>
    </w:p>
    <w:p w14:paraId="74A2812F" w14:textId="79D881C0" w:rsidR="00937C79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937C79" w:rsidRPr="006931C0">
        <w:rPr>
          <w:i/>
          <w:color w:val="000000" w:themeColor="text1"/>
        </w:rPr>
        <w:t>z..17</w:t>
      </w:r>
      <w:proofErr w:type="spellEnd"/>
      <w:r w:rsidR="00937C79" w:rsidRPr="006931C0">
        <w:rPr>
          <w:i/>
          <w:color w:val="000000" w:themeColor="text1"/>
        </w:rPr>
        <w:t>, opcjona</w:t>
      </w:r>
      <w:r w:rsidR="009E64CA" w:rsidRPr="006931C0">
        <w:rPr>
          <w:i/>
          <w:color w:val="000000" w:themeColor="text1"/>
        </w:rPr>
        <w:t>lne, reguła</w:t>
      </w:r>
      <w:r w:rsidR="00937C79" w:rsidRPr="006931C0">
        <w:rPr>
          <w:i/>
          <w:color w:val="000000" w:themeColor="text1"/>
        </w:rPr>
        <w:t xml:space="preserve"> </w:t>
      </w:r>
      <w:hyperlink r:id="rId61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937C79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1942CEA7" w14:textId="2F009C81" w:rsidR="00937C79" w:rsidRPr="002A2A85" w:rsidRDefault="00B5249E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identyfikacyjny podmiotu (</w:t>
      </w:r>
      <w:proofErr w:type="spellStart"/>
      <w:r w:rsidRPr="002A2A85">
        <w:rPr>
          <w:color w:val="000000" w:themeColor="text1"/>
        </w:rPr>
        <w:t>Trader</w:t>
      </w:r>
      <w:proofErr w:type="spellEnd"/>
      <w:r w:rsidRPr="002A2A85">
        <w:rPr>
          <w:color w:val="000000" w:themeColor="text1"/>
        </w:rPr>
        <w:t xml:space="preserve"> </w:t>
      </w:r>
      <w:proofErr w:type="spellStart"/>
      <w:r w:rsidRPr="002A2A85">
        <w:rPr>
          <w:color w:val="000000" w:themeColor="text1"/>
        </w:rPr>
        <w:t>Identification</w:t>
      </w:r>
      <w:proofErr w:type="spellEnd"/>
      <w:r w:rsidRPr="002A2A85">
        <w:rPr>
          <w:color w:val="000000" w:themeColor="text1"/>
        </w:rPr>
        <w:t xml:space="preserve"> </w:t>
      </w:r>
      <w:proofErr w:type="spellStart"/>
      <w:r w:rsidRPr="002A2A85">
        <w:rPr>
          <w:color w:val="000000" w:themeColor="text1"/>
        </w:rPr>
        <w:t>Number</w:t>
      </w:r>
      <w:proofErr w:type="spellEnd"/>
      <w:r w:rsidRPr="002A2A85">
        <w:rPr>
          <w:color w:val="000000" w:themeColor="text1"/>
        </w:rPr>
        <w:t>) – numer VAT poprzedzony dwuznakowym kodem kraju (w przypadku podmiotu polskiego jest to numer NIP poprzedzon</w:t>
      </w:r>
      <w:r w:rsidR="001E7F32" w:rsidRPr="002A2A85">
        <w:rPr>
          <w:color w:val="000000" w:themeColor="text1"/>
        </w:rPr>
        <w:t>y znakami „PL”).</w:t>
      </w:r>
    </w:p>
    <w:p w14:paraId="32FEA9C5" w14:textId="77777777" w:rsidR="00EF2839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F2839" w:rsidRPr="002A2A85">
        <w:rPr>
          <w:b/>
          <w:color w:val="000000" w:themeColor="text1"/>
        </w:rPr>
        <w:t xml:space="preserve"> numer identyfikacyjny </w:t>
      </w:r>
      <w:r w:rsidR="00F17948" w:rsidRPr="002A2A85">
        <w:rPr>
          <w:b/>
          <w:color w:val="000000" w:themeColor="text1"/>
        </w:rPr>
        <w:t>przedsiębiorcy</w:t>
      </w:r>
    </w:p>
    <w:p w14:paraId="6EC3C0E2" w14:textId="6A3E65C5" w:rsidR="00EF2839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F2839" w:rsidRPr="006931C0">
        <w:rPr>
          <w:i/>
          <w:color w:val="000000" w:themeColor="text1"/>
        </w:rPr>
        <w:t>z..30</w:t>
      </w:r>
      <w:proofErr w:type="spellEnd"/>
      <w:r w:rsidR="00EF2839" w:rsidRPr="006931C0">
        <w:rPr>
          <w:i/>
          <w:color w:val="000000" w:themeColor="text1"/>
        </w:rPr>
        <w:t>, opcjonalne</w:t>
      </w:r>
      <w:r w:rsidR="000566C0">
        <w:rPr>
          <w:i/>
          <w:color w:val="000000" w:themeColor="text1"/>
        </w:rPr>
        <w:t>.</w:t>
      </w:r>
    </w:p>
    <w:p w14:paraId="66CB8188" w14:textId="77777777" w:rsidR="00EF2839" w:rsidRPr="002A2A85" w:rsidRDefault="00EF2839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identyfikacyjny podmiotu stosowany w przypadku, gdy podmiot nie posiada ani EORI ani TIN.</w:t>
      </w:r>
    </w:p>
    <w:p w14:paraId="283519BF" w14:textId="77777777" w:rsidR="00AF2147" w:rsidRPr="002A2A85" w:rsidRDefault="00AF2147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adres</w:t>
      </w:r>
    </w:p>
    <w:p w14:paraId="182977FA" w14:textId="77F846E9" w:rsidR="009764D9" w:rsidRPr="002A2A85" w:rsidRDefault="009764D9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 xml:space="preserve">– </w:t>
      </w:r>
      <w:r w:rsidR="00EA2406" w:rsidRPr="002A2A85">
        <w:rPr>
          <w:b/>
          <w:color w:val="000000" w:themeColor="text1"/>
        </w:rPr>
        <w:t xml:space="preserve">kod </w:t>
      </w:r>
      <w:r w:rsidRPr="002A2A85">
        <w:rPr>
          <w:b/>
          <w:color w:val="000000" w:themeColor="text1"/>
        </w:rPr>
        <w:t>państw</w:t>
      </w:r>
      <w:r w:rsidR="00EA2406" w:rsidRPr="002A2A85">
        <w:rPr>
          <w:b/>
          <w:color w:val="000000" w:themeColor="text1"/>
        </w:rPr>
        <w:t>a</w:t>
      </w:r>
    </w:p>
    <w:p w14:paraId="09EC5F28" w14:textId="1D4B4A60" w:rsidR="009764D9" w:rsidRPr="006931C0" w:rsidRDefault="00632800" w:rsidP="00E368AA">
      <w:pPr>
        <w:spacing w:line="288" w:lineRule="auto"/>
        <w:ind w:left="1416" w:firstLine="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764D9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9764D9" w:rsidRPr="006931C0">
        <w:rPr>
          <w:i/>
          <w:color w:val="000000" w:themeColor="text1"/>
        </w:rPr>
        <w:t xml:space="preserve">długość </w:t>
      </w:r>
      <w:proofErr w:type="spellStart"/>
      <w:r w:rsidR="009764D9" w:rsidRPr="006931C0">
        <w:rPr>
          <w:i/>
          <w:color w:val="000000" w:themeColor="text1"/>
        </w:rPr>
        <w:t>z2</w:t>
      </w:r>
      <w:proofErr w:type="spellEnd"/>
      <w:r w:rsidR="009764D9" w:rsidRPr="006931C0">
        <w:rPr>
          <w:i/>
          <w:color w:val="000000" w:themeColor="text1"/>
        </w:rPr>
        <w:t xml:space="preserve">, wymagane, słownik </w:t>
      </w:r>
      <w:hyperlink r:id="rId62" w:history="1">
        <w:r w:rsidR="009764D9" w:rsidRPr="006931C0">
          <w:rPr>
            <w:rStyle w:val="Hipercze"/>
            <w:i/>
            <w:u w:val="none"/>
          </w:rPr>
          <w:t>007</w:t>
        </w:r>
      </w:hyperlink>
      <w:r w:rsidR="009764D9" w:rsidRPr="006931C0">
        <w:rPr>
          <w:i/>
          <w:color w:val="000000" w:themeColor="text1"/>
        </w:rPr>
        <w:t xml:space="preserve">, reguła </w:t>
      </w:r>
      <w:hyperlink r:id="rId63" w:tooltip="R454 JEŻELI w elemencie określającym dane podmiotu /@Kraj = PL  nie występuje @/KodPocztowy podany w formacie nn-nnn, gdzie n jest cyfrą TO błąd/ostrzeżenie/info" w:history="1">
        <w:proofErr w:type="spellStart"/>
        <w:r w:rsidR="009764D9" w:rsidRPr="006931C0">
          <w:rPr>
            <w:i/>
            <w:color w:val="000000" w:themeColor="text1"/>
          </w:rPr>
          <w:t>R454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4C0B30E3" w14:textId="77777777" w:rsidR="008A0418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8A0418" w:rsidRPr="002A2A85">
        <w:rPr>
          <w:b/>
          <w:color w:val="000000" w:themeColor="text1"/>
        </w:rPr>
        <w:t xml:space="preserve"> kod pocztowy</w:t>
      </w:r>
    </w:p>
    <w:p w14:paraId="645F4682" w14:textId="497232A3" w:rsidR="008A0418" w:rsidRPr="006931C0" w:rsidRDefault="00632800" w:rsidP="00E368AA">
      <w:pPr>
        <w:spacing w:line="288" w:lineRule="auto"/>
        <w:ind w:left="1416" w:firstLine="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8A0418" w:rsidRPr="006931C0">
        <w:rPr>
          <w:i/>
          <w:color w:val="000000" w:themeColor="text1"/>
        </w:rPr>
        <w:t>z..9</w:t>
      </w:r>
      <w:proofErr w:type="spellEnd"/>
      <w:r w:rsidR="008A0418" w:rsidRPr="006931C0">
        <w:rPr>
          <w:i/>
          <w:color w:val="000000" w:themeColor="text1"/>
        </w:rPr>
        <w:t xml:space="preserve">, wymagane, reguły </w:t>
      </w:r>
      <w:hyperlink r:id="rId64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8A0418" w:rsidRPr="006931C0">
          <w:rPr>
            <w:i/>
            <w:color w:val="000000" w:themeColor="text1"/>
          </w:rPr>
          <w:t>R452</w:t>
        </w:r>
        <w:proofErr w:type="spellEnd"/>
      </w:hyperlink>
      <w:r w:rsidR="008A0418" w:rsidRPr="006931C0">
        <w:rPr>
          <w:i/>
          <w:color w:val="000000" w:themeColor="text1"/>
        </w:rPr>
        <w:t xml:space="preserve"> </w:t>
      </w:r>
      <w:hyperlink r:id="rId65" w:tooltip="R454 JEŻELI w elemencie określającym dane podmiotu /@Kraj = PL  nie występuje @/KodPocztowy podany w formacie nn-nnn, gdzie n jest cyfrą TO błąd/ostrzeżenie/info" w:history="1">
        <w:proofErr w:type="spellStart"/>
        <w:r w:rsidR="008A0418" w:rsidRPr="006931C0">
          <w:rPr>
            <w:i/>
            <w:color w:val="000000" w:themeColor="text1"/>
          </w:rPr>
          <w:t>R454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3620E575" w14:textId="77777777" w:rsidR="008A0418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8A0418" w:rsidRPr="002A2A85">
        <w:rPr>
          <w:b/>
          <w:color w:val="000000" w:themeColor="text1"/>
        </w:rPr>
        <w:t xml:space="preserve"> miejscowość</w:t>
      </w:r>
    </w:p>
    <w:p w14:paraId="270F997D" w14:textId="47D97635" w:rsidR="008A0418" w:rsidRPr="000566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0566C0">
        <w:rPr>
          <w:i/>
          <w:color w:val="000000" w:themeColor="text1"/>
        </w:rPr>
        <w:t xml:space="preserve">: </w:t>
      </w:r>
      <w:r w:rsidR="00C31E4B" w:rsidRPr="000566C0">
        <w:rPr>
          <w:i/>
          <w:color w:val="000000" w:themeColor="text1"/>
        </w:rPr>
        <w:t xml:space="preserve">nagłówek i pozycja, </w:t>
      </w:r>
      <w:r w:rsidR="003F268A" w:rsidRPr="000566C0">
        <w:rPr>
          <w:i/>
          <w:color w:val="000000" w:themeColor="text1"/>
        </w:rPr>
        <w:t xml:space="preserve">długość </w:t>
      </w:r>
      <w:proofErr w:type="spellStart"/>
      <w:r w:rsidR="008A0418" w:rsidRPr="000566C0">
        <w:rPr>
          <w:i/>
          <w:color w:val="000000" w:themeColor="text1"/>
        </w:rPr>
        <w:t>z..35</w:t>
      </w:r>
      <w:proofErr w:type="spellEnd"/>
      <w:r w:rsidR="008A0418" w:rsidRPr="000566C0">
        <w:rPr>
          <w:i/>
          <w:color w:val="000000" w:themeColor="text1"/>
        </w:rPr>
        <w:t xml:space="preserve">, wymagane, </w:t>
      </w:r>
      <w:hyperlink r:id="rId66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8A0418" w:rsidRPr="000566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1C801E0A" w14:textId="77777777" w:rsidR="008A0418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8A0418" w:rsidRPr="002A2A85">
        <w:rPr>
          <w:b/>
          <w:color w:val="000000" w:themeColor="text1"/>
        </w:rPr>
        <w:t xml:space="preserve"> ulica i nr</w:t>
      </w:r>
    </w:p>
    <w:p w14:paraId="7A0D2000" w14:textId="05E12350" w:rsidR="008A0418" w:rsidRPr="006931C0" w:rsidRDefault="00632800" w:rsidP="00E368AA">
      <w:pPr>
        <w:spacing w:line="288" w:lineRule="auto"/>
        <w:ind w:left="1416" w:firstLine="1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8A0418" w:rsidRPr="006931C0">
        <w:rPr>
          <w:i/>
          <w:color w:val="000000" w:themeColor="text1"/>
        </w:rPr>
        <w:t>z..70</w:t>
      </w:r>
      <w:proofErr w:type="spellEnd"/>
      <w:r w:rsidR="008A0418" w:rsidRPr="006931C0">
        <w:rPr>
          <w:i/>
          <w:color w:val="000000" w:themeColor="text1"/>
        </w:rPr>
        <w:t xml:space="preserve">, wymagane, reguła </w:t>
      </w:r>
      <w:hyperlink r:id="rId67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8A0418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64918CF2" w14:textId="77777777" w:rsidR="00937C79" w:rsidRPr="002A2A85" w:rsidRDefault="00316918" w:rsidP="00E368AA">
      <w:pPr>
        <w:spacing w:line="288" w:lineRule="auto"/>
        <w:ind w:left="709"/>
        <w:jc w:val="both"/>
        <w:rPr>
          <w:color w:val="000000" w:themeColor="text1"/>
        </w:rPr>
      </w:pPr>
      <w:r w:rsidRPr="002A2A85">
        <w:rPr>
          <w:color w:val="000000" w:themeColor="text1"/>
        </w:rPr>
        <w:t>–</w:t>
      </w:r>
      <w:r w:rsidR="00937C79" w:rsidRPr="002A2A85">
        <w:rPr>
          <w:color w:val="000000" w:themeColor="text1"/>
        </w:rPr>
        <w:t xml:space="preserve"> </w:t>
      </w:r>
      <w:r w:rsidR="00937C79" w:rsidRPr="002A2A85">
        <w:rPr>
          <w:b/>
          <w:color w:val="000000" w:themeColor="text1"/>
        </w:rPr>
        <w:t xml:space="preserve">adres </w:t>
      </w:r>
      <w:r w:rsidR="00067C94" w:rsidRPr="002A2A85">
        <w:rPr>
          <w:b/>
          <w:color w:val="000000" w:themeColor="text1"/>
        </w:rPr>
        <w:t>e</w:t>
      </w:r>
      <w:r w:rsidR="00F149EF" w:rsidRPr="002A2A85">
        <w:rPr>
          <w:b/>
          <w:color w:val="000000" w:themeColor="text1"/>
        </w:rPr>
        <w:t>–</w:t>
      </w:r>
      <w:r w:rsidR="00067C94" w:rsidRPr="002A2A85">
        <w:rPr>
          <w:b/>
          <w:color w:val="000000" w:themeColor="text1"/>
        </w:rPr>
        <w:t>mail</w:t>
      </w:r>
      <w:r w:rsidR="00937C79" w:rsidRPr="002A2A85">
        <w:rPr>
          <w:color w:val="000000" w:themeColor="text1"/>
        </w:rPr>
        <w:t xml:space="preserve"> </w:t>
      </w:r>
    </w:p>
    <w:p w14:paraId="3ED8FDF3" w14:textId="0C2309D9" w:rsidR="00937C79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225D17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225D17" w:rsidRPr="006931C0">
        <w:rPr>
          <w:i/>
          <w:color w:val="000000" w:themeColor="text1"/>
        </w:rPr>
        <w:t xml:space="preserve">długość </w:t>
      </w:r>
      <w:proofErr w:type="spellStart"/>
      <w:r w:rsidR="006931C0">
        <w:rPr>
          <w:i/>
          <w:color w:val="000000" w:themeColor="text1"/>
        </w:rPr>
        <w:t>z..70</w:t>
      </w:r>
      <w:proofErr w:type="spellEnd"/>
      <w:r w:rsidR="006931C0">
        <w:rPr>
          <w:i/>
          <w:color w:val="000000" w:themeColor="text1"/>
        </w:rPr>
        <w:t>, opcjonalne</w:t>
      </w:r>
      <w:r w:rsidR="000566C0">
        <w:rPr>
          <w:i/>
          <w:color w:val="000000" w:themeColor="text1"/>
        </w:rPr>
        <w:t>.</w:t>
      </w:r>
    </w:p>
    <w:p w14:paraId="25932B8B" w14:textId="42EC783C" w:rsidR="00937C79" w:rsidRPr="002A2A85" w:rsidRDefault="00937C79" w:rsidP="00E368AA">
      <w:pPr>
        <w:spacing w:line="288" w:lineRule="auto"/>
        <w:ind w:left="1416" w:hanging="1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Można podać adres </w:t>
      </w:r>
      <w:r w:rsidR="00067C94" w:rsidRPr="002A2A85">
        <w:rPr>
          <w:color w:val="000000" w:themeColor="text1"/>
        </w:rPr>
        <w:t>e</w:t>
      </w:r>
      <w:r w:rsidR="00F149EF" w:rsidRPr="002A2A85">
        <w:rPr>
          <w:color w:val="000000" w:themeColor="text1"/>
        </w:rPr>
        <w:t>–</w:t>
      </w:r>
      <w:r w:rsidR="00067C94" w:rsidRPr="002A2A85">
        <w:rPr>
          <w:color w:val="000000" w:themeColor="text1"/>
        </w:rPr>
        <w:t>mail</w:t>
      </w:r>
      <w:r w:rsidRPr="002A2A85">
        <w:rPr>
          <w:color w:val="000000" w:themeColor="text1"/>
        </w:rPr>
        <w:t xml:space="preserve"> wykorzystywany do wymiany korespondencji elektronicznej pomiędzy organem celnym i </w:t>
      </w:r>
      <w:r w:rsidR="00772858" w:rsidRPr="002A2A85">
        <w:rPr>
          <w:color w:val="000000" w:themeColor="text1"/>
        </w:rPr>
        <w:t>przedsiębiorcą</w:t>
      </w:r>
      <w:r w:rsidRPr="002A2A85">
        <w:rPr>
          <w:color w:val="000000" w:themeColor="text1"/>
        </w:rPr>
        <w:t>, który został wskazany, jako odbiorca towarów</w:t>
      </w:r>
      <w:r w:rsidR="000566C0">
        <w:rPr>
          <w:color w:val="000000" w:themeColor="text1"/>
        </w:rPr>
        <w:t>.</w:t>
      </w:r>
    </w:p>
    <w:p w14:paraId="19FA4C4A" w14:textId="77777777" w:rsidR="00AE3D77" w:rsidRPr="002A2A85" w:rsidRDefault="00621052" w:rsidP="00E368AA">
      <w:pPr>
        <w:pStyle w:val="Nagwek3"/>
        <w:spacing w:before="0" w:line="288" w:lineRule="auto"/>
        <w:jc w:val="both"/>
        <w:rPr>
          <w:rFonts w:cs="Times New Roman"/>
        </w:rPr>
      </w:pPr>
      <w:bookmarkStart w:id="16" w:name="_Toc503173786"/>
      <w:r w:rsidRPr="002A2A85">
        <w:rPr>
          <w:rFonts w:cs="Times New Roman"/>
        </w:rPr>
        <w:t>3.3.</w:t>
      </w:r>
      <w:r w:rsidR="00FE2A42" w:rsidRPr="002A2A85">
        <w:rPr>
          <w:rFonts w:cs="Times New Roman"/>
        </w:rPr>
        <w:t>2.</w:t>
      </w:r>
      <w:r w:rsidR="00AF5D93" w:rsidRPr="002A2A85">
        <w:rPr>
          <w:rFonts w:cs="Times New Roman"/>
        </w:rPr>
        <w:t xml:space="preserve"> Odbiorca – osoba fizyczna</w:t>
      </w:r>
      <w:bookmarkEnd w:id="16"/>
    </w:p>
    <w:p w14:paraId="324D6FBA" w14:textId="77777777" w:rsidR="00B80F91" w:rsidRPr="002A2A85" w:rsidRDefault="00B80F91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nazwisko</w:t>
      </w:r>
    </w:p>
    <w:p w14:paraId="5FC3F8ED" w14:textId="4BA9E0A2" w:rsidR="00B80F91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B80F91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B80F91" w:rsidRPr="006931C0">
        <w:rPr>
          <w:i/>
          <w:color w:val="000000" w:themeColor="text1"/>
        </w:rPr>
        <w:t xml:space="preserve">długość </w:t>
      </w:r>
      <w:proofErr w:type="spellStart"/>
      <w:r w:rsidR="00B80F91" w:rsidRPr="006931C0">
        <w:rPr>
          <w:i/>
          <w:color w:val="000000" w:themeColor="text1"/>
        </w:rPr>
        <w:t>z..30</w:t>
      </w:r>
      <w:proofErr w:type="spellEnd"/>
      <w:r w:rsidR="00B80F91" w:rsidRPr="006931C0">
        <w:rPr>
          <w:i/>
          <w:color w:val="000000" w:themeColor="text1"/>
        </w:rPr>
        <w:t xml:space="preserve">, wymagane, reguła </w:t>
      </w:r>
      <w:hyperlink r:id="rId68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B80F91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7C318B70" w14:textId="77777777" w:rsidR="00ED71C5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D71C5" w:rsidRPr="002A2A85">
        <w:rPr>
          <w:b/>
          <w:color w:val="000000" w:themeColor="text1"/>
        </w:rPr>
        <w:t xml:space="preserve"> imię</w:t>
      </w:r>
    </w:p>
    <w:p w14:paraId="13BF44BF" w14:textId="6B366E37" w:rsidR="00ED71C5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D71C5" w:rsidRPr="006931C0">
        <w:rPr>
          <w:i/>
          <w:color w:val="000000" w:themeColor="text1"/>
        </w:rPr>
        <w:t>z..30</w:t>
      </w:r>
      <w:proofErr w:type="spellEnd"/>
      <w:r w:rsidR="00ED71C5" w:rsidRPr="006931C0">
        <w:rPr>
          <w:i/>
          <w:color w:val="000000" w:themeColor="text1"/>
        </w:rPr>
        <w:t xml:space="preserve">, wymagane, reguła </w:t>
      </w:r>
      <w:hyperlink r:id="rId69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ED71C5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2BBD0D02" w14:textId="77777777" w:rsidR="00995095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995095" w:rsidRPr="002A2A85">
        <w:rPr>
          <w:b/>
          <w:color w:val="000000" w:themeColor="text1"/>
        </w:rPr>
        <w:t xml:space="preserve"> numer PESEL</w:t>
      </w:r>
    </w:p>
    <w:p w14:paraId="0EA8D35B" w14:textId="04DE2443" w:rsidR="00995095" w:rsidRPr="006931C0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995095" w:rsidRPr="006931C0">
        <w:rPr>
          <w:i/>
          <w:color w:val="000000" w:themeColor="text1"/>
        </w:rPr>
        <w:t>z11</w:t>
      </w:r>
      <w:proofErr w:type="spellEnd"/>
      <w:r w:rsidR="00995095" w:rsidRPr="006931C0">
        <w:rPr>
          <w:i/>
          <w:color w:val="000000" w:themeColor="text1"/>
        </w:rPr>
        <w:t xml:space="preserve">, opcjonalne, reguła </w:t>
      </w:r>
      <w:hyperlink r:id="rId70" w:tooltip="R815 JEŻELI Numer Pesel nie składa się z 11 cyfr TO błąd/ostrzeżenie/info" w:history="1">
        <w:proofErr w:type="spellStart"/>
        <w:r w:rsidR="00995095" w:rsidRPr="006931C0">
          <w:rPr>
            <w:i/>
            <w:color w:val="000000" w:themeColor="text1"/>
          </w:rPr>
          <w:t>R815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7DC1046D" w14:textId="77777777" w:rsidR="00995095" w:rsidRPr="002A2A85" w:rsidRDefault="00D42D67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nadawany w Powszechnym Elektronicznym Systemie Ewidencji Ludności dla obywateli polskich oraz cudzoziemców zamieszkujących na terenie RP.</w:t>
      </w:r>
    </w:p>
    <w:p w14:paraId="70D3B68A" w14:textId="77777777" w:rsidR="00ED71C5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D71C5" w:rsidRPr="002A2A85">
        <w:rPr>
          <w:b/>
          <w:color w:val="000000" w:themeColor="text1"/>
        </w:rPr>
        <w:t xml:space="preserve"> numer identyfikacyjny</w:t>
      </w:r>
    </w:p>
    <w:p w14:paraId="050ED089" w14:textId="7F338AD9" w:rsidR="00ED71C5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D71C5" w:rsidRPr="006931C0">
        <w:rPr>
          <w:i/>
          <w:color w:val="000000" w:themeColor="text1"/>
        </w:rPr>
        <w:t>z..30</w:t>
      </w:r>
      <w:proofErr w:type="spellEnd"/>
      <w:r w:rsidR="00ED71C5" w:rsidRPr="006931C0">
        <w:rPr>
          <w:i/>
          <w:color w:val="000000" w:themeColor="text1"/>
        </w:rPr>
        <w:t>, opcjonalne</w:t>
      </w:r>
      <w:r w:rsidR="000566C0">
        <w:rPr>
          <w:i/>
          <w:color w:val="000000" w:themeColor="text1"/>
        </w:rPr>
        <w:t>.</w:t>
      </w:r>
    </w:p>
    <w:p w14:paraId="2462C9C0" w14:textId="77777777" w:rsidR="00ED71C5" w:rsidRPr="002A2A85" w:rsidRDefault="00ED71C5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lastRenderedPageBreak/>
        <w:t>Numer dokumentu potwierdzającego tożsamość zagranicznej osoby fizycznej (np. paszportu); podaje się w przypadku osoby nieposiadającej numeru PESEL.</w:t>
      </w:r>
    </w:p>
    <w:p w14:paraId="7CE28424" w14:textId="77777777" w:rsidR="00AF2147" w:rsidRPr="002A2A85" w:rsidRDefault="00AF2147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adres</w:t>
      </w:r>
    </w:p>
    <w:p w14:paraId="18F45E87" w14:textId="022445DA" w:rsidR="009764D9" w:rsidRPr="002A2A85" w:rsidRDefault="009764D9" w:rsidP="00E368AA">
      <w:pPr>
        <w:spacing w:line="288" w:lineRule="auto"/>
        <w:ind w:left="567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 xml:space="preserve">– </w:t>
      </w:r>
      <w:r w:rsidR="00EA2406" w:rsidRPr="002A2A85">
        <w:rPr>
          <w:b/>
          <w:color w:val="000000" w:themeColor="text1"/>
        </w:rPr>
        <w:t xml:space="preserve">kod </w:t>
      </w:r>
      <w:r w:rsidRPr="002A2A85">
        <w:rPr>
          <w:b/>
          <w:color w:val="000000" w:themeColor="text1"/>
        </w:rPr>
        <w:t>państw</w:t>
      </w:r>
      <w:r w:rsidR="00EA2406" w:rsidRPr="002A2A85">
        <w:rPr>
          <w:b/>
          <w:color w:val="000000" w:themeColor="text1"/>
        </w:rPr>
        <w:t>a</w:t>
      </w:r>
    </w:p>
    <w:p w14:paraId="71DB27D9" w14:textId="1D8103AC" w:rsidR="009764D9" w:rsidRPr="006931C0" w:rsidRDefault="00632800" w:rsidP="00E368AA">
      <w:pPr>
        <w:spacing w:line="288" w:lineRule="auto"/>
        <w:ind w:left="1275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764D9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9764D9" w:rsidRPr="006931C0">
        <w:rPr>
          <w:i/>
          <w:color w:val="000000" w:themeColor="text1"/>
        </w:rPr>
        <w:t xml:space="preserve">długość </w:t>
      </w:r>
      <w:proofErr w:type="spellStart"/>
      <w:r w:rsidR="009764D9" w:rsidRPr="006931C0">
        <w:rPr>
          <w:i/>
          <w:color w:val="000000" w:themeColor="text1"/>
        </w:rPr>
        <w:t>z2</w:t>
      </w:r>
      <w:proofErr w:type="spellEnd"/>
      <w:r w:rsidR="009764D9" w:rsidRPr="006931C0">
        <w:rPr>
          <w:i/>
          <w:color w:val="000000" w:themeColor="text1"/>
        </w:rPr>
        <w:t xml:space="preserve">, wymagane, słownik </w:t>
      </w:r>
      <w:hyperlink r:id="rId71" w:history="1">
        <w:r w:rsidR="009764D9" w:rsidRPr="006931C0">
          <w:rPr>
            <w:rStyle w:val="Hipercze"/>
            <w:i/>
            <w:u w:val="none"/>
          </w:rPr>
          <w:t>007</w:t>
        </w:r>
      </w:hyperlink>
      <w:r w:rsidR="009764D9" w:rsidRPr="006931C0">
        <w:rPr>
          <w:i/>
          <w:color w:val="000000" w:themeColor="text1"/>
        </w:rPr>
        <w:t xml:space="preserve">, reguła </w:t>
      </w:r>
      <w:hyperlink r:id="rId72" w:tooltip="R454 JEŻELI w elemencie określającym dane podmiotu /@Kraj = PL  nie występuje @/KodPocztowy podany w formacie nn-nnn, gdzie n jest cyfrą TO błąd/ostrzeżenie/info" w:history="1">
        <w:proofErr w:type="spellStart"/>
        <w:r w:rsidR="009764D9" w:rsidRPr="006931C0">
          <w:rPr>
            <w:i/>
            <w:color w:val="000000" w:themeColor="text1"/>
          </w:rPr>
          <w:t>R454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7F94A29E" w14:textId="77777777" w:rsidR="00ED71C5" w:rsidRPr="002A2A85" w:rsidRDefault="00316918" w:rsidP="00E368AA">
      <w:pPr>
        <w:spacing w:line="288" w:lineRule="auto"/>
        <w:ind w:left="567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D71C5" w:rsidRPr="002A2A85">
        <w:rPr>
          <w:b/>
          <w:color w:val="000000" w:themeColor="text1"/>
        </w:rPr>
        <w:t xml:space="preserve"> kod pocztowy</w:t>
      </w:r>
    </w:p>
    <w:p w14:paraId="042F9218" w14:textId="58475523" w:rsidR="00ED71C5" w:rsidRPr="006931C0" w:rsidRDefault="00632800" w:rsidP="006931C0">
      <w:pPr>
        <w:spacing w:line="288" w:lineRule="auto"/>
        <w:ind w:left="1275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D71C5" w:rsidRPr="006931C0">
        <w:rPr>
          <w:i/>
          <w:color w:val="000000" w:themeColor="text1"/>
        </w:rPr>
        <w:t>z..9</w:t>
      </w:r>
      <w:proofErr w:type="spellEnd"/>
      <w:r w:rsidR="00ED71C5" w:rsidRPr="006931C0">
        <w:rPr>
          <w:i/>
          <w:color w:val="000000" w:themeColor="text1"/>
        </w:rPr>
        <w:t xml:space="preserve">, wymagane, reguły </w:t>
      </w:r>
      <w:hyperlink r:id="rId73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ED71C5" w:rsidRPr="006931C0">
          <w:rPr>
            <w:i/>
            <w:color w:val="000000" w:themeColor="text1"/>
          </w:rPr>
          <w:t>R452</w:t>
        </w:r>
        <w:proofErr w:type="spellEnd"/>
      </w:hyperlink>
      <w:r w:rsidR="00ED71C5" w:rsidRPr="006931C0">
        <w:rPr>
          <w:i/>
          <w:color w:val="000000" w:themeColor="text1"/>
        </w:rPr>
        <w:t xml:space="preserve"> </w:t>
      </w:r>
      <w:hyperlink r:id="rId74" w:tooltip="R454 JEŻELI w elemencie określającym dane podmiotu /@Kraj = PL  nie występuje @/KodPocztowy podany w formacie nn-nnn, gdzie n jest cyfrą TO błąd/ostrzeżenie/info" w:history="1">
        <w:proofErr w:type="spellStart"/>
        <w:r w:rsidR="00ED71C5" w:rsidRPr="006931C0">
          <w:rPr>
            <w:i/>
            <w:color w:val="000000" w:themeColor="text1"/>
          </w:rPr>
          <w:t>R454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30045E96" w14:textId="77777777" w:rsidR="00ED71C5" w:rsidRPr="002A2A85" w:rsidRDefault="00316918" w:rsidP="00E368AA">
      <w:pPr>
        <w:spacing w:line="288" w:lineRule="auto"/>
        <w:ind w:left="567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D71C5" w:rsidRPr="002A2A85">
        <w:rPr>
          <w:b/>
          <w:color w:val="000000" w:themeColor="text1"/>
        </w:rPr>
        <w:t xml:space="preserve"> miejscowość</w:t>
      </w:r>
    </w:p>
    <w:p w14:paraId="32AD7F5A" w14:textId="061B81D9" w:rsidR="00ED71C5" w:rsidRPr="006931C0" w:rsidRDefault="00632800" w:rsidP="00E368AA">
      <w:pPr>
        <w:spacing w:line="288" w:lineRule="auto"/>
        <w:ind w:left="567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D71C5" w:rsidRPr="006931C0">
        <w:rPr>
          <w:i/>
          <w:color w:val="000000" w:themeColor="text1"/>
        </w:rPr>
        <w:t>z..35</w:t>
      </w:r>
      <w:proofErr w:type="spellEnd"/>
      <w:r w:rsidR="00ED71C5" w:rsidRPr="006931C0">
        <w:rPr>
          <w:i/>
          <w:color w:val="000000" w:themeColor="text1"/>
        </w:rPr>
        <w:t xml:space="preserve">, wymagane, </w:t>
      </w:r>
      <w:hyperlink r:id="rId75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ED71C5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44FB77E3" w14:textId="77777777" w:rsidR="00ED71C5" w:rsidRPr="002A2A85" w:rsidRDefault="00316918" w:rsidP="00E368AA">
      <w:pPr>
        <w:spacing w:line="288" w:lineRule="auto"/>
        <w:ind w:left="567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D71C5" w:rsidRPr="002A2A85">
        <w:rPr>
          <w:b/>
          <w:color w:val="000000" w:themeColor="text1"/>
        </w:rPr>
        <w:t xml:space="preserve"> ulica i nr</w:t>
      </w:r>
    </w:p>
    <w:p w14:paraId="7E331148" w14:textId="07CE1ED8" w:rsidR="00ED71C5" w:rsidRPr="006931C0" w:rsidRDefault="00632800" w:rsidP="00E368AA">
      <w:pPr>
        <w:spacing w:line="288" w:lineRule="auto"/>
        <w:ind w:left="1275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 i pozycja,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ED71C5" w:rsidRPr="006931C0">
        <w:rPr>
          <w:i/>
          <w:color w:val="000000" w:themeColor="text1"/>
        </w:rPr>
        <w:t>z..70</w:t>
      </w:r>
      <w:proofErr w:type="spellEnd"/>
      <w:r w:rsidR="00ED71C5" w:rsidRPr="006931C0">
        <w:rPr>
          <w:i/>
          <w:color w:val="000000" w:themeColor="text1"/>
        </w:rPr>
        <w:t xml:space="preserve">, wymagane, reguła </w:t>
      </w:r>
      <w:hyperlink r:id="rId76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ED71C5" w:rsidRPr="006931C0">
          <w:rPr>
            <w:i/>
            <w:color w:val="000000" w:themeColor="text1"/>
          </w:rPr>
          <w:t>R452</w:t>
        </w:r>
        <w:proofErr w:type="spellEnd"/>
      </w:hyperlink>
      <w:r w:rsidR="000566C0">
        <w:rPr>
          <w:i/>
          <w:color w:val="000000" w:themeColor="text1"/>
        </w:rPr>
        <w:t>.</w:t>
      </w:r>
    </w:p>
    <w:p w14:paraId="082B04D9" w14:textId="77777777" w:rsidR="001D4F2F" w:rsidRPr="002A2A85" w:rsidRDefault="00621052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17" w:name="_Toc503173787"/>
      <w:r w:rsidRPr="002A2A85">
        <w:rPr>
          <w:rFonts w:cs="Times New Roman"/>
          <w:szCs w:val="24"/>
        </w:rPr>
        <w:t>3.4</w:t>
      </w:r>
      <w:r w:rsidR="00A364BF" w:rsidRPr="002A2A85">
        <w:rPr>
          <w:rFonts w:cs="Times New Roman"/>
          <w:szCs w:val="24"/>
        </w:rPr>
        <w:t xml:space="preserve">. </w:t>
      </w:r>
      <w:r w:rsidR="001F7A56" w:rsidRPr="002A2A85">
        <w:rPr>
          <w:rFonts w:cs="Times New Roman"/>
          <w:szCs w:val="24"/>
        </w:rPr>
        <w:t>Osoba</w:t>
      </w:r>
      <w:r w:rsidR="00A364BF" w:rsidRPr="002A2A85">
        <w:rPr>
          <w:rFonts w:cs="Times New Roman"/>
          <w:szCs w:val="24"/>
        </w:rPr>
        <w:t xml:space="preserve"> </w:t>
      </w:r>
      <w:r w:rsidR="00511DE6" w:rsidRPr="002A2A85">
        <w:rPr>
          <w:rFonts w:cs="Times New Roman"/>
          <w:szCs w:val="24"/>
        </w:rPr>
        <w:t>p</w:t>
      </w:r>
      <w:r w:rsidRPr="002A2A85">
        <w:rPr>
          <w:rFonts w:cs="Times New Roman"/>
          <w:szCs w:val="24"/>
        </w:rPr>
        <w:t>odpisująca</w:t>
      </w:r>
      <w:r w:rsidR="00A364BF" w:rsidRPr="002A2A85">
        <w:rPr>
          <w:rFonts w:cs="Times New Roman"/>
          <w:szCs w:val="24"/>
        </w:rPr>
        <w:t xml:space="preserve"> </w:t>
      </w:r>
      <w:r w:rsidR="00572204" w:rsidRPr="002A2A85">
        <w:rPr>
          <w:rFonts w:cs="Times New Roman"/>
          <w:szCs w:val="24"/>
        </w:rPr>
        <w:t>DSK</w:t>
      </w:r>
      <w:bookmarkEnd w:id="17"/>
    </w:p>
    <w:p w14:paraId="7565BEE3" w14:textId="77777777" w:rsidR="00ED2C8F" w:rsidRPr="002A2A85" w:rsidRDefault="00D42D67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</w:t>
      </w:r>
      <w:r w:rsidR="00ED2C8F" w:rsidRPr="002A2A85">
        <w:rPr>
          <w:color w:val="000000" w:themeColor="text1"/>
        </w:rPr>
        <w:t xml:space="preserve">ależy obligatoryjnie podać imię i nazwisko osoby podpisującej </w:t>
      </w:r>
      <w:r w:rsidRPr="002A2A85">
        <w:rPr>
          <w:color w:val="000000" w:themeColor="text1"/>
        </w:rPr>
        <w:t>DSK</w:t>
      </w:r>
      <w:r w:rsidR="00ED2C8F" w:rsidRPr="002A2A85">
        <w:rPr>
          <w:color w:val="000000" w:themeColor="text1"/>
        </w:rPr>
        <w:t xml:space="preserve"> oraz fakultatywnie adres e</w:t>
      </w:r>
      <w:r w:rsidRPr="002A2A85">
        <w:rPr>
          <w:color w:val="000000" w:themeColor="text1"/>
        </w:rPr>
        <w:t>-</w:t>
      </w:r>
      <w:r w:rsidR="00ED2C8F" w:rsidRPr="002A2A85">
        <w:rPr>
          <w:color w:val="000000" w:themeColor="text1"/>
        </w:rPr>
        <w:t>mail i telefon kontaktowy.</w:t>
      </w:r>
    </w:p>
    <w:p w14:paraId="0106BEF1" w14:textId="220E2915" w:rsidR="007979A8" w:rsidRPr="002A2A85" w:rsidRDefault="000E3981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Jeżeli osobą podpisującą dokument jest agent celny wpisany na listę agentów celnych</w:t>
      </w:r>
      <w:r w:rsidR="00947858" w:rsidRPr="00947858">
        <w:rPr>
          <w:color w:val="000000" w:themeColor="text1"/>
        </w:rPr>
        <w:t xml:space="preserve"> </w:t>
      </w:r>
      <w:r w:rsidR="00947858" w:rsidRPr="002A2A85">
        <w:rPr>
          <w:color w:val="000000" w:themeColor="text1"/>
        </w:rPr>
        <w:t>w Polsce</w:t>
      </w:r>
      <w:r w:rsidRPr="002A2A85">
        <w:rPr>
          <w:color w:val="000000" w:themeColor="text1"/>
        </w:rPr>
        <w:t xml:space="preserve">, to </w:t>
      </w:r>
      <w:r w:rsidR="007979A8" w:rsidRPr="002A2A85">
        <w:rPr>
          <w:color w:val="000000" w:themeColor="text1"/>
        </w:rPr>
        <w:t>obligatoryjnie należy podać numer i datę wpisu na listę agentów celnych. Osoba</w:t>
      </w:r>
      <w:r w:rsidR="00BE0AA1">
        <w:rPr>
          <w:color w:val="000000" w:themeColor="text1"/>
        </w:rPr>
        <w:t>, która uzyskała</w:t>
      </w:r>
      <w:r w:rsidR="007979A8" w:rsidRPr="002A2A85">
        <w:rPr>
          <w:color w:val="000000" w:themeColor="text1"/>
        </w:rPr>
        <w:t xml:space="preserve"> status agenta celnego w </w:t>
      </w:r>
      <w:r w:rsidR="00BE0AA1" w:rsidRPr="002A2A85">
        <w:rPr>
          <w:color w:val="000000" w:themeColor="text1"/>
        </w:rPr>
        <w:t xml:space="preserve">innym </w:t>
      </w:r>
      <w:r w:rsidR="00947858" w:rsidRPr="002A2A85">
        <w:rPr>
          <w:color w:val="000000" w:themeColor="text1"/>
        </w:rPr>
        <w:t>państwie</w:t>
      </w:r>
      <w:r w:rsidR="00836CA4">
        <w:rPr>
          <w:color w:val="000000" w:themeColor="text1"/>
        </w:rPr>
        <w:t xml:space="preserve"> członkowskim</w:t>
      </w:r>
      <w:r w:rsidR="007979A8" w:rsidRPr="002A2A85">
        <w:rPr>
          <w:color w:val="000000" w:themeColor="text1"/>
        </w:rPr>
        <w:t>, która nie jest wpisana na listę agentów celnych w Polsce, nie wypełnia elementu dotyczącego agenta celnego.</w:t>
      </w:r>
    </w:p>
    <w:p w14:paraId="7AD7C32B" w14:textId="77777777" w:rsidR="00B80F91" w:rsidRPr="002A2A85" w:rsidRDefault="00B80F91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nazwisko</w:t>
      </w:r>
    </w:p>
    <w:p w14:paraId="42673B7D" w14:textId="59095C7C" w:rsidR="00B80F91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B80F91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nagłówek, </w:t>
      </w:r>
      <w:r w:rsidR="000566C0">
        <w:rPr>
          <w:i/>
          <w:color w:val="000000" w:themeColor="text1"/>
        </w:rPr>
        <w:t xml:space="preserve">długość </w:t>
      </w:r>
      <w:proofErr w:type="spellStart"/>
      <w:r w:rsidR="000566C0">
        <w:rPr>
          <w:i/>
          <w:color w:val="000000" w:themeColor="text1"/>
        </w:rPr>
        <w:t>z..70</w:t>
      </w:r>
      <w:proofErr w:type="spellEnd"/>
      <w:r w:rsidR="000566C0">
        <w:rPr>
          <w:i/>
          <w:color w:val="000000" w:themeColor="text1"/>
        </w:rPr>
        <w:t>, wymagane.</w:t>
      </w:r>
    </w:p>
    <w:p w14:paraId="0D61FAF6" w14:textId="77777777" w:rsidR="001B6D2C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1B6D2C" w:rsidRPr="002A2A85">
        <w:rPr>
          <w:b/>
          <w:color w:val="000000" w:themeColor="text1"/>
        </w:rPr>
        <w:t xml:space="preserve"> imię</w:t>
      </w:r>
    </w:p>
    <w:p w14:paraId="02E56CF6" w14:textId="147550AD" w:rsidR="001B6D2C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F268A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nagłówek, </w:t>
      </w:r>
      <w:r w:rsidR="003F268A" w:rsidRPr="006931C0">
        <w:rPr>
          <w:i/>
          <w:color w:val="000000" w:themeColor="text1"/>
        </w:rPr>
        <w:t xml:space="preserve">długość </w:t>
      </w:r>
      <w:proofErr w:type="spellStart"/>
      <w:r w:rsidR="000566C0">
        <w:rPr>
          <w:i/>
          <w:color w:val="000000" w:themeColor="text1"/>
        </w:rPr>
        <w:t>z..70</w:t>
      </w:r>
      <w:proofErr w:type="spellEnd"/>
      <w:r w:rsidR="000566C0">
        <w:rPr>
          <w:i/>
          <w:color w:val="000000" w:themeColor="text1"/>
        </w:rPr>
        <w:t>, wymagane.</w:t>
      </w:r>
    </w:p>
    <w:p w14:paraId="3691D8AF" w14:textId="77777777" w:rsidR="0001088C" w:rsidRPr="002A2A85" w:rsidRDefault="00316918" w:rsidP="00E368AA">
      <w:pPr>
        <w:spacing w:line="288" w:lineRule="auto"/>
        <w:jc w:val="both"/>
        <w:rPr>
          <w:color w:val="000000" w:themeColor="text1"/>
        </w:rPr>
      </w:pPr>
      <w:r w:rsidRPr="002A2A85">
        <w:rPr>
          <w:color w:val="000000" w:themeColor="text1"/>
        </w:rPr>
        <w:t>–</w:t>
      </w:r>
      <w:r w:rsidR="0001088C" w:rsidRPr="002A2A85">
        <w:rPr>
          <w:color w:val="000000" w:themeColor="text1"/>
        </w:rPr>
        <w:t xml:space="preserve"> </w:t>
      </w:r>
      <w:r w:rsidR="0001088C" w:rsidRPr="002A2A85">
        <w:rPr>
          <w:b/>
          <w:color w:val="000000" w:themeColor="text1"/>
        </w:rPr>
        <w:t xml:space="preserve">adres </w:t>
      </w:r>
      <w:r w:rsidR="00067C94" w:rsidRPr="002A2A85">
        <w:rPr>
          <w:b/>
          <w:color w:val="000000" w:themeColor="text1"/>
        </w:rPr>
        <w:t>e</w:t>
      </w:r>
      <w:r w:rsidR="00F149EF" w:rsidRPr="002A2A85">
        <w:rPr>
          <w:b/>
          <w:color w:val="000000" w:themeColor="text1"/>
        </w:rPr>
        <w:t>–</w:t>
      </w:r>
      <w:r w:rsidR="00067C94" w:rsidRPr="002A2A85">
        <w:rPr>
          <w:b/>
          <w:color w:val="000000" w:themeColor="text1"/>
        </w:rPr>
        <w:t>mail</w:t>
      </w:r>
    </w:p>
    <w:p w14:paraId="143277B6" w14:textId="10802CA8" w:rsidR="0001088C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225D17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nagłówek, </w:t>
      </w:r>
      <w:r w:rsidR="00225D17" w:rsidRPr="006931C0">
        <w:rPr>
          <w:i/>
          <w:color w:val="000000" w:themeColor="text1"/>
        </w:rPr>
        <w:t xml:space="preserve">długość </w:t>
      </w:r>
      <w:proofErr w:type="spellStart"/>
      <w:r w:rsidR="000566C0">
        <w:rPr>
          <w:i/>
          <w:color w:val="000000" w:themeColor="text1"/>
        </w:rPr>
        <w:t>z..70</w:t>
      </w:r>
      <w:proofErr w:type="spellEnd"/>
      <w:r w:rsidR="000566C0">
        <w:rPr>
          <w:i/>
          <w:color w:val="000000" w:themeColor="text1"/>
        </w:rPr>
        <w:t>, opcjonalne.</w:t>
      </w:r>
    </w:p>
    <w:p w14:paraId="6F274C31" w14:textId="4A01BFBD" w:rsidR="0001088C" w:rsidRPr="002A2A85" w:rsidRDefault="0001088C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Osoba </w:t>
      </w:r>
      <w:r w:rsidR="00AD44D4" w:rsidRPr="002A2A85">
        <w:rPr>
          <w:color w:val="000000" w:themeColor="text1"/>
        </w:rPr>
        <w:t>podpisująca</w:t>
      </w:r>
      <w:r w:rsidRPr="002A2A85">
        <w:rPr>
          <w:color w:val="000000" w:themeColor="text1"/>
        </w:rPr>
        <w:t xml:space="preserve"> DSK może podać adres </w:t>
      </w:r>
      <w:r w:rsidR="00067C94" w:rsidRPr="002A2A85">
        <w:rPr>
          <w:color w:val="000000" w:themeColor="text1"/>
        </w:rPr>
        <w:t>e</w:t>
      </w:r>
      <w:r w:rsidR="00F149EF" w:rsidRPr="002A2A85">
        <w:rPr>
          <w:color w:val="000000" w:themeColor="text1"/>
        </w:rPr>
        <w:t>–</w:t>
      </w:r>
      <w:r w:rsidR="00067C94" w:rsidRPr="002A2A85">
        <w:rPr>
          <w:color w:val="000000" w:themeColor="text1"/>
        </w:rPr>
        <w:t>mail</w:t>
      </w:r>
      <w:r w:rsidRPr="002A2A85">
        <w:rPr>
          <w:color w:val="000000" w:themeColor="text1"/>
        </w:rPr>
        <w:t xml:space="preserve"> wykorzystywany do wymiany korespondencji elektronicznej z organem celnym</w:t>
      </w:r>
      <w:r w:rsidR="000566C0">
        <w:rPr>
          <w:color w:val="000000" w:themeColor="text1"/>
        </w:rPr>
        <w:t>.</w:t>
      </w:r>
    </w:p>
    <w:p w14:paraId="51A2F427" w14:textId="77777777" w:rsidR="00AD44D4" w:rsidRPr="002A2A85" w:rsidRDefault="00316918" w:rsidP="00E368AA">
      <w:pPr>
        <w:spacing w:line="288" w:lineRule="auto"/>
        <w:jc w:val="both"/>
        <w:rPr>
          <w:color w:val="000000" w:themeColor="text1"/>
        </w:rPr>
      </w:pPr>
      <w:r w:rsidRPr="002A2A85">
        <w:rPr>
          <w:color w:val="000000" w:themeColor="text1"/>
        </w:rPr>
        <w:t>–</w:t>
      </w:r>
      <w:r w:rsidR="00AD44D4" w:rsidRPr="002A2A85">
        <w:rPr>
          <w:color w:val="000000" w:themeColor="text1"/>
        </w:rPr>
        <w:t xml:space="preserve"> </w:t>
      </w:r>
      <w:r w:rsidR="00AD44D4" w:rsidRPr="002A2A85">
        <w:rPr>
          <w:b/>
          <w:color w:val="000000" w:themeColor="text1"/>
        </w:rPr>
        <w:t>numer telefonu</w:t>
      </w:r>
    </w:p>
    <w:p w14:paraId="737D5BD9" w14:textId="7E80CD12" w:rsidR="00AD44D4" w:rsidRPr="006931C0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225D17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nagłówek, </w:t>
      </w:r>
      <w:r w:rsidR="00225D17" w:rsidRPr="006931C0">
        <w:rPr>
          <w:i/>
          <w:color w:val="000000" w:themeColor="text1"/>
        </w:rPr>
        <w:t xml:space="preserve">długość </w:t>
      </w:r>
      <w:proofErr w:type="spellStart"/>
      <w:r w:rsidR="000566C0">
        <w:rPr>
          <w:i/>
          <w:color w:val="000000" w:themeColor="text1"/>
        </w:rPr>
        <w:t>z..15</w:t>
      </w:r>
      <w:proofErr w:type="spellEnd"/>
      <w:r w:rsidR="000566C0">
        <w:rPr>
          <w:i/>
          <w:color w:val="000000" w:themeColor="text1"/>
        </w:rPr>
        <w:t>, opcjonalne.</w:t>
      </w:r>
    </w:p>
    <w:p w14:paraId="2B399250" w14:textId="144ACBE5" w:rsidR="001B6D2C" w:rsidRPr="002A2A85" w:rsidRDefault="00AD44D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Osoba podpisująca DSK może podać numer telefonu </w:t>
      </w:r>
      <w:r w:rsidR="00E26575" w:rsidRPr="002A2A85">
        <w:rPr>
          <w:color w:val="000000" w:themeColor="text1"/>
        </w:rPr>
        <w:t>przeznaczony</w:t>
      </w:r>
      <w:r w:rsidRPr="002A2A85">
        <w:rPr>
          <w:color w:val="000000" w:themeColor="text1"/>
        </w:rPr>
        <w:t xml:space="preserve"> do </w:t>
      </w:r>
      <w:r w:rsidR="00EE0F37" w:rsidRPr="002A2A85">
        <w:rPr>
          <w:color w:val="000000" w:themeColor="text1"/>
        </w:rPr>
        <w:t>komunikacji</w:t>
      </w:r>
      <w:r w:rsidRPr="002A2A85">
        <w:rPr>
          <w:color w:val="000000" w:themeColor="text1"/>
        </w:rPr>
        <w:t xml:space="preserve"> z organem celnym</w:t>
      </w:r>
      <w:r w:rsidR="00836CA4">
        <w:rPr>
          <w:color w:val="000000" w:themeColor="text1"/>
        </w:rPr>
        <w:t>.</w:t>
      </w:r>
    </w:p>
    <w:p w14:paraId="5AAED1EA" w14:textId="77777777" w:rsidR="00AF2147" w:rsidRPr="002A2A85" w:rsidRDefault="00AF2147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 agent celny</w:t>
      </w:r>
    </w:p>
    <w:p w14:paraId="38CD27DD" w14:textId="147CDA13" w:rsidR="00A56651" w:rsidRPr="002A2A85" w:rsidRDefault="00A56651" w:rsidP="00976EC5">
      <w:pPr>
        <w:spacing w:line="288" w:lineRule="auto"/>
        <w:ind w:firstLine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Lista agentów celnych </w:t>
      </w:r>
      <w:r w:rsidR="0028517F" w:rsidRPr="002A2A85">
        <w:rPr>
          <w:color w:val="000000" w:themeColor="text1"/>
        </w:rPr>
        <w:t xml:space="preserve">zawierająca: imię, nazwisko, numer wpisu i datę wpisu na listę </w:t>
      </w:r>
      <w:r w:rsidRPr="002A2A85">
        <w:rPr>
          <w:color w:val="000000" w:themeColor="text1"/>
        </w:rPr>
        <w:t xml:space="preserve">jest dostępna w słowniku </w:t>
      </w:r>
      <w:hyperlink r:id="rId77" w:history="1">
        <w:r w:rsidR="008F1301" w:rsidRPr="002A2A85">
          <w:rPr>
            <w:rStyle w:val="Hipercze"/>
            <w:u w:val="none"/>
          </w:rPr>
          <w:t>4016</w:t>
        </w:r>
      </w:hyperlink>
      <w:r w:rsidR="00836CA4">
        <w:rPr>
          <w:rStyle w:val="Hipercze"/>
          <w:u w:val="none"/>
        </w:rPr>
        <w:t>.</w:t>
      </w:r>
    </w:p>
    <w:p w14:paraId="7FB7E974" w14:textId="77777777" w:rsidR="001F6342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1A6F08" w:rsidRPr="002A2A85">
        <w:rPr>
          <w:b/>
          <w:color w:val="000000" w:themeColor="text1"/>
        </w:rPr>
        <w:t xml:space="preserve"> </w:t>
      </w:r>
      <w:r w:rsidR="001F6342" w:rsidRPr="002A2A85">
        <w:rPr>
          <w:b/>
          <w:color w:val="000000" w:themeColor="text1"/>
        </w:rPr>
        <w:t>numer wpisu</w:t>
      </w:r>
      <w:r w:rsidR="001A6F08" w:rsidRPr="002A2A85">
        <w:rPr>
          <w:b/>
          <w:color w:val="000000" w:themeColor="text1"/>
        </w:rPr>
        <w:t xml:space="preserve"> na listę agentów celnych</w:t>
      </w:r>
    </w:p>
    <w:p w14:paraId="4D83F31D" w14:textId="204D3A96" w:rsidR="001F6342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1F6342" w:rsidRPr="006931C0">
        <w:rPr>
          <w:i/>
          <w:color w:val="000000" w:themeColor="text1"/>
        </w:rPr>
        <w:t xml:space="preserve">: </w:t>
      </w:r>
      <w:r w:rsidR="00C31E4B" w:rsidRPr="006931C0">
        <w:rPr>
          <w:i/>
          <w:color w:val="000000" w:themeColor="text1"/>
        </w:rPr>
        <w:t xml:space="preserve">nagłówek, </w:t>
      </w:r>
      <w:r w:rsidR="000566C0">
        <w:rPr>
          <w:i/>
          <w:color w:val="000000" w:themeColor="text1"/>
        </w:rPr>
        <w:t xml:space="preserve">długość </w:t>
      </w:r>
      <w:proofErr w:type="spellStart"/>
      <w:r w:rsidR="000566C0">
        <w:rPr>
          <w:i/>
          <w:color w:val="000000" w:themeColor="text1"/>
        </w:rPr>
        <w:t>z..35</w:t>
      </w:r>
      <w:proofErr w:type="spellEnd"/>
      <w:r w:rsidR="000566C0">
        <w:rPr>
          <w:i/>
          <w:color w:val="000000" w:themeColor="text1"/>
        </w:rPr>
        <w:t>, wymagane.</w:t>
      </w:r>
    </w:p>
    <w:p w14:paraId="5A126FA2" w14:textId="48033BFD" w:rsidR="007E12DB" w:rsidRPr="002A2A85" w:rsidRDefault="00A56651" w:rsidP="00E368AA">
      <w:pPr>
        <w:spacing w:line="288" w:lineRule="auto"/>
        <w:ind w:left="709" w:firstLine="708"/>
        <w:jc w:val="both"/>
      </w:pPr>
      <w:r w:rsidRPr="002A2A85">
        <w:rPr>
          <w:color w:val="000000" w:themeColor="text1"/>
        </w:rPr>
        <w:t xml:space="preserve">Podać </w:t>
      </w:r>
      <w:r w:rsidRPr="002A2A85">
        <w:t xml:space="preserve">6-cyfrowy numer </w:t>
      </w:r>
      <w:r w:rsidR="000566C0">
        <w:t>wpisu na listę agentów celnych.</w:t>
      </w:r>
    </w:p>
    <w:p w14:paraId="10517A5D" w14:textId="77777777" w:rsidR="00E802FE" w:rsidRPr="002A2A85" w:rsidRDefault="00316918" w:rsidP="00E368AA">
      <w:pPr>
        <w:spacing w:line="288" w:lineRule="auto"/>
        <w:ind w:left="709"/>
        <w:jc w:val="both"/>
        <w:rPr>
          <w:b/>
          <w:color w:val="000000" w:themeColor="text1"/>
        </w:rPr>
      </w:pPr>
      <w:r w:rsidRPr="002A2A85">
        <w:rPr>
          <w:b/>
        </w:rPr>
        <w:t>–</w:t>
      </w:r>
      <w:r w:rsidR="001A6F08" w:rsidRPr="002A2A85">
        <w:rPr>
          <w:b/>
        </w:rPr>
        <w:t xml:space="preserve"> </w:t>
      </w:r>
      <w:r w:rsidR="0057731C" w:rsidRPr="002A2A85">
        <w:rPr>
          <w:b/>
          <w:color w:val="000000" w:themeColor="text1"/>
        </w:rPr>
        <w:t>data wpisu</w:t>
      </w:r>
      <w:r w:rsidR="001A6F08" w:rsidRPr="002A2A85">
        <w:rPr>
          <w:b/>
        </w:rPr>
        <w:t xml:space="preserve"> na listę agentów celnych</w:t>
      </w:r>
    </w:p>
    <w:p w14:paraId="20CFF377" w14:textId="56E235D7" w:rsidR="00E802FE" w:rsidRPr="006931C0" w:rsidRDefault="00632800" w:rsidP="00E368AA">
      <w:pPr>
        <w:spacing w:line="288" w:lineRule="auto"/>
        <w:ind w:left="709" w:firstLine="708"/>
        <w:jc w:val="both"/>
        <w:rPr>
          <w:i/>
        </w:rPr>
      </w:pPr>
      <w:r>
        <w:rPr>
          <w:i/>
        </w:rPr>
        <w:t>Charakterystyka pola</w:t>
      </w:r>
      <w:r w:rsidR="00225D17" w:rsidRPr="006931C0">
        <w:rPr>
          <w:i/>
        </w:rPr>
        <w:t>:</w:t>
      </w:r>
      <w:r w:rsidR="0057731C" w:rsidRPr="006931C0">
        <w:rPr>
          <w:i/>
        </w:rPr>
        <w:t xml:space="preserve"> </w:t>
      </w:r>
      <w:r w:rsidR="00C31E4B" w:rsidRPr="006931C0">
        <w:rPr>
          <w:i/>
        </w:rPr>
        <w:t xml:space="preserve">nagłówek, </w:t>
      </w:r>
      <w:r w:rsidR="0057731C" w:rsidRPr="006931C0">
        <w:rPr>
          <w:i/>
        </w:rPr>
        <w:t>format DATA</w:t>
      </w:r>
      <w:r w:rsidR="00A057F5" w:rsidRPr="006931C0">
        <w:rPr>
          <w:i/>
        </w:rPr>
        <w:t xml:space="preserve"> </w:t>
      </w:r>
      <w:r w:rsidR="00C279E3" w:rsidRPr="006931C0">
        <w:rPr>
          <w:i/>
        </w:rPr>
        <w:t>(</w:t>
      </w:r>
      <w:proofErr w:type="spellStart"/>
      <w:r w:rsidR="00A057F5" w:rsidRPr="006931C0">
        <w:rPr>
          <w:i/>
        </w:rPr>
        <w:t>rrrr</w:t>
      </w:r>
      <w:proofErr w:type="spellEnd"/>
      <w:r w:rsidR="00F149EF" w:rsidRPr="006931C0">
        <w:rPr>
          <w:i/>
        </w:rPr>
        <w:t>–</w:t>
      </w:r>
      <w:r w:rsidR="00A057F5" w:rsidRPr="006931C0">
        <w:rPr>
          <w:i/>
        </w:rPr>
        <w:t>mm</w:t>
      </w:r>
      <w:r w:rsidR="00F149EF" w:rsidRPr="006931C0">
        <w:rPr>
          <w:i/>
        </w:rPr>
        <w:t>–</w:t>
      </w:r>
      <w:proofErr w:type="spellStart"/>
      <w:r w:rsidR="00A057F5" w:rsidRPr="006931C0">
        <w:rPr>
          <w:i/>
        </w:rPr>
        <w:t>dd</w:t>
      </w:r>
      <w:proofErr w:type="spellEnd"/>
      <w:r w:rsidR="00C279E3" w:rsidRPr="006931C0">
        <w:rPr>
          <w:i/>
        </w:rPr>
        <w:t>)</w:t>
      </w:r>
      <w:r w:rsidR="000566C0">
        <w:rPr>
          <w:i/>
        </w:rPr>
        <w:t>, wymagane.</w:t>
      </w:r>
    </w:p>
    <w:p w14:paraId="55DC2AD3" w14:textId="6F3AAB5E" w:rsidR="00A56651" w:rsidRPr="002A2A85" w:rsidRDefault="00A56651" w:rsidP="00E368AA">
      <w:pPr>
        <w:spacing w:line="288" w:lineRule="auto"/>
        <w:ind w:left="709" w:firstLine="708"/>
        <w:jc w:val="both"/>
      </w:pPr>
      <w:r w:rsidRPr="002A2A85">
        <w:lastRenderedPageBreak/>
        <w:t>Podać datę wpisu na listę agentów celnych.</w:t>
      </w:r>
    </w:p>
    <w:p w14:paraId="2E4E2F93" w14:textId="77777777" w:rsidR="0015580F" w:rsidRPr="002A2A85" w:rsidRDefault="00621052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18" w:name="_Toc503173788"/>
      <w:r w:rsidRPr="002A2A85">
        <w:rPr>
          <w:rFonts w:cs="Times New Roman"/>
          <w:szCs w:val="24"/>
        </w:rPr>
        <w:t>3.5</w:t>
      </w:r>
      <w:r w:rsidR="00511DE6" w:rsidRPr="002A2A85">
        <w:rPr>
          <w:rFonts w:cs="Times New Roman"/>
          <w:szCs w:val="24"/>
        </w:rPr>
        <w:t>. Podmiot łańcucha</w:t>
      </w:r>
      <w:r w:rsidR="00A364BF" w:rsidRPr="002A2A85">
        <w:rPr>
          <w:rFonts w:cs="Times New Roman"/>
          <w:szCs w:val="24"/>
        </w:rPr>
        <w:t xml:space="preserve"> dostaw</w:t>
      </w:r>
      <w:bookmarkEnd w:id="18"/>
    </w:p>
    <w:p w14:paraId="49579F08" w14:textId="046D5055" w:rsidR="007C6312" w:rsidRPr="002A2A85" w:rsidRDefault="007C6312" w:rsidP="00E368AA">
      <w:pPr>
        <w:spacing w:line="288" w:lineRule="auto"/>
        <w:jc w:val="both"/>
      </w:pPr>
      <w:r w:rsidRPr="002A2A85">
        <w:rPr>
          <w:b/>
          <w:color w:val="FF0000"/>
        </w:rPr>
        <w:t>Atrybut w ramach rozwoju AIS</w:t>
      </w:r>
      <w:r w:rsidR="00A531E1" w:rsidRPr="002A2A85">
        <w:rPr>
          <w:b/>
          <w:color w:val="FF0000"/>
        </w:rPr>
        <w:t xml:space="preserve"> – pola nie należy wypełniać.</w:t>
      </w:r>
    </w:p>
    <w:p w14:paraId="05B4A8E5" w14:textId="77777777" w:rsidR="00000057" w:rsidRPr="002A2A85" w:rsidRDefault="00000057" w:rsidP="00976290">
      <w:pPr>
        <w:pStyle w:val="StylNagwek1WyjustowanyPrzed0pktInterliniaWielokr"/>
        <w:rPr>
          <w:rFonts w:eastAsiaTheme="minorHAnsi"/>
          <w:lang w:eastAsia="en-US"/>
        </w:rPr>
      </w:pPr>
      <w:bookmarkStart w:id="19" w:name="_Toc503173789"/>
      <w:r w:rsidRPr="002A2A85">
        <w:rPr>
          <w:rFonts w:eastAsiaTheme="minorHAnsi"/>
          <w:lang w:eastAsia="en-US"/>
        </w:rPr>
        <w:t>2. TRANSPORT</w:t>
      </w:r>
      <w:bookmarkEnd w:id="19"/>
    </w:p>
    <w:p w14:paraId="7EC01CD9" w14:textId="77777777" w:rsidR="00000057" w:rsidRPr="002A2A85" w:rsidRDefault="00F149EF" w:rsidP="00E368AA">
      <w:pPr>
        <w:spacing w:line="288" w:lineRule="auto"/>
        <w:jc w:val="both"/>
        <w:rPr>
          <w:rFonts w:eastAsiaTheme="minorHAnsi"/>
          <w:b/>
          <w:lang w:eastAsia="en-US"/>
        </w:rPr>
      </w:pPr>
      <w:r w:rsidRPr="002A2A85">
        <w:rPr>
          <w:rFonts w:eastAsiaTheme="minorHAnsi"/>
          <w:b/>
          <w:lang w:eastAsia="en-US"/>
        </w:rPr>
        <w:t>–</w:t>
      </w:r>
      <w:r w:rsidR="00000057" w:rsidRPr="002A2A85">
        <w:rPr>
          <w:rFonts w:eastAsiaTheme="minorHAnsi"/>
          <w:b/>
          <w:lang w:eastAsia="en-US"/>
        </w:rPr>
        <w:t xml:space="preserve"> oznaczenie środka transportu przy przybyciu</w:t>
      </w:r>
    </w:p>
    <w:p w14:paraId="2B1FB1DC" w14:textId="7222D96F" w:rsidR="00000057" w:rsidRPr="00A22B32" w:rsidRDefault="00632800" w:rsidP="00E368AA">
      <w:pPr>
        <w:spacing w:line="288" w:lineRule="auto"/>
        <w:ind w:left="708"/>
        <w:jc w:val="both"/>
        <w:rPr>
          <w:rFonts w:eastAsiaTheme="minorHAnsi"/>
          <w:lang w:eastAsia="en-US"/>
        </w:rPr>
      </w:pPr>
      <w:r>
        <w:rPr>
          <w:i/>
        </w:rPr>
        <w:t>Charakterystyka pola</w:t>
      </w:r>
      <w:r w:rsidR="002D3006" w:rsidRPr="006931C0">
        <w:rPr>
          <w:i/>
        </w:rPr>
        <w:t xml:space="preserve">: </w:t>
      </w:r>
      <w:r w:rsidR="00E442FC" w:rsidRPr="006931C0">
        <w:rPr>
          <w:i/>
        </w:rPr>
        <w:t xml:space="preserve">nagłówek, </w:t>
      </w:r>
      <w:r w:rsidR="002D3006" w:rsidRPr="006931C0">
        <w:rPr>
          <w:i/>
        </w:rPr>
        <w:t xml:space="preserve">długość </w:t>
      </w:r>
      <w:proofErr w:type="spellStart"/>
      <w:r w:rsidR="00000057" w:rsidRPr="006931C0">
        <w:rPr>
          <w:rFonts w:eastAsiaTheme="minorHAnsi"/>
          <w:i/>
          <w:lang w:eastAsia="en-US"/>
        </w:rPr>
        <w:t>n2,0</w:t>
      </w:r>
      <w:proofErr w:type="spellEnd"/>
      <w:r w:rsidR="00000057" w:rsidRPr="006931C0">
        <w:rPr>
          <w:rFonts w:eastAsiaTheme="minorHAnsi"/>
          <w:i/>
          <w:lang w:eastAsia="en-US"/>
        </w:rPr>
        <w:t xml:space="preserve">, wymagane, słownik </w:t>
      </w:r>
      <w:hyperlink r:id="rId78" w:history="1">
        <w:r w:rsidR="00000057" w:rsidRPr="006931C0">
          <w:rPr>
            <w:rStyle w:val="Hipercze"/>
            <w:rFonts w:eastAsiaTheme="minorHAnsi"/>
            <w:i/>
            <w:u w:val="none"/>
            <w:lang w:eastAsia="en-US"/>
          </w:rPr>
          <w:t>330</w:t>
        </w:r>
      </w:hyperlink>
      <w:r w:rsidR="00A22B32">
        <w:rPr>
          <w:rStyle w:val="Hipercze"/>
          <w:rFonts w:eastAsiaTheme="minorHAnsi"/>
          <w:i/>
          <w:u w:val="none"/>
          <w:lang w:eastAsia="en-US"/>
        </w:rPr>
        <w:t>.</w:t>
      </w:r>
    </w:p>
    <w:p w14:paraId="79F716AA" w14:textId="6DD22853" w:rsidR="00000057" w:rsidRPr="002A2A85" w:rsidRDefault="00000057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Podać oznaczenie środka transportu, na który towar jest bezpośrednio załadowany w chwili przedstawienia </w:t>
      </w:r>
      <w:r w:rsidR="003E6B7E" w:rsidRPr="002A2A85">
        <w:rPr>
          <w:color w:val="000000" w:themeColor="text1"/>
        </w:rPr>
        <w:t>organ</w:t>
      </w:r>
      <w:r w:rsidR="00836CA4">
        <w:rPr>
          <w:color w:val="000000" w:themeColor="text1"/>
        </w:rPr>
        <w:t>owi</w:t>
      </w:r>
      <w:r w:rsidR="003E6B7E" w:rsidRPr="002A2A85">
        <w:rPr>
          <w:color w:val="000000" w:themeColor="text1"/>
        </w:rPr>
        <w:t xml:space="preserve"> </w:t>
      </w:r>
      <w:r w:rsidRPr="002A2A85">
        <w:rPr>
          <w:color w:val="000000" w:themeColor="text1"/>
        </w:rPr>
        <w:t>celn</w:t>
      </w:r>
      <w:r w:rsidR="00836CA4">
        <w:rPr>
          <w:color w:val="000000" w:themeColor="text1"/>
        </w:rPr>
        <w:t>emu</w:t>
      </w:r>
      <w:r w:rsidRPr="002A2A85">
        <w:rPr>
          <w:color w:val="000000" w:themeColor="text1"/>
        </w:rPr>
        <w:t xml:space="preserve">, </w:t>
      </w:r>
      <w:r w:rsidR="00836CA4">
        <w:rPr>
          <w:color w:val="000000" w:themeColor="text1"/>
        </w:rPr>
        <w:t>przed</w:t>
      </w:r>
      <w:r w:rsidRPr="002A2A85">
        <w:rPr>
          <w:color w:val="000000" w:themeColor="text1"/>
        </w:rPr>
        <w:t xml:space="preserve"> którym </w:t>
      </w:r>
      <w:r w:rsidR="00836CA4">
        <w:rPr>
          <w:color w:val="000000" w:themeColor="text1"/>
        </w:rPr>
        <w:t xml:space="preserve">są </w:t>
      </w:r>
      <w:r w:rsidRPr="002A2A85">
        <w:rPr>
          <w:color w:val="000000" w:themeColor="text1"/>
        </w:rPr>
        <w:t xml:space="preserve">dopełniane formalności. Jeżeli </w:t>
      </w:r>
      <w:r w:rsidR="00836CA4" w:rsidRPr="002A2A85">
        <w:rPr>
          <w:color w:val="000000" w:themeColor="text1"/>
        </w:rPr>
        <w:t xml:space="preserve">jest </w:t>
      </w:r>
      <w:r w:rsidRPr="002A2A85">
        <w:rPr>
          <w:color w:val="000000" w:themeColor="text1"/>
        </w:rPr>
        <w:t xml:space="preserve">używany ciągnik z przyczepą o różnych numerach rejestracyjnych, </w:t>
      </w:r>
      <w:r w:rsidR="00836CA4">
        <w:rPr>
          <w:color w:val="000000" w:themeColor="text1"/>
        </w:rPr>
        <w:t xml:space="preserve">wówczas należy </w:t>
      </w:r>
      <w:r w:rsidRPr="002A2A85">
        <w:rPr>
          <w:color w:val="000000" w:themeColor="text1"/>
        </w:rPr>
        <w:t>podać numer rejestracyjny zarówno ciągnika jak i przyczepy.</w:t>
      </w:r>
    </w:p>
    <w:p w14:paraId="4759FEF0" w14:textId="77777777" w:rsidR="00000057" w:rsidRPr="00A22B32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rFonts w:eastAsiaTheme="minorHAnsi"/>
          <w:b/>
          <w:lang w:eastAsia="en-US"/>
        </w:rPr>
        <w:t>–</w:t>
      </w:r>
      <w:r w:rsidR="00000057" w:rsidRPr="002A2A85">
        <w:rPr>
          <w:rFonts w:eastAsiaTheme="minorHAnsi"/>
          <w:b/>
          <w:lang w:eastAsia="en-US"/>
        </w:rPr>
        <w:t xml:space="preserve"> znaki środka transportu przy przybyciu</w:t>
      </w:r>
      <w:r w:rsidR="00000057" w:rsidRPr="002A2A85">
        <w:rPr>
          <w:b/>
          <w:color w:val="000000" w:themeColor="text1"/>
        </w:rPr>
        <w:t xml:space="preserve"> </w:t>
      </w:r>
      <w:r w:rsidR="00000057" w:rsidRPr="002A2A85">
        <w:rPr>
          <w:b/>
          <w:i/>
          <w:color w:val="000000" w:themeColor="text1"/>
        </w:rPr>
        <w:t>(numer identyfikacyjny)</w:t>
      </w:r>
    </w:p>
    <w:p w14:paraId="62961740" w14:textId="157A5625" w:rsidR="00000057" w:rsidRPr="006931C0" w:rsidRDefault="00632800" w:rsidP="00E368AA">
      <w:pPr>
        <w:spacing w:line="288" w:lineRule="auto"/>
        <w:ind w:left="708"/>
        <w:jc w:val="both"/>
        <w:rPr>
          <w:rFonts w:eastAsiaTheme="minorHAnsi"/>
          <w:i/>
          <w:lang w:eastAsia="en-US"/>
        </w:rPr>
      </w:pPr>
      <w:r>
        <w:rPr>
          <w:i/>
        </w:rPr>
        <w:t>Charakterystyka pola</w:t>
      </w:r>
      <w:r w:rsidR="002D3006" w:rsidRPr="006931C0">
        <w:rPr>
          <w:i/>
        </w:rPr>
        <w:t xml:space="preserve">: </w:t>
      </w:r>
      <w:r w:rsidR="00902ECC" w:rsidRPr="006931C0">
        <w:rPr>
          <w:i/>
        </w:rPr>
        <w:t xml:space="preserve">nagłówek, </w:t>
      </w:r>
      <w:r w:rsidR="002D3006" w:rsidRPr="006931C0">
        <w:rPr>
          <w:i/>
        </w:rPr>
        <w:t xml:space="preserve">długość </w:t>
      </w:r>
      <w:proofErr w:type="spellStart"/>
      <w:r w:rsidR="00000057" w:rsidRPr="006931C0">
        <w:rPr>
          <w:rFonts w:eastAsiaTheme="minorHAnsi"/>
          <w:i/>
          <w:lang w:eastAsia="en-US"/>
        </w:rPr>
        <w:t>z..35</w:t>
      </w:r>
      <w:proofErr w:type="spellEnd"/>
      <w:r w:rsidR="00000057" w:rsidRPr="006931C0">
        <w:rPr>
          <w:rFonts w:eastAsiaTheme="minorHAnsi"/>
          <w:i/>
          <w:lang w:eastAsia="en-US"/>
        </w:rPr>
        <w:t>, wymagane</w:t>
      </w:r>
      <w:r w:rsidR="00A22B32">
        <w:rPr>
          <w:rFonts w:eastAsiaTheme="minorHAnsi"/>
          <w:i/>
          <w:lang w:eastAsia="en-US"/>
        </w:rPr>
        <w:t>.</w:t>
      </w:r>
    </w:p>
    <w:p w14:paraId="3306D8D4" w14:textId="5A3FD7C9" w:rsidR="00000057" w:rsidRPr="002A2A85" w:rsidRDefault="00000057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Informacja ta </w:t>
      </w:r>
      <w:r w:rsidR="00693392" w:rsidRPr="002A2A85">
        <w:rPr>
          <w:color w:val="000000" w:themeColor="text1"/>
        </w:rPr>
        <w:t xml:space="preserve">jest </w:t>
      </w:r>
      <w:r w:rsidRPr="002A2A85">
        <w:rPr>
          <w:color w:val="000000" w:themeColor="text1"/>
        </w:rPr>
        <w:t xml:space="preserve">podawana w </w:t>
      </w:r>
      <w:r w:rsidR="00BB23CA">
        <w:rPr>
          <w:color w:val="000000" w:themeColor="text1"/>
        </w:rPr>
        <w:t>formie</w:t>
      </w:r>
      <w:r w:rsidRPr="002A2A85">
        <w:rPr>
          <w:color w:val="000000" w:themeColor="text1"/>
        </w:rPr>
        <w:t xml:space="preserve"> numeru identyfikacyjnego statku IMO lub jednolitego europejskiego numeru identyfikacyjnego statku (ENI) dla transportu drogą</w:t>
      </w:r>
      <w:r w:rsidR="00A22B32">
        <w:rPr>
          <w:color w:val="000000" w:themeColor="text1"/>
        </w:rPr>
        <w:t xml:space="preserve"> morską lub żeglugą śródlądową.</w:t>
      </w:r>
    </w:p>
    <w:p w14:paraId="28B90A0B" w14:textId="77777777" w:rsidR="00000057" w:rsidRPr="002A2A85" w:rsidRDefault="00000057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W zależności od danego środka transportu można podać szczegóły dotyczące oznaczenia:</w:t>
      </w:r>
    </w:p>
    <w:tbl>
      <w:tblPr>
        <w:tblW w:w="5000" w:type="pct"/>
        <w:tblInd w:w="70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436"/>
      </w:tblGrid>
      <w:tr w:rsidR="00000057" w:rsidRPr="002A2A85" w14:paraId="222D3335" w14:textId="77777777" w:rsidTr="00D34D78">
        <w:tc>
          <w:tcPr>
            <w:tcW w:w="3658" w:type="dxa"/>
            <w:hideMark/>
          </w:tcPr>
          <w:p w14:paraId="5DC31758" w14:textId="77777777" w:rsidR="00000057" w:rsidRPr="002A2A85" w:rsidRDefault="00000057" w:rsidP="00BD3E0E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2A2A85">
              <w:rPr>
                <w:b/>
                <w:bCs/>
                <w:color w:val="000000" w:themeColor="text1"/>
              </w:rPr>
              <w:t>Środek transportu</w:t>
            </w:r>
          </w:p>
        </w:tc>
        <w:tc>
          <w:tcPr>
            <w:tcW w:w="5444" w:type="dxa"/>
            <w:hideMark/>
          </w:tcPr>
          <w:p w14:paraId="20637286" w14:textId="77777777" w:rsidR="00000057" w:rsidRPr="002A2A85" w:rsidRDefault="00000057" w:rsidP="00BD3E0E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2A2A85">
              <w:rPr>
                <w:b/>
                <w:bCs/>
                <w:color w:val="000000" w:themeColor="text1"/>
              </w:rPr>
              <w:t>Metoda identyfikacji</w:t>
            </w:r>
          </w:p>
        </w:tc>
      </w:tr>
      <w:tr w:rsidR="00000057" w:rsidRPr="002A2A85" w14:paraId="3562D939" w14:textId="77777777" w:rsidTr="00D34D78">
        <w:tc>
          <w:tcPr>
            <w:tcW w:w="3658" w:type="dxa"/>
          </w:tcPr>
          <w:p w14:paraId="3B123865" w14:textId="12A7DA83" w:rsidR="00000057" w:rsidRPr="002A2A85" w:rsidRDefault="00BD3E0E" w:rsidP="00E368AA">
            <w:pPr>
              <w:spacing w:line="288" w:lineRule="auto"/>
              <w:jc w:val="both"/>
              <w:rPr>
                <w:color w:val="000000" w:themeColor="text1"/>
              </w:rPr>
            </w:pPr>
            <w:r w:rsidRPr="002A2A85">
              <w:rPr>
                <w:color w:val="000000" w:themeColor="text1"/>
              </w:rPr>
              <w:t>morski i śródlądowy drogą wodną</w:t>
            </w:r>
          </w:p>
        </w:tc>
        <w:tc>
          <w:tcPr>
            <w:tcW w:w="5444" w:type="dxa"/>
          </w:tcPr>
          <w:p w14:paraId="450A40C0" w14:textId="7C646F1C" w:rsidR="00000057" w:rsidRPr="002A2A85" w:rsidRDefault="00BD3E0E" w:rsidP="00E368AA">
            <w:pPr>
              <w:spacing w:line="288" w:lineRule="auto"/>
              <w:jc w:val="both"/>
              <w:rPr>
                <w:b/>
                <w:bCs/>
                <w:color w:val="000000" w:themeColor="text1"/>
              </w:rPr>
            </w:pPr>
            <w:r w:rsidRPr="002A2A85">
              <w:rPr>
                <w:color w:val="000000" w:themeColor="text1"/>
              </w:rPr>
              <w:t>nazwa statku</w:t>
            </w:r>
          </w:p>
        </w:tc>
      </w:tr>
      <w:tr w:rsidR="00000057" w:rsidRPr="002A2A85" w14:paraId="30FB179D" w14:textId="77777777" w:rsidTr="00D34D78">
        <w:tc>
          <w:tcPr>
            <w:tcW w:w="3658" w:type="dxa"/>
          </w:tcPr>
          <w:p w14:paraId="66D06CB9" w14:textId="1D587F49" w:rsidR="00000057" w:rsidRPr="002A2A85" w:rsidRDefault="00BD3E0E" w:rsidP="00E368AA">
            <w:pPr>
              <w:spacing w:line="288" w:lineRule="auto"/>
              <w:jc w:val="both"/>
              <w:rPr>
                <w:color w:val="000000" w:themeColor="text1"/>
              </w:rPr>
            </w:pPr>
            <w:r w:rsidRPr="002A2A85">
              <w:rPr>
                <w:color w:val="000000" w:themeColor="text1"/>
              </w:rPr>
              <w:t>lotniczy</w:t>
            </w:r>
          </w:p>
        </w:tc>
        <w:tc>
          <w:tcPr>
            <w:tcW w:w="5444" w:type="dxa"/>
          </w:tcPr>
          <w:p w14:paraId="64E7F050" w14:textId="18537E21" w:rsidR="00000057" w:rsidRPr="002A2A85" w:rsidRDefault="00BD3E0E" w:rsidP="00E368AA">
            <w:pPr>
              <w:spacing w:line="288" w:lineRule="auto"/>
              <w:jc w:val="both"/>
              <w:rPr>
                <w:color w:val="000000" w:themeColor="text1"/>
              </w:rPr>
            </w:pPr>
            <w:r w:rsidRPr="002A2A85">
              <w:rPr>
                <w:color w:val="000000" w:themeColor="text1"/>
              </w:rPr>
              <w:t>numer i data lotu (w przypadku braku numeru lotu wpisać numer rejestracyjny samolotu)</w:t>
            </w:r>
          </w:p>
        </w:tc>
      </w:tr>
      <w:tr w:rsidR="00000057" w:rsidRPr="002A2A85" w14:paraId="4C57B354" w14:textId="77777777" w:rsidTr="00D34D78">
        <w:tc>
          <w:tcPr>
            <w:tcW w:w="3658" w:type="dxa"/>
          </w:tcPr>
          <w:p w14:paraId="2BC5A0C0" w14:textId="4E06EC7F" w:rsidR="00000057" w:rsidRPr="002A2A85" w:rsidRDefault="00BD3E0E" w:rsidP="00E368AA">
            <w:pPr>
              <w:spacing w:line="288" w:lineRule="auto"/>
              <w:jc w:val="both"/>
              <w:rPr>
                <w:color w:val="000000" w:themeColor="text1"/>
              </w:rPr>
            </w:pPr>
            <w:r w:rsidRPr="002A2A85">
              <w:rPr>
                <w:color w:val="000000" w:themeColor="text1"/>
              </w:rPr>
              <w:t>drogowy</w:t>
            </w:r>
          </w:p>
        </w:tc>
        <w:tc>
          <w:tcPr>
            <w:tcW w:w="5444" w:type="dxa"/>
          </w:tcPr>
          <w:p w14:paraId="57B4C0DD" w14:textId="27875296" w:rsidR="00000057" w:rsidRPr="002A2A85" w:rsidRDefault="00BD3E0E" w:rsidP="00E368AA">
            <w:pPr>
              <w:spacing w:line="288" w:lineRule="auto"/>
              <w:jc w:val="both"/>
              <w:rPr>
                <w:color w:val="000000" w:themeColor="text1"/>
              </w:rPr>
            </w:pPr>
            <w:r w:rsidRPr="002A2A85">
              <w:rPr>
                <w:color w:val="000000" w:themeColor="text1"/>
              </w:rPr>
              <w:t>numer rejestracyjny pojazdu</w:t>
            </w:r>
          </w:p>
        </w:tc>
      </w:tr>
      <w:tr w:rsidR="00000057" w:rsidRPr="002A2A85" w14:paraId="4B08C73F" w14:textId="77777777" w:rsidTr="00D34D78">
        <w:tc>
          <w:tcPr>
            <w:tcW w:w="3658" w:type="dxa"/>
            <w:hideMark/>
          </w:tcPr>
          <w:p w14:paraId="5B877D93" w14:textId="504261D0" w:rsidR="00000057" w:rsidRPr="002A2A85" w:rsidRDefault="00BD3E0E" w:rsidP="00E368AA">
            <w:pPr>
              <w:spacing w:line="288" w:lineRule="auto"/>
              <w:jc w:val="both"/>
              <w:rPr>
                <w:color w:val="000000" w:themeColor="text1"/>
              </w:rPr>
            </w:pPr>
            <w:r w:rsidRPr="002A2A85">
              <w:rPr>
                <w:color w:val="000000" w:themeColor="text1"/>
              </w:rPr>
              <w:t>kolejowy</w:t>
            </w:r>
          </w:p>
        </w:tc>
        <w:tc>
          <w:tcPr>
            <w:tcW w:w="5444" w:type="dxa"/>
            <w:hideMark/>
          </w:tcPr>
          <w:p w14:paraId="77E944FE" w14:textId="6AF1944A" w:rsidR="00000057" w:rsidRPr="002A2A85" w:rsidRDefault="00BD3E0E" w:rsidP="00E368AA">
            <w:pPr>
              <w:spacing w:line="288" w:lineRule="auto"/>
              <w:jc w:val="both"/>
              <w:rPr>
                <w:color w:val="000000" w:themeColor="text1"/>
              </w:rPr>
            </w:pPr>
            <w:r w:rsidRPr="002A2A85">
              <w:rPr>
                <w:color w:val="000000" w:themeColor="text1"/>
              </w:rPr>
              <w:t>numer wagonu</w:t>
            </w:r>
          </w:p>
        </w:tc>
      </w:tr>
    </w:tbl>
    <w:p w14:paraId="2AD0A935" w14:textId="77777777" w:rsidR="00000057" w:rsidRPr="002A2A85" w:rsidRDefault="00000057" w:rsidP="00E368AA">
      <w:pPr>
        <w:spacing w:line="288" w:lineRule="auto"/>
        <w:jc w:val="both"/>
        <w:rPr>
          <w:rFonts w:eastAsiaTheme="minorHAnsi"/>
          <w:lang w:eastAsia="en-US"/>
        </w:rPr>
      </w:pPr>
    </w:p>
    <w:p w14:paraId="21F8309F" w14:textId="68B428F9" w:rsidR="00000057" w:rsidRPr="002A2A85" w:rsidRDefault="00000057" w:rsidP="00976290">
      <w:pPr>
        <w:pStyle w:val="StylNagwek1WyjustowanyPrzed0pktInterliniaWielokr"/>
        <w:rPr>
          <w:rFonts w:eastAsiaTheme="minorHAnsi"/>
          <w:lang w:eastAsia="en-US"/>
        </w:rPr>
      </w:pPr>
      <w:bookmarkStart w:id="20" w:name="_Toc503173790"/>
      <w:r w:rsidRPr="002A2A85">
        <w:rPr>
          <w:rFonts w:eastAsiaTheme="minorHAnsi"/>
          <w:lang w:eastAsia="en-US"/>
        </w:rPr>
        <w:t xml:space="preserve">3. ZAMKNIĘCIA </w:t>
      </w:r>
      <w:r w:rsidR="00BB23CA">
        <w:rPr>
          <w:rFonts w:eastAsiaTheme="minorHAnsi"/>
          <w:lang w:eastAsia="en-US"/>
        </w:rPr>
        <w:t>URZĘDOWE</w:t>
      </w:r>
      <w:bookmarkEnd w:id="20"/>
    </w:p>
    <w:p w14:paraId="496DF97C" w14:textId="77777777" w:rsidR="00000057" w:rsidRPr="002A2A85" w:rsidRDefault="00F149EF" w:rsidP="00E368AA">
      <w:pPr>
        <w:spacing w:line="288" w:lineRule="auto"/>
        <w:jc w:val="both"/>
        <w:rPr>
          <w:rFonts w:eastAsiaTheme="minorHAnsi"/>
          <w:b/>
          <w:lang w:eastAsia="en-US"/>
        </w:rPr>
      </w:pPr>
      <w:r w:rsidRPr="002A2A85">
        <w:rPr>
          <w:rFonts w:eastAsiaTheme="minorHAnsi"/>
          <w:b/>
          <w:lang w:eastAsia="en-US"/>
        </w:rPr>
        <w:t>–</w:t>
      </w:r>
      <w:r w:rsidR="00000057" w:rsidRPr="002A2A85">
        <w:rPr>
          <w:rFonts w:eastAsiaTheme="minorHAnsi"/>
          <w:b/>
          <w:lang w:eastAsia="en-US"/>
        </w:rPr>
        <w:t xml:space="preserve"> </w:t>
      </w:r>
      <w:r w:rsidR="00F16BA2" w:rsidRPr="002A2A85">
        <w:rPr>
          <w:rFonts w:eastAsiaTheme="minorHAnsi"/>
          <w:b/>
          <w:lang w:eastAsia="en-US"/>
        </w:rPr>
        <w:t>liczba</w:t>
      </w:r>
    </w:p>
    <w:p w14:paraId="1B08ECF4" w14:textId="01BD9073" w:rsidR="00000057" w:rsidRPr="006931C0" w:rsidRDefault="00632800" w:rsidP="00E368AA">
      <w:pPr>
        <w:spacing w:line="288" w:lineRule="auto"/>
        <w:ind w:firstLine="708"/>
        <w:jc w:val="both"/>
        <w:rPr>
          <w:rFonts w:eastAsiaTheme="minorHAnsi"/>
          <w:i/>
          <w:lang w:eastAsia="en-US"/>
        </w:rPr>
      </w:pPr>
      <w:r>
        <w:rPr>
          <w:i/>
        </w:rPr>
        <w:t>Charakterystyka pola</w:t>
      </w:r>
      <w:r w:rsidR="002D3006" w:rsidRPr="006931C0">
        <w:rPr>
          <w:i/>
        </w:rPr>
        <w:t xml:space="preserve">: </w:t>
      </w:r>
      <w:r w:rsidR="00902ECC" w:rsidRPr="006931C0">
        <w:rPr>
          <w:i/>
        </w:rPr>
        <w:t xml:space="preserve">nagłówek, </w:t>
      </w:r>
      <w:r w:rsidR="002D3006" w:rsidRPr="006931C0">
        <w:rPr>
          <w:i/>
        </w:rPr>
        <w:t xml:space="preserve">długość </w:t>
      </w:r>
      <w:proofErr w:type="spellStart"/>
      <w:r w:rsidR="00000057" w:rsidRPr="006931C0">
        <w:rPr>
          <w:rFonts w:eastAsiaTheme="minorHAnsi"/>
          <w:i/>
          <w:lang w:eastAsia="en-US"/>
        </w:rPr>
        <w:t>n4,0</w:t>
      </w:r>
      <w:proofErr w:type="spellEnd"/>
      <w:r w:rsidR="00000057" w:rsidRPr="006931C0">
        <w:rPr>
          <w:rFonts w:eastAsiaTheme="minorHAnsi"/>
          <w:i/>
          <w:lang w:eastAsia="en-US"/>
        </w:rPr>
        <w:t>, wymagane</w:t>
      </w:r>
      <w:r w:rsidR="00A60C44">
        <w:rPr>
          <w:rFonts w:eastAsiaTheme="minorHAnsi"/>
          <w:i/>
          <w:lang w:eastAsia="en-US"/>
        </w:rPr>
        <w:t>.</w:t>
      </w:r>
    </w:p>
    <w:p w14:paraId="2B994A04" w14:textId="3A9A1CAE" w:rsidR="00F32A8C" w:rsidRPr="002A2A85" w:rsidRDefault="00B37A18" w:rsidP="00E368AA">
      <w:pPr>
        <w:spacing w:line="288" w:lineRule="auto"/>
        <w:ind w:firstLine="708"/>
        <w:jc w:val="both"/>
        <w:rPr>
          <w:rFonts w:eastAsiaTheme="minorHAnsi"/>
          <w:lang w:eastAsia="en-US"/>
        </w:rPr>
      </w:pPr>
      <w:r w:rsidRPr="002A2A85">
        <w:rPr>
          <w:rFonts w:eastAsiaTheme="minorHAnsi"/>
          <w:lang w:eastAsia="en-US"/>
        </w:rPr>
        <w:t>Należy p</w:t>
      </w:r>
      <w:r w:rsidR="00F32A8C" w:rsidRPr="002A2A85">
        <w:rPr>
          <w:rFonts w:eastAsiaTheme="minorHAnsi"/>
          <w:lang w:eastAsia="en-US"/>
        </w:rPr>
        <w:t>odać liczbę zamknięć urzędowych.</w:t>
      </w:r>
    </w:p>
    <w:p w14:paraId="40771D7D" w14:textId="77777777" w:rsidR="00000057" w:rsidRPr="002A2A85" w:rsidRDefault="00F149EF" w:rsidP="00E368AA">
      <w:pPr>
        <w:spacing w:line="288" w:lineRule="auto"/>
        <w:jc w:val="both"/>
        <w:rPr>
          <w:rFonts w:eastAsiaTheme="minorHAnsi"/>
          <w:b/>
          <w:lang w:eastAsia="en-US"/>
        </w:rPr>
      </w:pPr>
      <w:r w:rsidRPr="002A2A85">
        <w:rPr>
          <w:rFonts w:eastAsiaTheme="minorHAnsi"/>
          <w:b/>
          <w:lang w:eastAsia="en-US"/>
        </w:rPr>
        <w:t>–</w:t>
      </w:r>
      <w:r w:rsidR="00000057" w:rsidRPr="002A2A85">
        <w:rPr>
          <w:rFonts w:eastAsiaTheme="minorHAnsi"/>
          <w:b/>
          <w:lang w:eastAsia="en-US"/>
        </w:rPr>
        <w:t xml:space="preserve"> rodzaj</w:t>
      </w:r>
    </w:p>
    <w:p w14:paraId="34B31DE0" w14:textId="2537ED94" w:rsidR="00000057" w:rsidRPr="006931C0" w:rsidRDefault="00632800" w:rsidP="00E368AA">
      <w:pPr>
        <w:spacing w:line="288" w:lineRule="auto"/>
        <w:ind w:firstLine="708"/>
        <w:jc w:val="both"/>
        <w:rPr>
          <w:rFonts w:eastAsiaTheme="minorHAnsi"/>
          <w:i/>
          <w:lang w:eastAsia="en-US"/>
        </w:rPr>
      </w:pPr>
      <w:r>
        <w:rPr>
          <w:i/>
        </w:rPr>
        <w:t>Charakterystyka pola</w:t>
      </w:r>
      <w:r w:rsidR="002D3006" w:rsidRPr="006931C0">
        <w:rPr>
          <w:i/>
        </w:rPr>
        <w:t xml:space="preserve">: </w:t>
      </w:r>
      <w:r w:rsidR="00902ECC" w:rsidRPr="006931C0">
        <w:rPr>
          <w:i/>
        </w:rPr>
        <w:t xml:space="preserve">nagłówek, </w:t>
      </w:r>
      <w:r w:rsidR="002D3006" w:rsidRPr="006931C0">
        <w:rPr>
          <w:i/>
        </w:rPr>
        <w:t xml:space="preserve">długość </w:t>
      </w:r>
      <w:proofErr w:type="spellStart"/>
      <w:r w:rsidR="00A60C44">
        <w:rPr>
          <w:rFonts w:eastAsiaTheme="minorHAnsi"/>
          <w:i/>
          <w:lang w:eastAsia="en-US"/>
        </w:rPr>
        <w:t>z..35</w:t>
      </w:r>
      <w:proofErr w:type="spellEnd"/>
      <w:r w:rsidR="00A60C44">
        <w:rPr>
          <w:rFonts w:eastAsiaTheme="minorHAnsi"/>
          <w:i/>
          <w:lang w:eastAsia="en-US"/>
        </w:rPr>
        <w:t>, opcjonalne.</w:t>
      </w:r>
    </w:p>
    <w:p w14:paraId="30958A37" w14:textId="51E3A44F" w:rsidR="00F32A8C" w:rsidRPr="002A2A85" w:rsidRDefault="00F32A8C" w:rsidP="00E368AA">
      <w:pPr>
        <w:spacing w:line="288" w:lineRule="auto"/>
        <w:ind w:left="708"/>
        <w:jc w:val="both"/>
        <w:rPr>
          <w:rFonts w:eastAsiaTheme="minorHAnsi"/>
          <w:color w:val="000000" w:themeColor="text1"/>
          <w:lang w:eastAsia="en-US"/>
        </w:rPr>
      </w:pPr>
      <w:r w:rsidRPr="002A2A85">
        <w:rPr>
          <w:rFonts w:eastAsiaTheme="minorHAnsi"/>
          <w:lang w:eastAsia="en-US"/>
        </w:rPr>
        <w:t>Można podać rodzaj stosowanych zamknięć urzędowych.</w:t>
      </w:r>
      <w:r w:rsidR="000145E9" w:rsidRPr="002A2A85">
        <w:rPr>
          <w:rFonts w:eastAsiaTheme="minorHAnsi"/>
          <w:lang w:eastAsia="en-US"/>
        </w:rPr>
        <w:t xml:space="preserve"> Rodzaj</w:t>
      </w:r>
      <w:r w:rsidR="00F65E80">
        <w:rPr>
          <w:rFonts w:eastAsiaTheme="minorHAnsi"/>
          <w:lang w:eastAsia="en-US"/>
        </w:rPr>
        <w:t>e</w:t>
      </w:r>
      <w:r w:rsidR="000145E9" w:rsidRPr="002A2A85">
        <w:rPr>
          <w:rFonts w:eastAsiaTheme="minorHAnsi"/>
          <w:lang w:eastAsia="en-US"/>
        </w:rPr>
        <w:t xml:space="preserve"> zamknięć urzędowych określa</w:t>
      </w:r>
      <w:r w:rsidR="000145E9" w:rsidRPr="002A2A85">
        <w:rPr>
          <w:bCs/>
        </w:rPr>
        <w:t xml:space="preserve"> rozporządzeniu Ministra Finansów </w:t>
      </w:r>
      <w:r w:rsidR="000145E9" w:rsidRPr="002A2A85">
        <w:rPr>
          <w:rFonts w:eastAsia="TimesNewRoman"/>
        </w:rPr>
        <w:t xml:space="preserve">z dnia 23 listopada </w:t>
      </w:r>
      <w:r w:rsidR="000145E9" w:rsidRPr="002A2A85">
        <w:rPr>
          <w:rFonts w:eastAsia="TimesNewRoman"/>
          <w:color w:val="000000" w:themeColor="text1"/>
        </w:rPr>
        <w:t xml:space="preserve">2009 r. </w:t>
      </w:r>
      <w:r w:rsidR="000145E9" w:rsidRPr="002A2A85">
        <w:rPr>
          <w:bCs/>
          <w:color w:val="000000" w:themeColor="text1"/>
        </w:rPr>
        <w:t>w sprawie zamknięć urzędowych (</w:t>
      </w:r>
      <w:hyperlink r:id="rId79" w:history="1">
        <w:r w:rsidR="000145E9" w:rsidRPr="002A2A85">
          <w:rPr>
            <w:rStyle w:val="Hipercze"/>
            <w:u w:val="none"/>
          </w:rPr>
          <w:t>Dz. U. z 2017 r. poz. 1528</w:t>
        </w:r>
      </w:hyperlink>
      <w:r w:rsidR="000145E9" w:rsidRPr="002A2A85">
        <w:rPr>
          <w:bCs/>
          <w:color w:val="000000" w:themeColor="text1"/>
        </w:rPr>
        <w:t>).</w:t>
      </w:r>
    </w:p>
    <w:p w14:paraId="568DEF91" w14:textId="77777777" w:rsidR="00000057" w:rsidRPr="002A2A85" w:rsidRDefault="00F149EF" w:rsidP="00E368AA">
      <w:pPr>
        <w:spacing w:line="288" w:lineRule="auto"/>
        <w:jc w:val="both"/>
        <w:rPr>
          <w:rFonts w:eastAsiaTheme="minorHAnsi"/>
          <w:b/>
          <w:color w:val="000000" w:themeColor="text1"/>
          <w:lang w:eastAsia="en-US"/>
        </w:rPr>
      </w:pPr>
      <w:r w:rsidRPr="002A2A85">
        <w:rPr>
          <w:rFonts w:eastAsiaTheme="minorHAnsi"/>
          <w:b/>
          <w:color w:val="000000" w:themeColor="text1"/>
          <w:lang w:eastAsia="en-US"/>
        </w:rPr>
        <w:t>–</w:t>
      </w:r>
      <w:r w:rsidR="00000057" w:rsidRPr="002A2A85">
        <w:rPr>
          <w:rFonts w:eastAsiaTheme="minorHAnsi"/>
          <w:b/>
          <w:color w:val="000000" w:themeColor="text1"/>
          <w:lang w:eastAsia="en-US"/>
        </w:rPr>
        <w:t xml:space="preserve"> numer</w:t>
      </w:r>
    </w:p>
    <w:p w14:paraId="1E2C7BAC" w14:textId="7B7F9D61" w:rsidR="00000057" w:rsidRPr="006931C0" w:rsidRDefault="00632800" w:rsidP="00E368AA">
      <w:pPr>
        <w:spacing w:line="288" w:lineRule="auto"/>
        <w:ind w:left="708"/>
        <w:jc w:val="both"/>
        <w:rPr>
          <w:rFonts w:eastAsiaTheme="minorHAnsi"/>
          <w:i/>
          <w:color w:val="000000" w:themeColor="text1"/>
          <w:lang w:eastAsia="en-US"/>
        </w:rPr>
      </w:pPr>
      <w:r>
        <w:rPr>
          <w:i/>
          <w:color w:val="000000" w:themeColor="text1"/>
        </w:rPr>
        <w:t>Charakterystyka pola</w:t>
      </w:r>
      <w:r w:rsidR="002D3006" w:rsidRPr="006931C0">
        <w:rPr>
          <w:i/>
          <w:color w:val="000000" w:themeColor="text1"/>
        </w:rPr>
        <w:t xml:space="preserve">: </w:t>
      </w:r>
      <w:r w:rsidR="00902ECC" w:rsidRPr="006931C0">
        <w:rPr>
          <w:i/>
          <w:color w:val="000000" w:themeColor="text1"/>
        </w:rPr>
        <w:t xml:space="preserve">nagłówek, </w:t>
      </w:r>
      <w:r w:rsidR="002D3006" w:rsidRPr="006931C0">
        <w:rPr>
          <w:i/>
          <w:color w:val="000000" w:themeColor="text1"/>
        </w:rPr>
        <w:t xml:space="preserve">długość </w:t>
      </w:r>
      <w:proofErr w:type="spellStart"/>
      <w:r w:rsidR="00A60C44">
        <w:rPr>
          <w:rFonts w:eastAsiaTheme="minorHAnsi"/>
          <w:i/>
          <w:color w:val="000000" w:themeColor="text1"/>
          <w:lang w:eastAsia="en-US"/>
        </w:rPr>
        <w:t>z..20</w:t>
      </w:r>
      <w:proofErr w:type="spellEnd"/>
      <w:r w:rsidR="00A60C44">
        <w:rPr>
          <w:rFonts w:eastAsiaTheme="minorHAnsi"/>
          <w:i/>
          <w:color w:val="000000" w:themeColor="text1"/>
          <w:lang w:eastAsia="en-US"/>
        </w:rPr>
        <w:t>, wymagane.</w:t>
      </w:r>
    </w:p>
    <w:p w14:paraId="2B9141D6" w14:textId="4E33A9CC" w:rsidR="00000057" w:rsidRPr="002A2A85" w:rsidRDefault="00002C8F" w:rsidP="00E368AA">
      <w:pPr>
        <w:spacing w:line="288" w:lineRule="auto"/>
        <w:ind w:left="708"/>
        <w:jc w:val="both"/>
        <w:rPr>
          <w:rFonts w:eastAsiaTheme="minorHAnsi"/>
          <w:color w:val="000000" w:themeColor="text1"/>
          <w:lang w:eastAsia="en-US"/>
        </w:rPr>
      </w:pPr>
      <w:r w:rsidRPr="002A2A85">
        <w:rPr>
          <w:color w:val="000000" w:themeColor="text1"/>
        </w:rPr>
        <w:t>Należy podać n</w:t>
      </w:r>
      <w:r w:rsidR="00000057" w:rsidRPr="002A2A85">
        <w:rPr>
          <w:color w:val="000000" w:themeColor="text1"/>
        </w:rPr>
        <w:t xml:space="preserve">umery identyfikacyjne zamknięć </w:t>
      </w:r>
      <w:r w:rsidR="00F65E80">
        <w:rPr>
          <w:color w:val="000000" w:themeColor="text1"/>
        </w:rPr>
        <w:t>urzędowych</w:t>
      </w:r>
      <w:r w:rsidR="00000057" w:rsidRPr="002A2A85">
        <w:rPr>
          <w:color w:val="000000" w:themeColor="text1"/>
        </w:rPr>
        <w:t xml:space="preserve"> nałożonych na wyposażenie służące do transportu</w:t>
      </w:r>
      <w:r w:rsidRPr="002A2A85">
        <w:rPr>
          <w:color w:val="000000" w:themeColor="text1"/>
        </w:rPr>
        <w:t>.</w:t>
      </w:r>
    </w:p>
    <w:p w14:paraId="7E978C19" w14:textId="77777777" w:rsidR="0015580F" w:rsidRPr="002A2A85" w:rsidRDefault="00A66A58" w:rsidP="00976290">
      <w:pPr>
        <w:pStyle w:val="StylNagwek1WyjustowanyPrzed0pktInterliniaWielokr"/>
      </w:pPr>
      <w:bookmarkStart w:id="21" w:name="_Toc503173791"/>
      <w:r w:rsidRPr="002A2A85">
        <w:t>4. LOKALIZACJA</w:t>
      </w:r>
      <w:bookmarkEnd w:id="21"/>
    </w:p>
    <w:p w14:paraId="16E6A7BA" w14:textId="4807C849" w:rsidR="00ED01A0" w:rsidRPr="002A2A85" w:rsidRDefault="00ED01A0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22" w:name="_Toc503173792"/>
      <w:r w:rsidRPr="002A2A85">
        <w:rPr>
          <w:rFonts w:cs="Times New Roman"/>
          <w:szCs w:val="24"/>
        </w:rPr>
        <w:t>4.1. M</w:t>
      </w:r>
      <w:r w:rsidRPr="002A2A85">
        <w:rPr>
          <w:rFonts w:eastAsia="Times New Roman" w:cs="Times New Roman"/>
          <w:szCs w:val="24"/>
        </w:rPr>
        <w:t>iejsce</w:t>
      </w:r>
      <w:r w:rsidR="00693392" w:rsidRPr="002A2A85">
        <w:rPr>
          <w:rFonts w:eastAsia="Times New Roman" w:cs="Times New Roman"/>
          <w:szCs w:val="24"/>
        </w:rPr>
        <w:t xml:space="preserve"> przedstawienia towarów.</w:t>
      </w:r>
      <w:bookmarkEnd w:id="22"/>
    </w:p>
    <w:p w14:paraId="6D9B7700" w14:textId="4E24F720" w:rsidR="00693392" w:rsidRPr="002A2A85" w:rsidRDefault="00010C6F" w:rsidP="00E368AA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708"/>
        <w:jc w:val="both"/>
        <w:rPr>
          <w:bCs/>
          <w:color w:val="000000" w:themeColor="text1"/>
        </w:rPr>
      </w:pPr>
      <w:r w:rsidRPr="002A2A85">
        <w:rPr>
          <w:bCs/>
          <w:color w:val="000000" w:themeColor="text1"/>
        </w:rPr>
        <w:t xml:space="preserve">Należy podać dokładną lokalizację </w:t>
      </w:r>
      <w:r w:rsidR="0032685B" w:rsidRPr="002A2A85">
        <w:rPr>
          <w:bCs/>
          <w:color w:val="000000" w:themeColor="text1"/>
        </w:rPr>
        <w:t xml:space="preserve">miejsca, w którym </w:t>
      </w:r>
      <w:r w:rsidRPr="002A2A85">
        <w:rPr>
          <w:bCs/>
          <w:color w:val="000000" w:themeColor="text1"/>
        </w:rPr>
        <w:t>towar</w:t>
      </w:r>
      <w:r w:rsidR="0032685B" w:rsidRPr="002A2A85">
        <w:rPr>
          <w:bCs/>
          <w:color w:val="000000" w:themeColor="text1"/>
        </w:rPr>
        <w:t>y</w:t>
      </w:r>
      <w:r w:rsidRPr="002A2A85">
        <w:rPr>
          <w:bCs/>
          <w:color w:val="000000" w:themeColor="text1"/>
        </w:rPr>
        <w:t xml:space="preserve"> mogą zostać poddane </w:t>
      </w:r>
      <w:r w:rsidRPr="002A2A85">
        <w:rPr>
          <w:bCs/>
          <w:color w:val="000000" w:themeColor="text1"/>
        </w:rPr>
        <w:lastRenderedPageBreak/>
        <w:t>badaniu.</w:t>
      </w:r>
    </w:p>
    <w:p w14:paraId="5BABE7E9" w14:textId="41BB17A8" w:rsidR="00884BFF" w:rsidRPr="002A2A85" w:rsidRDefault="00693392" w:rsidP="00E368AA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708"/>
        <w:jc w:val="both"/>
        <w:rPr>
          <w:bCs/>
          <w:color w:val="000000" w:themeColor="text1"/>
          <w:szCs w:val="20"/>
          <w:lang w:eastAsia="en-US"/>
        </w:rPr>
      </w:pPr>
      <w:r w:rsidRPr="002A2A85">
        <w:rPr>
          <w:bCs/>
          <w:color w:val="000000" w:themeColor="text1"/>
        </w:rPr>
        <w:t xml:space="preserve">Jeżeli towar jest przedstawiony w miejscu określonym w pozwoleniu (decyzji) </w:t>
      </w:r>
      <w:r w:rsidR="007F5D25" w:rsidRPr="002A2A85">
        <w:rPr>
          <w:bCs/>
          <w:color w:val="000000" w:themeColor="text1"/>
        </w:rPr>
        <w:t>wydane</w:t>
      </w:r>
      <w:r w:rsidR="009D5B8D" w:rsidRPr="002A2A85">
        <w:rPr>
          <w:bCs/>
          <w:color w:val="000000" w:themeColor="text1"/>
        </w:rPr>
        <w:t xml:space="preserve">j przez organ celny </w:t>
      </w:r>
      <w:r w:rsidRPr="002A2A85">
        <w:rPr>
          <w:bCs/>
          <w:color w:val="000000" w:themeColor="text1"/>
        </w:rPr>
        <w:t xml:space="preserve">wówczas należy podać </w:t>
      </w:r>
      <w:r w:rsidR="00884BFF" w:rsidRPr="002A2A85">
        <w:rPr>
          <w:bCs/>
          <w:color w:val="000000" w:themeColor="text1"/>
          <w:szCs w:val="20"/>
          <w:lang w:eastAsia="en-US"/>
        </w:rPr>
        <w:t xml:space="preserve">numer identyfikacyjny miejsca </w:t>
      </w:r>
      <w:r w:rsidR="009D5B8D" w:rsidRPr="002A2A85">
        <w:rPr>
          <w:bCs/>
          <w:color w:val="000000" w:themeColor="text1"/>
          <w:szCs w:val="20"/>
          <w:lang w:eastAsia="en-US"/>
        </w:rPr>
        <w:t xml:space="preserve">określony w </w:t>
      </w:r>
      <w:r w:rsidR="00C10D1E" w:rsidRPr="002A2A85">
        <w:rPr>
          <w:bCs/>
          <w:color w:val="000000" w:themeColor="text1"/>
          <w:szCs w:val="20"/>
          <w:lang w:eastAsia="en-US"/>
        </w:rPr>
        <w:t>tym pozwoleniu</w:t>
      </w:r>
      <w:r w:rsidR="009D5B8D" w:rsidRPr="002A2A85">
        <w:rPr>
          <w:bCs/>
          <w:color w:val="000000" w:themeColor="text1"/>
          <w:szCs w:val="20"/>
          <w:lang w:eastAsia="en-US"/>
        </w:rPr>
        <w:t xml:space="preserve"> </w:t>
      </w:r>
      <w:r w:rsidR="00C10D1E" w:rsidRPr="002A2A85">
        <w:rPr>
          <w:bCs/>
          <w:color w:val="000000" w:themeColor="text1"/>
          <w:szCs w:val="20"/>
          <w:lang w:eastAsia="en-US"/>
        </w:rPr>
        <w:t>(</w:t>
      </w:r>
      <w:r w:rsidR="009D5B8D" w:rsidRPr="002A2A85">
        <w:rPr>
          <w:bCs/>
          <w:color w:val="000000" w:themeColor="text1"/>
          <w:szCs w:val="20"/>
          <w:lang w:eastAsia="en-US"/>
        </w:rPr>
        <w:t>decyzji</w:t>
      </w:r>
      <w:r w:rsidR="00C10D1E" w:rsidRPr="002A2A85">
        <w:rPr>
          <w:bCs/>
          <w:color w:val="000000" w:themeColor="text1"/>
          <w:szCs w:val="20"/>
          <w:lang w:eastAsia="en-US"/>
        </w:rPr>
        <w:t>)</w:t>
      </w:r>
      <w:r w:rsidR="009D5B8D" w:rsidRPr="002A2A85">
        <w:rPr>
          <w:bCs/>
          <w:color w:val="000000" w:themeColor="text1"/>
          <w:szCs w:val="20"/>
          <w:lang w:eastAsia="en-US"/>
        </w:rPr>
        <w:t xml:space="preserve">. Numer ten wpisuje się w polu </w:t>
      </w:r>
      <w:r w:rsidR="009C3EC5" w:rsidRPr="002A2A85">
        <w:rPr>
          <w:bCs/>
          <w:color w:val="000000" w:themeColor="text1"/>
          <w:szCs w:val="20"/>
          <w:lang w:eastAsia="en-US"/>
        </w:rPr>
        <w:t>&lt;k</w:t>
      </w:r>
      <w:r w:rsidR="009D5B8D" w:rsidRPr="002A2A85">
        <w:rPr>
          <w:color w:val="000000" w:themeColor="text1"/>
        </w:rPr>
        <w:t>od</w:t>
      </w:r>
      <w:r w:rsidR="009C3EC5" w:rsidRPr="002A2A85">
        <w:rPr>
          <w:color w:val="000000" w:themeColor="text1"/>
        </w:rPr>
        <w:t xml:space="preserve"> m</w:t>
      </w:r>
      <w:r w:rsidR="009D5B8D" w:rsidRPr="002A2A85">
        <w:rPr>
          <w:color w:val="000000" w:themeColor="text1"/>
        </w:rPr>
        <w:t>iejsca</w:t>
      </w:r>
      <w:r w:rsidR="009C3EC5" w:rsidRPr="002A2A85">
        <w:rPr>
          <w:color w:val="000000" w:themeColor="text1"/>
        </w:rPr>
        <w:t xml:space="preserve"> l</w:t>
      </w:r>
      <w:r w:rsidR="009D5B8D" w:rsidRPr="002A2A85">
        <w:rPr>
          <w:color w:val="000000" w:themeColor="text1"/>
        </w:rPr>
        <w:t>okalizacji</w:t>
      </w:r>
      <w:r w:rsidR="009C3EC5" w:rsidRPr="002A2A85">
        <w:rPr>
          <w:color w:val="000000" w:themeColor="text1"/>
        </w:rPr>
        <w:t xml:space="preserve"> towarów&gt;. Numer zawiera tylko cyfry i wielkie litery (należy pominąć spacje i znaki specjalne, jeżeli </w:t>
      </w:r>
      <w:r w:rsidR="00C10D1E" w:rsidRPr="002A2A85">
        <w:rPr>
          <w:color w:val="000000" w:themeColor="text1"/>
        </w:rPr>
        <w:t>s</w:t>
      </w:r>
      <w:r w:rsidR="009C3EC5" w:rsidRPr="002A2A85">
        <w:rPr>
          <w:color w:val="000000" w:themeColor="text1"/>
        </w:rPr>
        <w:t>pełnia</w:t>
      </w:r>
      <w:r w:rsidR="00901E0E">
        <w:rPr>
          <w:color w:val="000000" w:themeColor="text1"/>
        </w:rPr>
        <w:t>ją funkcję</w:t>
      </w:r>
      <w:r w:rsidR="009C3EC5" w:rsidRPr="002A2A85">
        <w:rPr>
          <w:color w:val="000000" w:themeColor="text1"/>
        </w:rPr>
        <w:t xml:space="preserve"> separatorów).</w:t>
      </w:r>
    </w:p>
    <w:p w14:paraId="6CECB793" w14:textId="1418120D" w:rsidR="00010C6F" w:rsidRPr="002A2A85" w:rsidRDefault="00693392" w:rsidP="00E368AA">
      <w:pPr>
        <w:widowControl w:val="0"/>
        <w:spacing w:line="288" w:lineRule="auto"/>
        <w:ind w:left="708"/>
        <w:jc w:val="both"/>
        <w:rPr>
          <w:bCs/>
          <w:color w:val="000000" w:themeColor="text1"/>
        </w:rPr>
      </w:pPr>
      <w:r w:rsidRPr="002A2A85">
        <w:rPr>
          <w:bCs/>
          <w:color w:val="000000" w:themeColor="text1"/>
        </w:rPr>
        <w:t xml:space="preserve">Jeżeli </w:t>
      </w:r>
      <w:r w:rsidR="00010C6F" w:rsidRPr="002A2A85">
        <w:rPr>
          <w:bCs/>
          <w:color w:val="000000" w:themeColor="text1"/>
        </w:rPr>
        <w:t xml:space="preserve">towar </w:t>
      </w:r>
      <w:r w:rsidRPr="002A2A85">
        <w:rPr>
          <w:bCs/>
          <w:color w:val="000000" w:themeColor="text1"/>
        </w:rPr>
        <w:t>jest przedstawiony</w:t>
      </w:r>
      <w:r w:rsidR="00010C6F" w:rsidRPr="002A2A85">
        <w:rPr>
          <w:bCs/>
          <w:color w:val="000000" w:themeColor="text1"/>
        </w:rPr>
        <w:t xml:space="preserve"> w urzędzie </w:t>
      </w:r>
      <w:r w:rsidR="00173B05">
        <w:rPr>
          <w:bCs/>
          <w:color w:val="000000" w:themeColor="text1"/>
        </w:rPr>
        <w:t xml:space="preserve">celnym </w:t>
      </w:r>
      <w:r w:rsidR="00010C6F" w:rsidRPr="002A2A85">
        <w:rPr>
          <w:bCs/>
          <w:color w:val="000000" w:themeColor="text1"/>
        </w:rPr>
        <w:t>(oddziale</w:t>
      </w:r>
      <w:r w:rsidR="00173B05">
        <w:rPr>
          <w:bCs/>
          <w:color w:val="000000" w:themeColor="text1"/>
        </w:rPr>
        <w:t xml:space="preserve"> celnym</w:t>
      </w:r>
      <w:r w:rsidR="00010C6F" w:rsidRPr="002A2A85">
        <w:rPr>
          <w:bCs/>
          <w:color w:val="000000" w:themeColor="text1"/>
        </w:rPr>
        <w:t xml:space="preserve">) należy wpisać kod urzędu </w:t>
      </w:r>
      <w:r w:rsidR="00173B05">
        <w:rPr>
          <w:bCs/>
          <w:color w:val="000000" w:themeColor="text1"/>
        </w:rPr>
        <w:t xml:space="preserve">celnego </w:t>
      </w:r>
      <w:r w:rsidR="00010C6F" w:rsidRPr="002A2A85">
        <w:rPr>
          <w:bCs/>
          <w:color w:val="000000" w:themeColor="text1"/>
        </w:rPr>
        <w:t>(oddziału</w:t>
      </w:r>
      <w:r w:rsidR="00173B05">
        <w:rPr>
          <w:bCs/>
          <w:color w:val="000000" w:themeColor="text1"/>
        </w:rPr>
        <w:t xml:space="preserve"> celnego</w:t>
      </w:r>
      <w:r w:rsidR="00010C6F" w:rsidRPr="002A2A85">
        <w:rPr>
          <w:bCs/>
          <w:color w:val="000000" w:themeColor="text1"/>
        </w:rPr>
        <w:t>)</w:t>
      </w:r>
      <w:r w:rsidR="009C3EC5" w:rsidRPr="002A2A85">
        <w:rPr>
          <w:bCs/>
          <w:color w:val="000000" w:themeColor="text1"/>
        </w:rPr>
        <w:t xml:space="preserve"> w polu </w:t>
      </w:r>
      <w:r w:rsidR="004356F5" w:rsidRPr="002A2A85">
        <w:rPr>
          <w:bCs/>
          <w:color w:val="000000" w:themeColor="text1"/>
        </w:rPr>
        <w:t>&lt;</w:t>
      </w:r>
      <w:r w:rsidR="009C3EC5" w:rsidRPr="002A2A85">
        <w:rPr>
          <w:color w:val="000000" w:themeColor="text1"/>
        </w:rPr>
        <w:t>miejsce lokalizacji towarów – urząd celny</w:t>
      </w:r>
      <w:r w:rsidR="004356F5" w:rsidRPr="002A2A85">
        <w:rPr>
          <w:color w:val="000000" w:themeColor="text1"/>
        </w:rPr>
        <w:t>&gt;</w:t>
      </w:r>
      <w:r w:rsidR="009C3EC5" w:rsidRPr="002A2A85">
        <w:rPr>
          <w:color w:val="000000" w:themeColor="text1"/>
        </w:rPr>
        <w:t>.</w:t>
      </w:r>
    </w:p>
    <w:p w14:paraId="1974BA1C" w14:textId="089590A2" w:rsidR="001D24D4" w:rsidRPr="002A2A85" w:rsidRDefault="00693392" w:rsidP="001D24D4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Jeżeli </w:t>
      </w:r>
      <w:r w:rsidR="00010C6F" w:rsidRPr="002A2A85">
        <w:rPr>
          <w:color w:val="000000" w:themeColor="text1"/>
        </w:rPr>
        <w:t xml:space="preserve">towar </w:t>
      </w:r>
      <w:r w:rsidRPr="002A2A85">
        <w:rPr>
          <w:color w:val="000000" w:themeColor="text1"/>
        </w:rPr>
        <w:t xml:space="preserve">jest </w:t>
      </w:r>
      <w:r w:rsidR="00010C6F" w:rsidRPr="002A2A85">
        <w:rPr>
          <w:color w:val="000000" w:themeColor="text1"/>
        </w:rPr>
        <w:t>przedstawi</w:t>
      </w:r>
      <w:r w:rsidRPr="002A2A85">
        <w:rPr>
          <w:color w:val="000000" w:themeColor="text1"/>
        </w:rPr>
        <w:t>o</w:t>
      </w:r>
      <w:r w:rsidR="00010C6F" w:rsidRPr="002A2A85">
        <w:rPr>
          <w:color w:val="000000" w:themeColor="text1"/>
        </w:rPr>
        <w:t xml:space="preserve">ny w miejscu wyznaczonym lub uznanym w celu jednorazowego dokonania czynności (miejsca te nie posiadają numeru własnego), w  </w:t>
      </w:r>
      <w:r w:rsidR="0032685B" w:rsidRPr="002A2A85">
        <w:rPr>
          <w:color w:val="000000" w:themeColor="text1"/>
        </w:rPr>
        <w:t>polu</w:t>
      </w:r>
      <w:r w:rsidR="00010C6F" w:rsidRPr="002A2A85">
        <w:rPr>
          <w:color w:val="000000" w:themeColor="text1"/>
        </w:rPr>
        <w:t> </w:t>
      </w:r>
      <w:r w:rsidR="001D24D4" w:rsidRPr="002A2A85">
        <w:rPr>
          <w:color w:val="000000" w:themeColor="text1"/>
        </w:rPr>
        <w:t>&lt;miejsce lokalizacji towarów – opis&gt; należy podać miejsce gdzie znajduje się towar, np. kod oddziału celnego, gdzie jest przedstawiany towar.</w:t>
      </w:r>
    </w:p>
    <w:p w14:paraId="78718D92" w14:textId="5BFA117A" w:rsidR="00153603" w:rsidRPr="002A2A85" w:rsidRDefault="00316918" w:rsidP="00E368AA">
      <w:pPr>
        <w:spacing w:line="288" w:lineRule="auto"/>
        <w:jc w:val="both"/>
      </w:pPr>
      <w:r w:rsidRPr="002A2A85">
        <w:rPr>
          <w:b/>
          <w:color w:val="000000" w:themeColor="text1"/>
        </w:rPr>
        <w:t>–</w:t>
      </w:r>
      <w:r w:rsidR="00866428" w:rsidRPr="002A2A85">
        <w:rPr>
          <w:b/>
          <w:color w:val="000000" w:themeColor="text1"/>
        </w:rPr>
        <w:t xml:space="preserve"> </w:t>
      </w:r>
      <w:r w:rsidR="00EA2406" w:rsidRPr="002A2A85">
        <w:rPr>
          <w:b/>
          <w:color w:val="000000" w:themeColor="text1"/>
        </w:rPr>
        <w:t xml:space="preserve">kod </w:t>
      </w:r>
      <w:r w:rsidR="00866428" w:rsidRPr="002A2A85">
        <w:rPr>
          <w:b/>
          <w:color w:val="000000" w:themeColor="text1"/>
        </w:rPr>
        <w:t>państw</w:t>
      </w:r>
      <w:r w:rsidR="00EA2406" w:rsidRPr="002A2A85">
        <w:rPr>
          <w:b/>
          <w:color w:val="000000" w:themeColor="text1"/>
        </w:rPr>
        <w:t>a</w:t>
      </w:r>
    </w:p>
    <w:p w14:paraId="37511EAA" w14:textId="2FB5DD74" w:rsidR="000C08AC" w:rsidRPr="002A2A85" w:rsidRDefault="000C08AC" w:rsidP="00E368AA">
      <w:pPr>
        <w:spacing w:line="288" w:lineRule="auto"/>
        <w:jc w:val="both"/>
        <w:rPr>
          <w:color w:val="000000" w:themeColor="text1"/>
        </w:rPr>
      </w:pPr>
      <w:r w:rsidRPr="002A2A85">
        <w:rPr>
          <w:b/>
          <w:color w:val="FF0000"/>
        </w:rPr>
        <w:t>Atrybut w ramach rozwoju AIS</w:t>
      </w:r>
      <w:r w:rsidR="00A531E1" w:rsidRPr="002A2A85">
        <w:rPr>
          <w:b/>
          <w:color w:val="FF0000"/>
        </w:rPr>
        <w:t xml:space="preserve"> – pola nie należy wypełniać.</w:t>
      </w:r>
    </w:p>
    <w:p w14:paraId="2F83F07E" w14:textId="77777777" w:rsidR="002B090C" w:rsidRPr="002A2A85" w:rsidRDefault="00316918" w:rsidP="00E368AA">
      <w:pPr>
        <w:spacing w:line="288" w:lineRule="auto"/>
        <w:jc w:val="both"/>
        <w:rPr>
          <w:b/>
        </w:rPr>
      </w:pPr>
      <w:r w:rsidRPr="002A2A85">
        <w:rPr>
          <w:b/>
        </w:rPr>
        <w:t>–</w:t>
      </w:r>
      <w:r w:rsidR="002B090C" w:rsidRPr="002A2A85">
        <w:rPr>
          <w:b/>
        </w:rPr>
        <w:t xml:space="preserve"> </w:t>
      </w:r>
      <w:r w:rsidR="0091676B" w:rsidRPr="002A2A85">
        <w:rPr>
          <w:b/>
        </w:rPr>
        <w:t>k</w:t>
      </w:r>
      <w:r w:rsidR="009D5478" w:rsidRPr="002A2A85">
        <w:rPr>
          <w:b/>
        </w:rPr>
        <w:t>od typu lokalizacji</w:t>
      </w:r>
    </w:p>
    <w:p w14:paraId="73ADE29E" w14:textId="6EFD7072" w:rsidR="00153603" w:rsidRPr="002A2A85" w:rsidRDefault="002B090C" w:rsidP="00E368AA">
      <w:pPr>
        <w:spacing w:line="288" w:lineRule="auto"/>
        <w:jc w:val="both"/>
      </w:pPr>
      <w:r w:rsidRPr="002A2A85">
        <w:rPr>
          <w:b/>
          <w:color w:val="FF0000"/>
        </w:rPr>
        <w:t>Atrybut w ramach rozwoju AIS</w:t>
      </w:r>
      <w:r w:rsidR="00A531E1" w:rsidRPr="002A2A85">
        <w:rPr>
          <w:b/>
          <w:color w:val="FF0000"/>
        </w:rPr>
        <w:t xml:space="preserve"> – pola nie należy wypełniać.</w:t>
      </w:r>
    </w:p>
    <w:p w14:paraId="4668943F" w14:textId="38A2AECB" w:rsidR="002B090C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B090C" w:rsidRPr="002A2A85">
        <w:rPr>
          <w:b/>
          <w:color w:val="000000" w:themeColor="text1"/>
        </w:rPr>
        <w:t xml:space="preserve"> </w:t>
      </w:r>
      <w:r w:rsidR="00400255" w:rsidRPr="002A2A85">
        <w:rPr>
          <w:b/>
          <w:color w:val="000000" w:themeColor="text1"/>
        </w:rPr>
        <w:t>k</w:t>
      </w:r>
      <w:r w:rsidR="002B090C" w:rsidRPr="002A2A85">
        <w:rPr>
          <w:b/>
          <w:color w:val="000000" w:themeColor="text1"/>
        </w:rPr>
        <w:t xml:space="preserve">walifikator oznaczenia </w:t>
      </w:r>
      <w:r w:rsidR="00E527A9">
        <w:rPr>
          <w:b/>
          <w:color w:val="000000" w:themeColor="text1"/>
        </w:rPr>
        <w:t>[</w:t>
      </w:r>
      <w:proofErr w:type="spellStart"/>
      <w:r w:rsidR="002B090C" w:rsidRPr="002A2A85">
        <w:rPr>
          <w:color w:val="000000" w:themeColor="text1"/>
        </w:rPr>
        <w:t>KwalifikatorLokalizacji</w:t>
      </w:r>
      <w:proofErr w:type="spellEnd"/>
      <w:r w:rsidR="00E527A9">
        <w:rPr>
          <w:b/>
          <w:color w:val="000000" w:themeColor="text1"/>
        </w:rPr>
        <w:t>]</w:t>
      </w:r>
    </w:p>
    <w:p w14:paraId="350C0F07" w14:textId="0BCFC64B" w:rsidR="002B090C" w:rsidRPr="002A2A85" w:rsidRDefault="002B090C" w:rsidP="00E368AA">
      <w:pPr>
        <w:spacing w:line="288" w:lineRule="auto"/>
        <w:jc w:val="both"/>
        <w:rPr>
          <w:b/>
          <w:color w:val="FF0000"/>
        </w:rPr>
      </w:pPr>
      <w:r w:rsidRPr="002A2A85">
        <w:rPr>
          <w:b/>
          <w:color w:val="FF0000"/>
        </w:rPr>
        <w:t>Atrybut w ramach rozwoju AIS</w:t>
      </w:r>
      <w:r w:rsidR="00A531E1" w:rsidRPr="002A2A85">
        <w:rPr>
          <w:b/>
          <w:color w:val="FF0000"/>
        </w:rPr>
        <w:t xml:space="preserve"> – pola nie należy wypełniać.</w:t>
      </w:r>
    </w:p>
    <w:p w14:paraId="07DC8807" w14:textId="04FCA8BA" w:rsidR="002B090C" w:rsidRPr="002A2A85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E93770" w:rsidRPr="002A2A85">
        <w:rPr>
          <w:b/>
          <w:color w:val="000000" w:themeColor="text1"/>
        </w:rPr>
        <w:t xml:space="preserve"> </w:t>
      </w:r>
      <w:r w:rsidR="00400255" w:rsidRPr="002A2A85">
        <w:rPr>
          <w:b/>
          <w:color w:val="000000" w:themeColor="text1"/>
        </w:rPr>
        <w:t>i</w:t>
      </w:r>
      <w:r w:rsidR="00E93770" w:rsidRPr="002A2A85">
        <w:rPr>
          <w:b/>
          <w:color w:val="000000" w:themeColor="text1"/>
        </w:rPr>
        <w:t xml:space="preserve">dentyfikacja lokalizacji </w:t>
      </w:r>
      <w:r w:rsidR="00E527A9">
        <w:rPr>
          <w:b/>
          <w:color w:val="000000" w:themeColor="text1"/>
        </w:rPr>
        <w:t>[</w:t>
      </w:r>
      <w:proofErr w:type="spellStart"/>
      <w:r w:rsidR="00E93770" w:rsidRPr="002A2A85">
        <w:rPr>
          <w:color w:val="000000" w:themeColor="text1"/>
        </w:rPr>
        <w:t>KodMiejscaLokalizacjiTowarow</w:t>
      </w:r>
      <w:proofErr w:type="spellEnd"/>
      <w:r w:rsidR="00E527A9">
        <w:rPr>
          <w:b/>
          <w:color w:val="000000" w:themeColor="text1"/>
        </w:rPr>
        <w:t>]</w:t>
      </w:r>
    </w:p>
    <w:p w14:paraId="325B3AD4" w14:textId="5BB2493F" w:rsidR="00E93770" w:rsidRPr="006931C0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</w:rPr>
        <w:t>Charakterystyka pola</w:t>
      </w:r>
      <w:r w:rsidR="00D40960" w:rsidRPr="006931C0">
        <w:rPr>
          <w:i/>
        </w:rPr>
        <w:t xml:space="preserve">: </w:t>
      </w:r>
      <w:r w:rsidR="00902ECC" w:rsidRPr="006931C0">
        <w:rPr>
          <w:i/>
        </w:rPr>
        <w:t xml:space="preserve">nagłówek, </w:t>
      </w:r>
      <w:r w:rsidR="00D40960" w:rsidRPr="006931C0">
        <w:rPr>
          <w:i/>
        </w:rPr>
        <w:t xml:space="preserve">długość </w:t>
      </w:r>
      <w:proofErr w:type="spellStart"/>
      <w:r w:rsidR="00E93770" w:rsidRPr="006931C0">
        <w:rPr>
          <w:i/>
          <w:color w:val="000000" w:themeColor="text1"/>
        </w:rPr>
        <w:t>z..35</w:t>
      </w:r>
      <w:proofErr w:type="spellEnd"/>
      <w:r w:rsidR="00C161CF" w:rsidRPr="006931C0">
        <w:rPr>
          <w:i/>
        </w:rPr>
        <w:t xml:space="preserve">, </w:t>
      </w:r>
      <w:r w:rsidR="0003732B" w:rsidRPr="006931C0">
        <w:rPr>
          <w:i/>
        </w:rPr>
        <w:t xml:space="preserve">opcjonalne, </w:t>
      </w:r>
      <w:r w:rsidR="00C161CF" w:rsidRPr="006931C0">
        <w:rPr>
          <w:i/>
        </w:rPr>
        <w:t>słownik</w:t>
      </w:r>
      <w:r w:rsidR="00E93770" w:rsidRPr="006931C0">
        <w:rPr>
          <w:i/>
          <w:color w:val="000000" w:themeColor="text1"/>
        </w:rPr>
        <w:t xml:space="preserve"> </w:t>
      </w:r>
      <w:r w:rsidR="00E93770" w:rsidRPr="006931C0">
        <w:rPr>
          <w:i/>
        </w:rPr>
        <w:t>084</w:t>
      </w:r>
      <w:r w:rsidR="005C7503">
        <w:rPr>
          <w:i/>
        </w:rPr>
        <w:t xml:space="preserve"> (niepubliczny)</w:t>
      </w:r>
      <w:r w:rsidR="0003732B" w:rsidRPr="006931C0">
        <w:rPr>
          <w:i/>
        </w:rPr>
        <w:t xml:space="preserve">, </w:t>
      </w:r>
      <w:r w:rsidR="00F13F85" w:rsidRPr="006931C0">
        <w:rPr>
          <w:i/>
        </w:rPr>
        <w:t xml:space="preserve">reguła </w:t>
      </w:r>
      <w:hyperlink r:id="rId80" w:tooltip="R689 JEŻELI w elemencie /Lokalizacja nie występuje jeden i tylko jeden z atrybutów: /@MiejsceLokalizacjiTowarowUrzadCelny, /@KodMiejscaLokalizacjiTowarow, /@OpisMiejscaLokalizacjiTowarow TO błąd/ostrzeżenie/info" w:history="1">
        <w:proofErr w:type="spellStart"/>
        <w:r w:rsidR="00E93770" w:rsidRPr="006931C0">
          <w:rPr>
            <w:rStyle w:val="Hipercze"/>
            <w:i/>
            <w:color w:val="000000" w:themeColor="text1"/>
            <w:u w:val="none"/>
          </w:rPr>
          <w:t>R689</w:t>
        </w:r>
        <w:proofErr w:type="spellEnd"/>
      </w:hyperlink>
      <w:r w:rsidR="006931C0">
        <w:rPr>
          <w:rStyle w:val="Hipercze"/>
          <w:i/>
          <w:color w:val="000000" w:themeColor="text1"/>
          <w:u w:val="none"/>
        </w:rPr>
        <w:t>.</w:t>
      </w:r>
    </w:p>
    <w:p w14:paraId="70EC9906" w14:textId="72B62CD3" w:rsidR="00E93770" w:rsidRPr="002A2A85" w:rsidRDefault="00A1206F" w:rsidP="00E368AA">
      <w:pPr>
        <w:spacing w:line="288" w:lineRule="auto"/>
        <w:ind w:left="708"/>
        <w:jc w:val="both"/>
      </w:pPr>
      <w:r w:rsidRPr="002A2A85">
        <w:t>Kod miejsca lokalizacji towarów, inny niż kod urzędu celnego lub miejsca uznanego do jednorazowej czynności</w:t>
      </w:r>
      <w:r w:rsidR="0026097E" w:rsidRPr="002A2A85">
        <w:t>.</w:t>
      </w:r>
    </w:p>
    <w:p w14:paraId="53D02206" w14:textId="15897F99" w:rsidR="0026097E" w:rsidRPr="002A2A85" w:rsidRDefault="0026097E" w:rsidP="00E368AA">
      <w:pPr>
        <w:spacing w:line="288" w:lineRule="auto"/>
        <w:ind w:left="708"/>
        <w:jc w:val="both"/>
      </w:pPr>
      <w:r w:rsidRPr="002A2A85">
        <w:t xml:space="preserve">Z uwagi na specyfikę DSK miejscem przedstawienia towaru będzie </w:t>
      </w:r>
      <w:r w:rsidR="00F65E80" w:rsidRPr="002A2A85">
        <w:t xml:space="preserve">najczęściej </w:t>
      </w:r>
      <w:r w:rsidRPr="002A2A85">
        <w:t xml:space="preserve">magazyn czasowego składowania. Wówczas należy </w:t>
      </w:r>
      <w:r w:rsidR="00514E06" w:rsidRPr="002A2A85">
        <w:t>podać</w:t>
      </w:r>
      <w:r w:rsidRPr="002A2A85">
        <w:t xml:space="preserve"> numer pozwolenia na prowadzenie magazynu czasowego składowania, zgodnie ze struktur</w:t>
      </w:r>
      <w:r w:rsidR="00F37AEE" w:rsidRPr="002A2A85">
        <w:t>ą</w:t>
      </w:r>
      <w:r w:rsidRPr="002A2A85">
        <w:t xml:space="preserve"> opisan</w:t>
      </w:r>
      <w:r w:rsidR="00F37AEE" w:rsidRPr="002A2A85">
        <w:t>ą</w:t>
      </w:r>
      <w:r w:rsidRPr="002A2A85">
        <w:t xml:space="preserve"> poniżej, dla pola &lt;miejsce lokalizacji towarów – opis&gt;.</w:t>
      </w:r>
    </w:p>
    <w:p w14:paraId="57110212" w14:textId="2F473AFF" w:rsidR="00CC19FB" w:rsidRPr="002A2A85" w:rsidRDefault="00CC19FB" w:rsidP="00CC19FB">
      <w:pPr>
        <w:spacing w:line="288" w:lineRule="auto"/>
        <w:ind w:left="708"/>
        <w:jc w:val="both"/>
      </w:pPr>
      <w:r w:rsidRPr="002A2A85">
        <w:t>Struktura numerów pozwoleń</w:t>
      </w:r>
      <w:r w:rsidR="0026097E" w:rsidRPr="002A2A85">
        <w:t xml:space="preserve"> (decyzji)</w:t>
      </w:r>
      <w:r w:rsidRPr="002A2A85">
        <w:t xml:space="preserve"> </w:t>
      </w:r>
      <w:r w:rsidR="0018600A">
        <w:t>dla innych</w:t>
      </w:r>
      <w:r w:rsidR="0018600A" w:rsidRPr="002A2A85">
        <w:t xml:space="preserve"> </w:t>
      </w:r>
      <w:r w:rsidR="0018600A">
        <w:t xml:space="preserve">miejsc </w:t>
      </w:r>
      <w:r w:rsidRPr="002A2A85">
        <w:t xml:space="preserve">jest podana w </w:t>
      </w:r>
      <w:hyperlink r:id="rId81" w:history="1">
        <w:r w:rsidRPr="002A2A85">
          <w:rPr>
            <w:rStyle w:val="Hipercze"/>
            <w:i/>
            <w:u w:val="none"/>
          </w:rPr>
          <w:t>Instrukcji wypełniania zgłoszeń celnych</w:t>
        </w:r>
      </w:hyperlink>
      <w:r w:rsidRPr="002A2A85">
        <w:t xml:space="preserve"> – informacje dotyczące wypełniania pola 30 Lokalizacja towaru, wraz ze zmianami opisanymi w dokumencie </w:t>
      </w:r>
      <w:hyperlink r:id="rId82" w:history="1">
        <w:r w:rsidRPr="002A2A85">
          <w:rPr>
            <w:rStyle w:val="Hipercze"/>
            <w:i/>
            <w:u w:val="none"/>
          </w:rPr>
          <w:t>Instrukcja wypełniania zgłoszeń celnych składanych do systemu AIS/IMPORT</w:t>
        </w:r>
      </w:hyperlink>
      <w:r w:rsidRPr="002A2A85">
        <w:t>.</w:t>
      </w:r>
    </w:p>
    <w:p w14:paraId="3FB77C5B" w14:textId="74475C77" w:rsidR="00A1206F" w:rsidRPr="002A2A85" w:rsidRDefault="00316918" w:rsidP="00E368AA">
      <w:pPr>
        <w:spacing w:line="288" w:lineRule="auto"/>
        <w:jc w:val="both"/>
        <w:rPr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A1206F" w:rsidRPr="002A2A85">
        <w:rPr>
          <w:b/>
          <w:color w:val="000000" w:themeColor="text1"/>
        </w:rPr>
        <w:t xml:space="preserve"> </w:t>
      </w:r>
      <w:r w:rsidR="00400255" w:rsidRPr="002A2A85">
        <w:rPr>
          <w:b/>
          <w:color w:val="000000" w:themeColor="text1"/>
        </w:rPr>
        <w:t>d</w:t>
      </w:r>
      <w:r w:rsidR="00A1206F" w:rsidRPr="002A2A85">
        <w:rPr>
          <w:b/>
          <w:color w:val="000000" w:themeColor="text1"/>
        </w:rPr>
        <w:t xml:space="preserve">odatkowy identyfikator </w:t>
      </w:r>
      <w:r w:rsidR="00E527A9">
        <w:rPr>
          <w:b/>
          <w:color w:val="000000" w:themeColor="text1"/>
        </w:rPr>
        <w:t>[</w:t>
      </w:r>
      <w:proofErr w:type="spellStart"/>
      <w:r w:rsidR="00A1206F" w:rsidRPr="002A2A85">
        <w:rPr>
          <w:color w:val="000000" w:themeColor="text1"/>
        </w:rPr>
        <w:t>DodatkowyIdentyfikator</w:t>
      </w:r>
      <w:proofErr w:type="spellEnd"/>
      <w:r w:rsidR="00E527A9">
        <w:rPr>
          <w:b/>
          <w:color w:val="000000" w:themeColor="text1"/>
        </w:rPr>
        <w:t>]</w:t>
      </w:r>
    </w:p>
    <w:p w14:paraId="7D2A8E97" w14:textId="4A885983" w:rsidR="00A1206F" w:rsidRPr="002A2A85" w:rsidRDefault="00A1206F" w:rsidP="00E368AA">
      <w:pPr>
        <w:spacing w:line="288" w:lineRule="auto"/>
        <w:jc w:val="both"/>
      </w:pPr>
      <w:r w:rsidRPr="002A2A85">
        <w:rPr>
          <w:b/>
          <w:color w:val="FF0000"/>
        </w:rPr>
        <w:t>Atrybut w ramach rozwoju AIS</w:t>
      </w:r>
      <w:r w:rsidR="00A531E1" w:rsidRPr="002A2A85">
        <w:rPr>
          <w:b/>
          <w:color w:val="FF0000"/>
        </w:rPr>
        <w:t xml:space="preserve"> – pola nie należy wypełniać.</w:t>
      </w:r>
    </w:p>
    <w:p w14:paraId="1B35273F" w14:textId="77777777" w:rsidR="00B0355A" w:rsidRPr="002A2A85" w:rsidRDefault="00316918" w:rsidP="00E368AA">
      <w:pPr>
        <w:spacing w:line="288" w:lineRule="auto"/>
        <w:jc w:val="both"/>
        <w:rPr>
          <w:b/>
        </w:rPr>
      </w:pPr>
      <w:r w:rsidRPr="002A2A85">
        <w:rPr>
          <w:b/>
        </w:rPr>
        <w:t>–</w:t>
      </w:r>
      <w:r w:rsidR="00400255" w:rsidRPr="002A2A85">
        <w:rPr>
          <w:b/>
        </w:rPr>
        <w:t xml:space="preserve"> miejsce lokalizacji </w:t>
      </w:r>
      <w:r w:rsidR="00244D8D" w:rsidRPr="002A2A85">
        <w:rPr>
          <w:b/>
        </w:rPr>
        <w:t>towarów</w:t>
      </w:r>
      <w:r w:rsidR="00400255" w:rsidRPr="002A2A85">
        <w:rPr>
          <w:b/>
        </w:rPr>
        <w:t xml:space="preserve"> </w:t>
      </w:r>
      <w:r w:rsidR="00F149EF" w:rsidRPr="002A2A85">
        <w:rPr>
          <w:b/>
        </w:rPr>
        <w:t>–</w:t>
      </w:r>
      <w:r w:rsidR="00181CDF" w:rsidRPr="002A2A85">
        <w:rPr>
          <w:b/>
        </w:rPr>
        <w:t xml:space="preserve"> </w:t>
      </w:r>
      <w:r w:rsidR="00244D8D" w:rsidRPr="002A2A85">
        <w:rPr>
          <w:b/>
        </w:rPr>
        <w:t>urząd</w:t>
      </w:r>
      <w:r w:rsidR="00400255" w:rsidRPr="002A2A85">
        <w:rPr>
          <w:b/>
        </w:rPr>
        <w:t xml:space="preserve"> celny</w:t>
      </w:r>
    </w:p>
    <w:p w14:paraId="612F604B" w14:textId="566E8C21" w:rsidR="00B0355A" w:rsidRPr="00392247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D40960" w:rsidRPr="00392247">
        <w:rPr>
          <w:i/>
          <w:color w:val="000000" w:themeColor="text1"/>
        </w:rPr>
        <w:t xml:space="preserve">: </w:t>
      </w:r>
      <w:r w:rsidR="00902ECC" w:rsidRPr="00392247">
        <w:rPr>
          <w:i/>
          <w:color w:val="000000" w:themeColor="text1"/>
        </w:rPr>
        <w:t xml:space="preserve">nagłówek, </w:t>
      </w:r>
      <w:r w:rsidR="00D40960" w:rsidRPr="00392247">
        <w:rPr>
          <w:i/>
          <w:color w:val="000000" w:themeColor="text1"/>
        </w:rPr>
        <w:t xml:space="preserve">długość </w:t>
      </w:r>
      <w:proofErr w:type="spellStart"/>
      <w:r w:rsidR="00B0355A" w:rsidRPr="00392247">
        <w:rPr>
          <w:i/>
          <w:color w:val="000000" w:themeColor="text1"/>
        </w:rPr>
        <w:t>z8</w:t>
      </w:r>
      <w:proofErr w:type="spellEnd"/>
      <w:r w:rsidR="00C161CF" w:rsidRPr="00392247">
        <w:rPr>
          <w:i/>
          <w:color w:val="000000" w:themeColor="text1"/>
        </w:rPr>
        <w:t xml:space="preserve">, </w:t>
      </w:r>
      <w:r w:rsidR="0003732B" w:rsidRPr="00392247">
        <w:rPr>
          <w:i/>
          <w:color w:val="000000" w:themeColor="text1"/>
        </w:rPr>
        <w:t xml:space="preserve">opcjonalne, </w:t>
      </w:r>
      <w:r w:rsidR="00C161CF" w:rsidRPr="00392247">
        <w:rPr>
          <w:i/>
          <w:color w:val="000000" w:themeColor="text1"/>
        </w:rPr>
        <w:t>słownik</w:t>
      </w:r>
      <w:r w:rsidR="00B0355A" w:rsidRPr="00392247">
        <w:rPr>
          <w:i/>
          <w:color w:val="000000" w:themeColor="text1"/>
        </w:rPr>
        <w:t xml:space="preserve"> </w:t>
      </w:r>
      <w:hyperlink r:id="rId83" w:history="1">
        <w:r w:rsidR="00B0355A" w:rsidRPr="00392247">
          <w:rPr>
            <w:rStyle w:val="Hipercze"/>
            <w:i/>
            <w:u w:val="none"/>
          </w:rPr>
          <w:t>001</w:t>
        </w:r>
      </w:hyperlink>
      <w:r w:rsidR="0055797C" w:rsidRPr="00392247">
        <w:rPr>
          <w:rStyle w:val="Hipercze"/>
          <w:i/>
          <w:color w:val="000000" w:themeColor="text1"/>
          <w:u w:val="none"/>
        </w:rPr>
        <w:t>,</w:t>
      </w:r>
      <w:r w:rsidR="0055797C" w:rsidRPr="00392247">
        <w:rPr>
          <w:i/>
          <w:color w:val="000000" w:themeColor="text1"/>
        </w:rPr>
        <w:t xml:space="preserve"> r</w:t>
      </w:r>
      <w:r w:rsidR="0003732B" w:rsidRPr="00392247">
        <w:rPr>
          <w:i/>
          <w:color w:val="000000" w:themeColor="text1"/>
        </w:rPr>
        <w:t>eguła</w:t>
      </w:r>
      <w:r w:rsidR="00B0355A" w:rsidRPr="00392247">
        <w:rPr>
          <w:i/>
          <w:color w:val="000000" w:themeColor="text1"/>
        </w:rPr>
        <w:t xml:space="preserve"> </w:t>
      </w:r>
      <w:hyperlink r:id="rId84" w:tooltip="R689 JEŻELI w elemencie /Lokalizacja nie występuje jeden i tylko jeden z atrybutów: /@MiejsceLokalizacjiTowarowUrzadCelny, /@KodMiejscaLokalizacjiTowarow, /@OpisMiejscaLokalizacjiTowarow TO błąd/ostrzeżenie/info" w:history="1">
        <w:proofErr w:type="spellStart"/>
        <w:r w:rsidR="00B0355A" w:rsidRPr="00392247">
          <w:rPr>
            <w:rStyle w:val="Hipercze"/>
            <w:i/>
            <w:color w:val="000000" w:themeColor="text1"/>
            <w:u w:val="none"/>
          </w:rPr>
          <w:t>R689</w:t>
        </w:r>
        <w:proofErr w:type="spellEnd"/>
      </w:hyperlink>
      <w:r w:rsidR="00A22B32">
        <w:rPr>
          <w:rStyle w:val="Hipercze"/>
          <w:i/>
          <w:color w:val="000000" w:themeColor="text1"/>
          <w:u w:val="none"/>
        </w:rPr>
        <w:t>.</w:t>
      </w:r>
    </w:p>
    <w:p w14:paraId="718E173A" w14:textId="41460356" w:rsidR="00A1206F" w:rsidRPr="002A2A85" w:rsidRDefault="007A17FA" w:rsidP="00E368AA">
      <w:pPr>
        <w:spacing w:line="288" w:lineRule="auto"/>
        <w:ind w:left="708"/>
        <w:jc w:val="both"/>
      </w:pPr>
      <w:r w:rsidRPr="002A2A85">
        <w:t xml:space="preserve">Podać </w:t>
      </w:r>
      <w:r w:rsidR="00B0355A" w:rsidRPr="002A2A85">
        <w:t xml:space="preserve">kod </w:t>
      </w:r>
      <w:r w:rsidRPr="002A2A85">
        <w:t xml:space="preserve">krajowego </w:t>
      </w:r>
      <w:r w:rsidR="00B0355A" w:rsidRPr="002A2A85">
        <w:t xml:space="preserve">urzędu celnego gdzie jest </w:t>
      </w:r>
      <w:r w:rsidR="001E48B2" w:rsidRPr="002A2A85">
        <w:t xml:space="preserve">przedstawiany </w:t>
      </w:r>
      <w:r w:rsidR="00B0355A" w:rsidRPr="002A2A85">
        <w:t>towar</w:t>
      </w:r>
      <w:r w:rsidR="00392247">
        <w:t>.</w:t>
      </w:r>
    </w:p>
    <w:p w14:paraId="731E012E" w14:textId="44C6EBFB" w:rsidR="00B0355A" w:rsidRPr="002A2A85" w:rsidRDefault="00316918" w:rsidP="00E368AA">
      <w:pPr>
        <w:spacing w:line="288" w:lineRule="auto"/>
        <w:jc w:val="both"/>
        <w:rPr>
          <w:b/>
        </w:rPr>
      </w:pPr>
      <w:r w:rsidRPr="002A2A85">
        <w:rPr>
          <w:b/>
        </w:rPr>
        <w:t>–</w:t>
      </w:r>
      <w:r w:rsidR="00EA2406" w:rsidRPr="002A2A85">
        <w:rPr>
          <w:b/>
        </w:rPr>
        <w:t xml:space="preserve"> </w:t>
      </w:r>
      <w:r w:rsidR="001D24D4" w:rsidRPr="002A2A85">
        <w:rPr>
          <w:b/>
        </w:rPr>
        <w:t>miejsce</w:t>
      </w:r>
      <w:r w:rsidR="00400255" w:rsidRPr="002A2A85">
        <w:rPr>
          <w:b/>
        </w:rPr>
        <w:t xml:space="preserve"> lokalizacji </w:t>
      </w:r>
      <w:r w:rsidR="00244D8D" w:rsidRPr="002A2A85">
        <w:rPr>
          <w:b/>
        </w:rPr>
        <w:t>towarów</w:t>
      </w:r>
      <w:r w:rsidR="00EA2406" w:rsidRPr="002A2A85">
        <w:rPr>
          <w:b/>
        </w:rPr>
        <w:t xml:space="preserve"> - opis</w:t>
      </w:r>
    </w:p>
    <w:p w14:paraId="61203E51" w14:textId="06097DDE" w:rsidR="00B0355A" w:rsidRPr="00392247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</w:rPr>
        <w:t>Charakterystyka pola</w:t>
      </w:r>
      <w:r w:rsidR="0003732B" w:rsidRPr="00392247">
        <w:rPr>
          <w:i/>
        </w:rPr>
        <w:t xml:space="preserve">: </w:t>
      </w:r>
      <w:r w:rsidR="00902ECC" w:rsidRPr="00392247">
        <w:rPr>
          <w:i/>
        </w:rPr>
        <w:t xml:space="preserve">nagłówek, </w:t>
      </w:r>
      <w:r w:rsidR="0003732B" w:rsidRPr="00392247">
        <w:rPr>
          <w:i/>
        </w:rPr>
        <w:t xml:space="preserve">długość </w:t>
      </w:r>
      <w:proofErr w:type="spellStart"/>
      <w:r w:rsidR="00B0355A" w:rsidRPr="00392247">
        <w:rPr>
          <w:i/>
          <w:color w:val="000000" w:themeColor="text1"/>
        </w:rPr>
        <w:t>z..70</w:t>
      </w:r>
      <w:proofErr w:type="spellEnd"/>
      <w:r w:rsidR="00392247">
        <w:rPr>
          <w:i/>
          <w:color w:val="000000" w:themeColor="text1"/>
        </w:rPr>
        <w:t>,</w:t>
      </w:r>
      <w:r w:rsidR="00B0355A" w:rsidRPr="00392247">
        <w:rPr>
          <w:i/>
          <w:color w:val="000000" w:themeColor="text1"/>
        </w:rPr>
        <w:t xml:space="preserve"> </w:t>
      </w:r>
      <w:r w:rsidR="0003732B" w:rsidRPr="00392247">
        <w:rPr>
          <w:i/>
        </w:rPr>
        <w:t xml:space="preserve">opcjonalne, reguła </w:t>
      </w:r>
      <w:hyperlink r:id="rId85" w:tooltip="R689 JEŻELI w elemencie /Lokalizacja nie występuje jeden i tylko jeden z atrybutów: /@MiejsceLokalizacjiTowarowUrzadCelny, /@KodMiejscaLokalizacjiTowarow, /@OpisMiejscaLokalizacjiTowarow TO błąd/ostrzeżenie/info" w:history="1">
        <w:proofErr w:type="spellStart"/>
        <w:r w:rsidR="00B0355A" w:rsidRPr="00392247">
          <w:rPr>
            <w:rStyle w:val="Hipercze"/>
            <w:i/>
            <w:color w:val="000000" w:themeColor="text1"/>
            <w:u w:val="none"/>
          </w:rPr>
          <w:t>R689</w:t>
        </w:r>
        <w:proofErr w:type="spellEnd"/>
      </w:hyperlink>
      <w:r w:rsidR="00A22B32">
        <w:rPr>
          <w:rStyle w:val="Hipercze"/>
          <w:i/>
          <w:color w:val="000000" w:themeColor="text1"/>
          <w:u w:val="none"/>
        </w:rPr>
        <w:t>.</w:t>
      </w:r>
    </w:p>
    <w:p w14:paraId="2D0385F7" w14:textId="4AB17758" w:rsidR="00B0355A" w:rsidRPr="002A2A85" w:rsidRDefault="00B0355A" w:rsidP="00E368AA">
      <w:pPr>
        <w:spacing w:line="288" w:lineRule="auto"/>
        <w:ind w:left="708"/>
        <w:jc w:val="both"/>
      </w:pPr>
      <w:r w:rsidRPr="002A2A85">
        <w:t xml:space="preserve">Opisowa nazwa miejsca, gdzie </w:t>
      </w:r>
      <w:r w:rsidR="001E48B2" w:rsidRPr="002A2A85">
        <w:t>jest przedstawiany towar</w:t>
      </w:r>
      <w:r w:rsidR="00755727" w:rsidRPr="002A2A85">
        <w:t>.</w:t>
      </w:r>
    </w:p>
    <w:p w14:paraId="50DB4D54" w14:textId="0B5A1247" w:rsidR="006E4FE2" w:rsidRPr="006E4FE2" w:rsidRDefault="006E4FE2" w:rsidP="00D05CAC">
      <w:pPr>
        <w:spacing w:line="288" w:lineRule="auto"/>
        <w:ind w:left="708"/>
        <w:jc w:val="both"/>
        <w:rPr>
          <w:u w:val="single"/>
        </w:rPr>
      </w:pPr>
      <w:r w:rsidRPr="006E4FE2">
        <w:rPr>
          <w:u w:val="single"/>
        </w:rPr>
        <w:t>Uwaga</w:t>
      </w:r>
    </w:p>
    <w:p w14:paraId="3FD1DE53" w14:textId="713DEDA5" w:rsidR="00F157E7" w:rsidRDefault="00F65E80" w:rsidP="00D05CAC">
      <w:pPr>
        <w:spacing w:line="288" w:lineRule="auto"/>
        <w:ind w:left="708"/>
        <w:jc w:val="both"/>
      </w:pPr>
      <w:r>
        <w:lastRenderedPageBreak/>
        <w:t>Dodatkowo, d</w:t>
      </w:r>
      <w:r w:rsidR="004833DC" w:rsidRPr="002A2A85">
        <w:t xml:space="preserve">o czasu wprowadzenia do DSK </w:t>
      </w:r>
      <w:r>
        <w:t xml:space="preserve">kompletnego zestawu </w:t>
      </w:r>
      <w:r w:rsidR="004833DC" w:rsidRPr="002A2A85">
        <w:t>danych z zał</w:t>
      </w:r>
      <w:r w:rsidR="004833DC">
        <w:t>ącznika B</w:t>
      </w:r>
      <w:r>
        <w:t>,</w:t>
      </w:r>
      <w:r w:rsidR="004833DC">
        <w:t xml:space="preserve"> </w:t>
      </w:r>
      <w:r w:rsidR="00660ECE">
        <w:t>w</w:t>
      </w:r>
      <w:r w:rsidR="00D05CAC" w:rsidRPr="002A2A85">
        <w:t xml:space="preserve"> tym polu </w:t>
      </w:r>
      <w:r w:rsidR="00392247" w:rsidRPr="002A2A85">
        <w:t xml:space="preserve">należy </w:t>
      </w:r>
      <w:r w:rsidR="00D05CAC" w:rsidRPr="002A2A85">
        <w:t xml:space="preserve">obligatoryjnie podać numer pozwolenia na prowadzenie magazynu </w:t>
      </w:r>
      <w:r w:rsidR="004833DC">
        <w:t>czasowego składowania.</w:t>
      </w:r>
    </w:p>
    <w:p w14:paraId="304EBAF9" w14:textId="1B14BCD1" w:rsidR="00D05CAC" w:rsidRPr="002A2A85" w:rsidRDefault="00AD7088" w:rsidP="00D05CAC">
      <w:pPr>
        <w:spacing w:line="288" w:lineRule="auto"/>
        <w:ind w:left="708"/>
        <w:jc w:val="both"/>
        <w:rPr>
          <w:color w:val="000000" w:themeColor="text1"/>
        </w:rPr>
      </w:pPr>
      <w:r>
        <w:t>N</w:t>
      </w:r>
      <w:r w:rsidR="00D05CAC" w:rsidRPr="002A2A85">
        <w:rPr>
          <w:color w:val="000000" w:themeColor="text1"/>
        </w:rPr>
        <w:t xml:space="preserve">umer pozwolenia na prowadzenie magazynu czasowego składowania </w:t>
      </w:r>
      <w:r w:rsidR="00F157E7">
        <w:rPr>
          <w:color w:val="000000" w:themeColor="text1"/>
        </w:rPr>
        <w:t>n</w:t>
      </w:r>
      <w:r>
        <w:rPr>
          <w:color w:val="000000" w:themeColor="text1"/>
        </w:rPr>
        <w:t xml:space="preserve">adawany w kraju </w:t>
      </w:r>
      <w:r w:rsidR="00D05CAC" w:rsidRPr="002A2A85">
        <w:rPr>
          <w:color w:val="000000" w:themeColor="text1"/>
        </w:rPr>
        <w:t>ma następującą strukturę:</w:t>
      </w:r>
    </w:p>
    <w:p w14:paraId="5767C297" w14:textId="17E7F1E4" w:rsidR="00D05CAC" w:rsidRPr="002A2A85" w:rsidRDefault="00D05CAC" w:rsidP="00D05CAC">
      <w:pPr>
        <w:spacing w:line="288" w:lineRule="auto"/>
        <w:ind w:left="851"/>
        <w:jc w:val="both"/>
        <w:rPr>
          <w:color w:val="000000"/>
        </w:rPr>
      </w:pPr>
      <w:r w:rsidRPr="002A2A85">
        <w:rPr>
          <w:color w:val="000000"/>
        </w:rPr>
        <w:t>a) dla pozwoleń wydanych po 1 maja 2016 r. (</w:t>
      </w:r>
      <w:proofErr w:type="spellStart"/>
      <w:r w:rsidRPr="002A2A85">
        <w:rPr>
          <w:color w:val="000000"/>
        </w:rPr>
        <w:t>z17</w:t>
      </w:r>
      <w:proofErr w:type="spellEnd"/>
      <w:r w:rsidRPr="002A2A85">
        <w:rPr>
          <w:color w:val="000000"/>
        </w:rPr>
        <w:t>)</w:t>
      </w:r>
      <w:r w:rsidR="00A22B32">
        <w:rPr>
          <w:color w:val="000000"/>
        </w:rPr>
        <w:t>:</w:t>
      </w:r>
    </w:p>
    <w:p w14:paraId="42A0F66B" w14:textId="6E95E546" w:rsidR="00D05CAC" w:rsidRPr="002A2A85" w:rsidRDefault="00A22B32" w:rsidP="00D05CAC">
      <w:pPr>
        <w:spacing w:line="288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– kod państwa: </w:t>
      </w:r>
      <w:proofErr w:type="spellStart"/>
      <w:r>
        <w:rPr>
          <w:color w:val="000000"/>
        </w:rPr>
        <w:t>a2</w:t>
      </w:r>
      <w:proofErr w:type="spellEnd"/>
      <w:r>
        <w:rPr>
          <w:color w:val="000000"/>
        </w:rPr>
        <w:t>;</w:t>
      </w:r>
    </w:p>
    <w:p w14:paraId="341A3F5D" w14:textId="7AA68ACA" w:rsidR="00D05CAC" w:rsidRPr="002A2A85" w:rsidRDefault="00D05CAC" w:rsidP="00D05CAC">
      <w:pPr>
        <w:spacing w:line="288" w:lineRule="auto"/>
        <w:ind w:left="1418"/>
        <w:jc w:val="both"/>
        <w:rPr>
          <w:color w:val="000000"/>
        </w:rPr>
      </w:pPr>
      <w:r w:rsidRPr="002A2A85">
        <w:rPr>
          <w:color w:val="000000"/>
        </w:rPr>
        <w:t xml:space="preserve">– kod rodzaju pozwolenia: </w:t>
      </w:r>
      <w:proofErr w:type="spellStart"/>
      <w:r w:rsidRPr="002A2A85">
        <w:rPr>
          <w:color w:val="000000"/>
        </w:rPr>
        <w:t>an3</w:t>
      </w:r>
      <w:proofErr w:type="spellEnd"/>
      <w:r w:rsidR="00A22B32">
        <w:rPr>
          <w:color w:val="000000"/>
        </w:rPr>
        <w:t>;</w:t>
      </w:r>
    </w:p>
    <w:p w14:paraId="6DFD9A1D" w14:textId="2686FDC5" w:rsidR="00D05CAC" w:rsidRPr="002A2A85" w:rsidRDefault="00D05CAC" w:rsidP="00D05CAC">
      <w:pPr>
        <w:spacing w:line="288" w:lineRule="auto"/>
        <w:ind w:left="1418"/>
        <w:jc w:val="both"/>
        <w:rPr>
          <w:color w:val="000000"/>
        </w:rPr>
      </w:pPr>
      <w:r w:rsidRPr="002A2A85">
        <w:rPr>
          <w:color w:val="000000"/>
        </w:rPr>
        <w:t xml:space="preserve">– identyfikator pozwolenia: </w:t>
      </w:r>
      <w:proofErr w:type="spellStart"/>
      <w:r w:rsidRPr="002A2A85">
        <w:rPr>
          <w:color w:val="000000"/>
        </w:rPr>
        <w:t>an</w:t>
      </w:r>
      <w:proofErr w:type="spellEnd"/>
      <w:r w:rsidRPr="002A2A85">
        <w:rPr>
          <w:color w:val="000000"/>
        </w:rPr>
        <w:t>..29</w:t>
      </w:r>
      <w:r w:rsidR="00A22B32">
        <w:rPr>
          <w:color w:val="000000"/>
        </w:rPr>
        <w:t>;</w:t>
      </w:r>
    </w:p>
    <w:p w14:paraId="350E47BE" w14:textId="4D796716" w:rsidR="00D05CAC" w:rsidRPr="002A2A85" w:rsidRDefault="00D05CAC" w:rsidP="00D05CAC">
      <w:pPr>
        <w:spacing w:line="288" w:lineRule="auto"/>
        <w:ind w:left="1701"/>
        <w:jc w:val="both"/>
        <w:rPr>
          <w:color w:val="000000"/>
        </w:rPr>
      </w:pPr>
      <w:r w:rsidRPr="002A2A85">
        <w:rPr>
          <w:color w:val="000000"/>
        </w:rPr>
        <w:t xml:space="preserve">– kod </w:t>
      </w:r>
      <w:r w:rsidRPr="002A2A85">
        <w:t>jednostki, która wydała pozwolenie</w:t>
      </w:r>
      <w:r w:rsidRPr="002A2A85">
        <w:rPr>
          <w:color w:val="000000"/>
        </w:rPr>
        <w:t xml:space="preserve">: </w:t>
      </w:r>
      <w:proofErr w:type="spellStart"/>
      <w:r w:rsidRPr="002A2A85">
        <w:rPr>
          <w:color w:val="000000"/>
        </w:rPr>
        <w:t>n6</w:t>
      </w:r>
      <w:proofErr w:type="spellEnd"/>
      <w:r w:rsidR="00A22B32">
        <w:rPr>
          <w:color w:val="000000"/>
        </w:rPr>
        <w:t>;</w:t>
      </w:r>
    </w:p>
    <w:p w14:paraId="7FE30B94" w14:textId="0C7EB947" w:rsidR="00D05CAC" w:rsidRPr="002A2A85" w:rsidRDefault="00A22B32" w:rsidP="00D05CAC">
      <w:pPr>
        <w:spacing w:line="288" w:lineRule="auto"/>
        <w:ind w:left="1701"/>
        <w:jc w:val="both"/>
        <w:rPr>
          <w:color w:val="000000"/>
        </w:rPr>
      </w:pPr>
      <w:r>
        <w:rPr>
          <w:color w:val="000000"/>
        </w:rPr>
        <w:t xml:space="preserve">– rok: </w:t>
      </w:r>
      <w:proofErr w:type="spellStart"/>
      <w:r>
        <w:rPr>
          <w:color w:val="000000"/>
        </w:rPr>
        <w:t>n2</w:t>
      </w:r>
      <w:proofErr w:type="spellEnd"/>
      <w:r>
        <w:rPr>
          <w:color w:val="000000"/>
        </w:rPr>
        <w:t>;</w:t>
      </w:r>
    </w:p>
    <w:p w14:paraId="44401883" w14:textId="77777777" w:rsidR="00D05CAC" w:rsidRPr="002A2A85" w:rsidRDefault="00D05CAC" w:rsidP="00D05CAC">
      <w:pPr>
        <w:spacing w:line="288" w:lineRule="auto"/>
        <w:ind w:left="1418"/>
        <w:jc w:val="both"/>
        <w:rPr>
          <w:color w:val="000000"/>
        </w:rPr>
      </w:pPr>
      <w:r w:rsidRPr="002A2A85">
        <w:rPr>
          <w:color w:val="000000"/>
        </w:rPr>
        <w:t xml:space="preserve">– numer kolejny pozwolenia: </w:t>
      </w:r>
      <w:proofErr w:type="spellStart"/>
      <w:r w:rsidRPr="002A2A85">
        <w:rPr>
          <w:color w:val="000000"/>
        </w:rPr>
        <w:t>n4</w:t>
      </w:r>
      <w:proofErr w:type="spellEnd"/>
      <w:r w:rsidRPr="002A2A85">
        <w:rPr>
          <w:color w:val="000000"/>
        </w:rPr>
        <w:t>.</w:t>
      </w:r>
    </w:p>
    <w:p w14:paraId="69F93B12" w14:textId="77777777" w:rsidR="00D05CAC" w:rsidRPr="002A2A85" w:rsidRDefault="00D05CAC" w:rsidP="00092B55">
      <w:pPr>
        <w:spacing w:line="288" w:lineRule="auto"/>
        <w:ind w:left="143" w:firstLine="708"/>
        <w:jc w:val="both"/>
        <w:rPr>
          <w:bCs/>
          <w:i/>
          <w:color w:val="000000" w:themeColor="text1"/>
        </w:rPr>
      </w:pPr>
      <w:r w:rsidRPr="002A2A85">
        <w:rPr>
          <w:bCs/>
          <w:i/>
          <w:color w:val="000000" w:themeColor="text1"/>
        </w:rPr>
        <w:t>Przykład: PLTST441000170001</w:t>
      </w:r>
    </w:p>
    <w:p w14:paraId="195C0772" w14:textId="69B9FF56" w:rsidR="00D05CAC" w:rsidRPr="002A2A85" w:rsidRDefault="00D05CAC" w:rsidP="00D05CAC">
      <w:pPr>
        <w:spacing w:line="288" w:lineRule="auto"/>
        <w:ind w:left="851"/>
        <w:jc w:val="both"/>
        <w:rPr>
          <w:color w:val="000000"/>
        </w:rPr>
      </w:pPr>
      <w:r w:rsidRPr="002A2A85">
        <w:rPr>
          <w:color w:val="000000"/>
        </w:rPr>
        <w:t xml:space="preserve">b) dla pozwoleń wydanych przed 1 maja 2016 r. </w:t>
      </w:r>
      <w:r w:rsidRPr="002A2A85">
        <w:t>(</w:t>
      </w:r>
      <w:proofErr w:type="spellStart"/>
      <w:r w:rsidRPr="002A2A85">
        <w:t>z14</w:t>
      </w:r>
      <w:proofErr w:type="spellEnd"/>
      <w:r w:rsidRPr="002A2A85">
        <w:t>)</w:t>
      </w:r>
      <w:r w:rsidR="00A22B32">
        <w:t>:</w:t>
      </w:r>
    </w:p>
    <w:p w14:paraId="7A965516" w14:textId="1EE076FA" w:rsidR="00D05CAC" w:rsidRPr="002A2A85" w:rsidRDefault="00A22B32" w:rsidP="00D05CAC">
      <w:pPr>
        <w:spacing w:line="288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– kod państwa: </w:t>
      </w:r>
      <w:proofErr w:type="spellStart"/>
      <w:r>
        <w:rPr>
          <w:color w:val="000000"/>
        </w:rPr>
        <w:t>a2</w:t>
      </w:r>
      <w:proofErr w:type="spellEnd"/>
      <w:r>
        <w:rPr>
          <w:color w:val="000000"/>
        </w:rPr>
        <w:t>;</w:t>
      </w:r>
    </w:p>
    <w:p w14:paraId="744B216E" w14:textId="77777777" w:rsidR="00D05CAC" w:rsidRPr="002A2A85" w:rsidRDefault="00D05CAC" w:rsidP="00D05CAC">
      <w:pPr>
        <w:spacing w:line="288" w:lineRule="auto"/>
        <w:ind w:left="1418"/>
        <w:jc w:val="both"/>
        <w:rPr>
          <w:color w:val="000000"/>
        </w:rPr>
      </w:pPr>
      <w:r w:rsidRPr="002A2A85">
        <w:rPr>
          <w:color w:val="000000"/>
        </w:rPr>
        <w:t xml:space="preserve">– kod </w:t>
      </w:r>
      <w:r w:rsidRPr="002A2A85">
        <w:t>jednostki, która wydała pozwolenie</w:t>
      </w:r>
      <w:r w:rsidRPr="002A2A85">
        <w:rPr>
          <w:color w:val="000000"/>
        </w:rPr>
        <w:t xml:space="preserve">: </w:t>
      </w:r>
      <w:proofErr w:type="spellStart"/>
      <w:r w:rsidRPr="002A2A85">
        <w:rPr>
          <w:color w:val="000000"/>
        </w:rPr>
        <w:t>n6</w:t>
      </w:r>
      <w:proofErr w:type="spellEnd"/>
      <w:r w:rsidRPr="002A2A85">
        <w:rPr>
          <w:color w:val="000000"/>
        </w:rPr>
        <w:t>,</w:t>
      </w:r>
    </w:p>
    <w:p w14:paraId="014E5D25" w14:textId="0FEC733B" w:rsidR="00D05CAC" w:rsidRPr="002A2A85" w:rsidRDefault="00A22B32" w:rsidP="00D05CAC">
      <w:pPr>
        <w:spacing w:line="288" w:lineRule="auto"/>
        <w:ind w:left="1418"/>
        <w:jc w:val="both"/>
        <w:rPr>
          <w:color w:val="000000"/>
        </w:rPr>
      </w:pPr>
      <w:r>
        <w:rPr>
          <w:color w:val="000000"/>
        </w:rPr>
        <w:t xml:space="preserve">– kod rodzaju pozwolenia: </w:t>
      </w:r>
      <w:proofErr w:type="spellStart"/>
      <w:r>
        <w:rPr>
          <w:color w:val="000000"/>
        </w:rPr>
        <w:t>an2</w:t>
      </w:r>
      <w:proofErr w:type="spellEnd"/>
      <w:r>
        <w:rPr>
          <w:color w:val="000000"/>
        </w:rPr>
        <w:t>;</w:t>
      </w:r>
    </w:p>
    <w:p w14:paraId="36580260" w14:textId="77777777" w:rsidR="00D05CAC" w:rsidRPr="002A2A85" w:rsidRDefault="00D05CAC" w:rsidP="00D05CAC">
      <w:pPr>
        <w:spacing w:line="288" w:lineRule="auto"/>
        <w:ind w:left="1418"/>
        <w:jc w:val="both"/>
        <w:rPr>
          <w:color w:val="000000" w:themeColor="text1"/>
        </w:rPr>
      </w:pPr>
      <w:r w:rsidRPr="002A2A85">
        <w:rPr>
          <w:color w:val="000000"/>
        </w:rPr>
        <w:t xml:space="preserve">– numer kolejny pozwolenia: </w:t>
      </w:r>
      <w:proofErr w:type="spellStart"/>
      <w:r w:rsidRPr="002A2A85">
        <w:rPr>
          <w:color w:val="000000"/>
        </w:rPr>
        <w:t>n4</w:t>
      </w:r>
      <w:proofErr w:type="spellEnd"/>
      <w:r w:rsidRPr="002A2A85">
        <w:rPr>
          <w:color w:val="000000"/>
        </w:rPr>
        <w:t>.</w:t>
      </w:r>
    </w:p>
    <w:p w14:paraId="695FDD9D" w14:textId="77777777" w:rsidR="00D05CAC" w:rsidRPr="002A2A85" w:rsidRDefault="00D05CAC" w:rsidP="003C6033">
      <w:pPr>
        <w:spacing w:line="288" w:lineRule="auto"/>
        <w:ind w:left="851"/>
        <w:jc w:val="both"/>
        <w:rPr>
          <w:i/>
        </w:rPr>
      </w:pPr>
      <w:r w:rsidRPr="002A2A85">
        <w:rPr>
          <w:bCs/>
          <w:i/>
          <w:color w:val="000000" w:themeColor="text1"/>
        </w:rPr>
        <w:t xml:space="preserve">Przykład: </w:t>
      </w:r>
      <w:r w:rsidRPr="002A2A85">
        <w:rPr>
          <w:i/>
        </w:rPr>
        <w:t>PL441000MC0001</w:t>
      </w:r>
    </w:p>
    <w:p w14:paraId="7B3714B7" w14:textId="48551F2E" w:rsidR="003525B6" w:rsidRPr="002A2A85" w:rsidRDefault="003525B6" w:rsidP="00E368AA">
      <w:pPr>
        <w:spacing w:line="288" w:lineRule="auto"/>
        <w:jc w:val="both"/>
        <w:rPr>
          <w:b/>
        </w:rPr>
      </w:pPr>
      <w:r w:rsidRPr="002A2A85">
        <w:rPr>
          <w:b/>
        </w:rPr>
        <w:t xml:space="preserve">– </w:t>
      </w:r>
      <w:r w:rsidR="001D24D4" w:rsidRPr="002A2A85">
        <w:rPr>
          <w:b/>
        </w:rPr>
        <w:t>miejsce</w:t>
      </w:r>
      <w:r w:rsidR="00EA2406" w:rsidRPr="002A2A85">
        <w:rPr>
          <w:b/>
        </w:rPr>
        <w:t xml:space="preserve"> lokalizacji towarów - </w:t>
      </w:r>
      <w:r w:rsidR="009C53DB" w:rsidRPr="002A2A85">
        <w:rPr>
          <w:b/>
        </w:rPr>
        <w:t>adres</w:t>
      </w:r>
    </w:p>
    <w:p w14:paraId="0B22B555" w14:textId="1459B795" w:rsidR="009764D9" w:rsidRPr="002A2A85" w:rsidRDefault="009764D9" w:rsidP="00E368AA">
      <w:pPr>
        <w:spacing w:line="288" w:lineRule="auto"/>
        <w:ind w:left="709"/>
        <w:jc w:val="both"/>
        <w:rPr>
          <w:b/>
        </w:rPr>
      </w:pPr>
      <w:r w:rsidRPr="002A2A85">
        <w:rPr>
          <w:b/>
        </w:rPr>
        <w:t xml:space="preserve">– </w:t>
      </w:r>
      <w:r w:rsidR="000A623E" w:rsidRPr="002A2A85">
        <w:rPr>
          <w:b/>
        </w:rPr>
        <w:t xml:space="preserve">kod </w:t>
      </w:r>
      <w:r w:rsidRPr="002A2A85">
        <w:rPr>
          <w:b/>
        </w:rPr>
        <w:t>państw</w:t>
      </w:r>
      <w:r w:rsidR="000A623E" w:rsidRPr="002A2A85">
        <w:rPr>
          <w:b/>
        </w:rPr>
        <w:t>a</w:t>
      </w:r>
    </w:p>
    <w:p w14:paraId="4D93334D" w14:textId="50A6EAE8" w:rsidR="009764D9" w:rsidRPr="0093092B" w:rsidRDefault="00632800" w:rsidP="00E368AA">
      <w:pPr>
        <w:spacing w:line="288" w:lineRule="auto"/>
        <w:ind w:left="709" w:firstLine="708"/>
        <w:jc w:val="both"/>
        <w:rPr>
          <w:i/>
        </w:rPr>
      </w:pPr>
      <w:r>
        <w:rPr>
          <w:i/>
        </w:rPr>
        <w:t>Charakterystyka pola</w:t>
      </w:r>
      <w:r w:rsidR="009764D9" w:rsidRPr="0093092B">
        <w:rPr>
          <w:i/>
        </w:rPr>
        <w:t xml:space="preserve">: </w:t>
      </w:r>
      <w:r w:rsidR="00902ECC" w:rsidRPr="0093092B">
        <w:rPr>
          <w:i/>
        </w:rPr>
        <w:t xml:space="preserve">nagłówek, </w:t>
      </w:r>
      <w:r w:rsidR="009764D9" w:rsidRPr="0093092B">
        <w:rPr>
          <w:i/>
        </w:rPr>
        <w:t xml:space="preserve">długość </w:t>
      </w:r>
      <w:proofErr w:type="spellStart"/>
      <w:r w:rsidR="009764D9" w:rsidRPr="0093092B">
        <w:rPr>
          <w:i/>
        </w:rPr>
        <w:t>z2</w:t>
      </w:r>
      <w:proofErr w:type="spellEnd"/>
      <w:r w:rsidR="009764D9" w:rsidRPr="0093092B">
        <w:rPr>
          <w:i/>
        </w:rPr>
        <w:t xml:space="preserve">, wymagane, słownik </w:t>
      </w:r>
      <w:hyperlink r:id="rId86" w:history="1">
        <w:r w:rsidR="009764D9" w:rsidRPr="0093092B">
          <w:rPr>
            <w:i/>
            <w:color w:val="0000FF" w:themeColor="hyperlink"/>
          </w:rPr>
          <w:t>007</w:t>
        </w:r>
      </w:hyperlink>
      <w:r w:rsidR="009764D9" w:rsidRPr="0093092B">
        <w:rPr>
          <w:i/>
        </w:rPr>
        <w:t xml:space="preserve">, reguła </w:t>
      </w:r>
      <w:hyperlink r:id="rId87" w:tooltip="R454 JEŻELI w elemencie określającym dane podmiotu /@Kraj = PL  nie występuje @/KodPocztowy podany w formacie nn-nnn, gdzie n jest cyfrą TO błąd/ostrzeżenie/info" w:history="1">
        <w:proofErr w:type="spellStart"/>
        <w:r w:rsidR="009764D9" w:rsidRPr="0093092B">
          <w:rPr>
            <w:i/>
            <w:color w:val="000000" w:themeColor="text1"/>
          </w:rPr>
          <w:t>R454</w:t>
        </w:r>
        <w:proofErr w:type="spellEnd"/>
      </w:hyperlink>
      <w:r w:rsidR="0093092B">
        <w:rPr>
          <w:i/>
          <w:color w:val="000000" w:themeColor="text1"/>
        </w:rPr>
        <w:t>.</w:t>
      </w:r>
    </w:p>
    <w:p w14:paraId="2323FE5F" w14:textId="77777777" w:rsidR="0002156C" w:rsidRPr="002A2A85" w:rsidRDefault="00316918" w:rsidP="00E368AA">
      <w:pPr>
        <w:spacing w:line="288" w:lineRule="auto"/>
        <w:ind w:left="709"/>
        <w:jc w:val="both"/>
        <w:rPr>
          <w:b/>
        </w:rPr>
      </w:pPr>
      <w:r w:rsidRPr="002A2A85">
        <w:rPr>
          <w:b/>
        </w:rPr>
        <w:t>–</w:t>
      </w:r>
      <w:r w:rsidR="0002156C" w:rsidRPr="002A2A85">
        <w:rPr>
          <w:b/>
        </w:rPr>
        <w:t xml:space="preserve"> kod pocztowy</w:t>
      </w:r>
    </w:p>
    <w:p w14:paraId="36E23D7B" w14:textId="31CF695B" w:rsidR="0002156C" w:rsidRPr="006931C0" w:rsidRDefault="00632800" w:rsidP="00E368AA">
      <w:pPr>
        <w:spacing w:line="288" w:lineRule="auto"/>
        <w:ind w:left="709" w:firstLine="708"/>
        <w:jc w:val="both"/>
        <w:rPr>
          <w:i/>
        </w:rPr>
      </w:pPr>
      <w:r>
        <w:rPr>
          <w:i/>
        </w:rPr>
        <w:t>Charakterystyka pola</w:t>
      </w:r>
      <w:r w:rsidR="003F268A" w:rsidRPr="006931C0">
        <w:rPr>
          <w:i/>
        </w:rPr>
        <w:t xml:space="preserve">: </w:t>
      </w:r>
      <w:r w:rsidR="00902ECC" w:rsidRPr="006931C0">
        <w:rPr>
          <w:i/>
        </w:rPr>
        <w:t xml:space="preserve">nagłówek, </w:t>
      </w:r>
      <w:r w:rsidR="003F268A" w:rsidRPr="006931C0">
        <w:rPr>
          <w:i/>
        </w:rPr>
        <w:t xml:space="preserve">długość </w:t>
      </w:r>
      <w:proofErr w:type="spellStart"/>
      <w:r w:rsidR="0002156C" w:rsidRPr="006931C0">
        <w:rPr>
          <w:i/>
        </w:rPr>
        <w:t>z..9</w:t>
      </w:r>
      <w:proofErr w:type="spellEnd"/>
      <w:r w:rsidR="0002156C" w:rsidRPr="006931C0">
        <w:rPr>
          <w:i/>
        </w:rPr>
        <w:t xml:space="preserve">, wymagane, reguły </w:t>
      </w:r>
      <w:hyperlink r:id="rId88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02156C" w:rsidRPr="006931C0">
          <w:rPr>
            <w:i/>
            <w:color w:val="000000" w:themeColor="text1"/>
          </w:rPr>
          <w:t>R452</w:t>
        </w:r>
        <w:proofErr w:type="spellEnd"/>
      </w:hyperlink>
      <w:r w:rsidR="0002156C" w:rsidRPr="006931C0">
        <w:rPr>
          <w:i/>
          <w:color w:val="000000" w:themeColor="text1"/>
        </w:rPr>
        <w:t xml:space="preserve"> </w:t>
      </w:r>
      <w:hyperlink r:id="rId89" w:tooltip="R454 JEŻELI w elemencie określającym dane podmiotu /@Kraj = PL  nie występuje @/KodPocztowy podany w formacie nn-nnn, gdzie n jest cyfrą TO błąd/ostrzeżenie/info" w:history="1">
        <w:proofErr w:type="spellStart"/>
        <w:r w:rsidR="0002156C" w:rsidRPr="006931C0">
          <w:rPr>
            <w:i/>
            <w:color w:val="000000" w:themeColor="text1"/>
          </w:rPr>
          <w:t>R454</w:t>
        </w:r>
        <w:proofErr w:type="spellEnd"/>
      </w:hyperlink>
      <w:r w:rsidR="0093092B">
        <w:rPr>
          <w:i/>
          <w:color w:val="000000" w:themeColor="text1"/>
        </w:rPr>
        <w:t>.</w:t>
      </w:r>
    </w:p>
    <w:p w14:paraId="205D6FA7" w14:textId="77777777" w:rsidR="0002156C" w:rsidRPr="002A2A85" w:rsidRDefault="00316918" w:rsidP="00E368AA">
      <w:pPr>
        <w:spacing w:line="288" w:lineRule="auto"/>
        <w:ind w:left="709"/>
        <w:jc w:val="both"/>
        <w:rPr>
          <w:b/>
        </w:rPr>
      </w:pPr>
      <w:r w:rsidRPr="002A2A85">
        <w:rPr>
          <w:b/>
        </w:rPr>
        <w:t>–</w:t>
      </w:r>
      <w:r w:rsidR="0002156C" w:rsidRPr="002A2A85">
        <w:rPr>
          <w:b/>
        </w:rPr>
        <w:t xml:space="preserve"> miejscowość</w:t>
      </w:r>
    </w:p>
    <w:p w14:paraId="3B911696" w14:textId="73E8797E" w:rsidR="0002156C" w:rsidRPr="006931C0" w:rsidRDefault="00632800" w:rsidP="00E368AA">
      <w:pPr>
        <w:spacing w:line="288" w:lineRule="auto"/>
        <w:ind w:left="709" w:firstLine="708"/>
        <w:jc w:val="both"/>
        <w:rPr>
          <w:i/>
        </w:rPr>
      </w:pPr>
      <w:r>
        <w:rPr>
          <w:i/>
        </w:rPr>
        <w:t>Charakterystyka pola</w:t>
      </w:r>
      <w:r w:rsidR="003F268A" w:rsidRPr="006931C0">
        <w:rPr>
          <w:i/>
        </w:rPr>
        <w:t xml:space="preserve">: </w:t>
      </w:r>
      <w:r w:rsidR="00902ECC" w:rsidRPr="006931C0">
        <w:rPr>
          <w:i/>
        </w:rPr>
        <w:t xml:space="preserve">nagłówek, </w:t>
      </w:r>
      <w:r w:rsidR="003F268A" w:rsidRPr="006931C0">
        <w:rPr>
          <w:i/>
        </w:rPr>
        <w:t xml:space="preserve">długość </w:t>
      </w:r>
      <w:proofErr w:type="spellStart"/>
      <w:r w:rsidR="0002156C" w:rsidRPr="006931C0">
        <w:rPr>
          <w:i/>
        </w:rPr>
        <w:t>z..35</w:t>
      </w:r>
      <w:proofErr w:type="spellEnd"/>
      <w:r w:rsidR="0002156C" w:rsidRPr="006931C0">
        <w:rPr>
          <w:i/>
        </w:rPr>
        <w:t xml:space="preserve">, wymagane, </w:t>
      </w:r>
      <w:hyperlink r:id="rId90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02156C" w:rsidRPr="006931C0">
          <w:rPr>
            <w:i/>
            <w:color w:val="000000" w:themeColor="text1"/>
          </w:rPr>
          <w:t>R452</w:t>
        </w:r>
        <w:proofErr w:type="spellEnd"/>
      </w:hyperlink>
      <w:r w:rsidR="0093092B">
        <w:rPr>
          <w:i/>
          <w:color w:val="000000" w:themeColor="text1"/>
        </w:rPr>
        <w:t>.</w:t>
      </w:r>
    </w:p>
    <w:p w14:paraId="481C45D1" w14:textId="77777777" w:rsidR="0002156C" w:rsidRPr="002A2A85" w:rsidRDefault="00316918" w:rsidP="00E368AA">
      <w:pPr>
        <w:spacing w:line="288" w:lineRule="auto"/>
        <w:ind w:left="709"/>
        <w:jc w:val="both"/>
        <w:rPr>
          <w:b/>
        </w:rPr>
      </w:pPr>
      <w:r w:rsidRPr="002A2A85">
        <w:rPr>
          <w:b/>
        </w:rPr>
        <w:t>–</w:t>
      </w:r>
      <w:r w:rsidR="0002156C" w:rsidRPr="002A2A85">
        <w:rPr>
          <w:b/>
        </w:rPr>
        <w:t xml:space="preserve"> ulica i nr</w:t>
      </w:r>
    </w:p>
    <w:p w14:paraId="7FAF4E25" w14:textId="1B0346D4" w:rsidR="0002156C" w:rsidRPr="006931C0" w:rsidRDefault="00632800" w:rsidP="00E368AA">
      <w:pPr>
        <w:spacing w:line="288" w:lineRule="auto"/>
        <w:ind w:left="709" w:firstLine="708"/>
        <w:jc w:val="both"/>
        <w:rPr>
          <w:i/>
          <w:color w:val="000000" w:themeColor="text1"/>
        </w:rPr>
      </w:pPr>
      <w:r>
        <w:rPr>
          <w:i/>
        </w:rPr>
        <w:t>Charakterystyka pola</w:t>
      </w:r>
      <w:r w:rsidR="003F268A" w:rsidRPr="006931C0">
        <w:rPr>
          <w:i/>
        </w:rPr>
        <w:t xml:space="preserve">: </w:t>
      </w:r>
      <w:r w:rsidR="00902ECC" w:rsidRPr="006931C0">
        <w:rPr>
          <w:i/>
        </w:rPr>
        <w:t xml:space="preserve">nagłówek, </w:t>
      </w:r>
      <w:r w:rsidR="003F268A" w:rsidRPr="006931C0">
        <w:rPr>
          <w:i/>
        </w:rPr>
        <w:t xml:space="preserve">długość </w:t>
      </w:r>
      <w:proofErr w:type="spellStart"/>
      <w:r w:rsidR="0002156C" w:rsidRPr="006931C0">
        <w:rPr>
          <w:i/>
        </w:rPr>
        <w:t>z..70</w:t>
      </w:r>
      <w:proofErr w:type="spellEnd"/>
      <w:r w:rsidR="0002156C" w:rsidRPr="006931C0">
        <w:rPr>
          <w:i/>
        </w:rPr>
        <w:t xml:space="preserve">, wymagane, reguła </w:t>
      </w:r>
      <w:hyperlink r:id="rId91" w:tooltip="R452 JEŻELI wartość atrybutu jest pusta tj. atrybut nie może być podany w postaci: atrybut=&quot;&quot; lub atrybut=&quot; &quot; - same białe znaki (zamiast podawania pustego atrybutu nie podaje się go wcale) TO błąd/ostrzeżenie/info" w:history="1">
        <w:proofErr w:type="spellStart"/>
        <w:r w:rsidR="0002156C" w:rsidRPr="006931C0">
          <w:rPr>
            <w:i/>
            <w:color w:val="000000" w:themeColor="text1"/>
          </w:rPr>
          <w:t>R452</w:t>
        </w:r>
        <w:proofErr w:type="spellEnd"/>
      </w:hyperlink>
      <w:r w:rsidR="0093092B">
        <w:rPr>
          <w:i/>
          <w:color w:val="000000" w:themeColor="text1"/>
        </w:rPr>
        <w:t>.</w:t>
      </w:r>
    </w:p>
    <w:p w14:paraId="0355DEE0" w14:textId="2FA53444" w:rsidR="00153603" w:rsidRPr="002A2A85" w:rsidRDefault="00A75B73" w:rsidP="00E368AA">
      <w:pPr>
        <w:pStyle w:val="Nagwek2"/>
        <w:spacing w:before="0" w:line="288" w:lineRule="auto"/>
        <w:jc w:val="both"/>
        <w:rPr>
          <w:rFonts w:cs="Times New Roman"/>
          <w:szCs w:val="24"/>
        </w:rPr>
      </w:pPr>
      <w:bookmarkStart w:id="23" w:name="_Toc503173793"/>
      <w:r w:rsidRPr="002A2A85">
        <w:rPr>
          <w:rFonts w:cs="Times New Roman"/>
          <w:szCs w:val="24"/>
        </w:rPr>
        <w:t xml:space="preserve">4.2. </w:t>
      </w:r>
      <w:r w:rsidR="00BC7C23" w:rsidRPr="002A2A85">
        <w:rPr>
          <w:rFonts w:eastAsia="Times New Roman" w:cs="Times New Roman"/>
          <w:szCs w:val="24"/>
        </w:rPr>
        <w:t xml:space="preserve">Identyfikacja </w:t>
      </w:r>
      <w:r w:rsidR="009E2E9E" w:rsidRPr="002A2A85">
        <w:t>magazynu czasowego składowania</w:t>
      </w:r>
      <w:bookmarkEnd w:id="23"/>
    </w:p>
    <w:p w14:paraId="4239FB28" w14:textId="27FD2C44" w:rsidR="00BC7C23" w:rsidRDefault="003169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bCs/>
          <w:color w:val="000000" w:themeColor="text1"/>
        </w:rPr>
        <w:t>–</w:t>
      </w:r>
      <w:r w:rsidR="0059038A" w:rsidRPr="002A2A85">
        <w:rPr>
          <w:b/>
          <w:bCs/>
          <w:color w:val="000000" w:themeColor="text1"/>
        </w:rPr>
        <w:t xml:space="preserve"> </w:t>
      </w:r>
      <w:r w:rsidR="00F03969" w:rsidRPr="002A2A85">
        <w:rPr>
          <w:b/>
          <w:bCs/>
          <w:color w:val="000000" w:themeColor="text1"/>
        </w:rPr>
        <w:t>i</w:t>
      </w:r>
      <w:r w:rsidR="0025294F" w:rsidRPr="002A2A85">
        <w:rPr>
          <w:b/>
          <w:bCs/>
          <w:color w:val="000000" w:themeColor="text1"/>
        </w:rPr>
        <w:t xml:space="preserve">dentyfikacja </w:t>
      </w:r>
      <w:r w:rsidR="00507C00" w:rsidRPr="002A2A85">
        <w:rPr>
          <w:b/>
          <w:color w:val="000000" w:themeColor="text1"/>
        </w:rPr>
        <w:t>magazynu czasowego składowania</w:t>
      </w:r>
    </w:p>
    <w:p w14:paraId="6D45B99F" w14:textId="77777777" w:rsidR="006931C0" w:rsidRPr="002A2A85" w:rsidRDefault="006931C0" w:rsidP="006931C0">
      <w:pPr>
        <w:spacing w:line="288" w:lineRule="auto"/>
        <w:jc w:val="both"/>
        <w:rPr>
          <w:b/>
          <w:color w:val="FF0000"/>
        </w:rPr>
      </w:pPr>
      <w:r w:rsidRPr="002A2A85">
        <w:rPr>
          <w:b/>
          <w:color w:val="FF0000"/>
        </w:rPr>
        <w:t>Atrybut w ramach rozwoju AIS – pola nie należy wypełniać.</w:t>
      </w:r>
    </w:p>
    <w:p w14:paraId="6754CE90" w14:textId="642E4F64" w:rsidR="00F61AAB" w:rsidRPr="002A2A85" w:rsidRDefault="00447DC5" w:rsidP="00F61AAB">
      <w:pPr>
        <w:spacing w:line="288" w:lineRule="auto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– </w:t>
      </w:r>
      <w:r w:rsidRPr="002A2A85">
        <w:rPr>
          <w:b/>
          <w:color w:val="000000" w:themeColor="text1"/>
        </w:rPr>
        <w:t>adres e</w:t>
      </w:r>
      <w:r w:rsidR="00F149EF" w:rsidRPr="002A2A85">
        <w:rPr>
          <w:b/>
          <w:color w:val="000000" w:themeColor="text1"/>
        </w:rPr>
        <w:t>–</w:t>
      </w:r>
      <w:r w:rsidRPr="002A2A85">
        <w:rPr>
          <w:b/>
          <w:color w:val="000000" w:themeColor="text1"/>
        </w:rPr>
        <w:t>mail</w:t>
      </w:r>
      <w:r w:rsidRPr="002A2A85">
        <w:rPr>
          <w:color w:val="000000" w:themeColor="text1"/>
        </w:rPr>
        <w:t xml:space="preserve"> </w:t>
      </w:r>
      <w:r w:rsidR="00B97904">
        <w:rPr>
          <w:color w:val="000000" w:themeColor="text1"/>
        </w:rPr>
        <w:t>[</w:t>
      </w:r>
      <w:proofErr w:type="spellStart"/>
      <w:r w:rsidR="00B97904">
        <w:rPr>
          <w:color w:val="000000" w:themeColor="text1"/>
        </w:rPr>
        <w:t>DodatkowyEmail1</w:t>
      </w:r>
      <w:proofErr w:type="spellEnd"/>
      <w:r w:rsidR="00B97904">
        <w:rPr>
          <w:color w:val="000000" w:themeColor="text1"/>
        </w:rPr>
        <w:t>]</w:t>
      </w:r>
    </w:p>
    <w:p w14:paraId="4825139C" w14:textId="77777777" w:rsidR="00F61AAB" w:rsidRPr="002A2A85" w:rsidRDefault="00F61AAB" w:rsidP="00F61AAB">
      <w:pPr>
        <w:spacing w:line="288" w:lineRule="auto"/>
        <w:jc w:val="both"/>
        <w:rPr>
          <w:b/>
          <w:color w:val="FF0000"/>
        </w:rPr>
      </w:pPr>
      <w:r w:rsidRPr="002A2A85">
        <w:rPr>
          <w:b/>
          <w:color w:val="FF0000"/>
        </w:rPr>
        <w:t>Atrybut w ramach rozwoju AIS – pola nie należy wypełniać.</w:t>
      </w:r>
    </w:p>
    <w:p w14:paraId="493FC85B" w14:textId="77777777" w:rsidR="00333FC7" w:rsidRPr="002A2A85" w:rsidRDefault="002D79BB" w:rsidP="00976290">
      <w:pPr>
        <w:pStyle w:val="StylNagwek1WyjustowanyPrzed0pktInterliniaWielokr"/>
        <w:rPr>
          <w:szCs w:val="24"/>
        </w:rPr>
      </w:pPr>
      <w:bookmarkStart w:id="24" w:name="_Toc503173794"/>
      <w:r w:rsidRPr="002A2A85">
        <w:t>5. INFORMACJE O TOWARACH</w:t>
      </w:r>
      <w:bookmarkEnd w:id="24"/>
    </w:p>
    <w:p w14:paraId="2EF61E28" w14:textId="77777777" w:rsidR="00333FC7" w:rsidRPr="002A2A85" w:rsidRDefault="009B557A" w:rsidP="00E368AA">
      <w:pPr>
        <w:pStyle w:val="Nagwek2"/>
        <w:spacing w:before="0" w:line="288" w:lineRule="auto"/>
        <w:jc w:val="both"/>
      </w:pPr>
      <w:bookmarkStart w:id="25" w:name="_Toc503173795"/>
      <w:r w:rsidRPr="002A2A85">
        <w:t>5.</w:t>
      </w:r>
      <w:r w:rsidR="0014277D" w:rsidRPr="002A2A85">
        <w:t>1. Towar</w:t>
      </w:r>
      <w:bookmarkEnd w:id="25"/>
      <w:r w:rsidR="00A54B74" w:rsidRPr="002A2A85">
        <w:t xml:space="preserve"> </w:t>
      </w:r>
    </w:p>
    <w:p w14:paraId="32EFA8DE" w14:textId="39AB22DF" w:rsidR="003C2E2B" w:rsidRPr="002A2A85" w:rsidRDefault="00F149EF" w:rsidP="00E368AA">
      <w:pPr>
        <w:spacing w:line="288" w:lineRule="auto"/>
        <w:jc w:val="both"/>
        <w:rPr>
          <w:b/>
        </w:rPr>
      </w:pPr>
      <w:r w:rsidRPr="002A2A85">
        <w:rPr>
          <w:b/>
        </w:rPr>
        <w:t>–</w:t>
      </w:r>
      <w:r w:rsidR="003C2E2B" w:rsidRPr="002A2A85">
        <w:rPr>
          <w:b/>
        </w:rPr>
        <w:t xml:space="preserve"> numer referencyjny przesyłki (UCR)</w:t>
      </w:r>
    </w:p>
    <w:p w14:paraId="168D71D9" w14:textId="708D87F7" w:rsidR="003C2E2B" w:rsidRPr="00B52AA2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3C2E2B" w:rsidRPr="00B52AA2">
        <w:rPr>
          <w:i/>
          <w:color w:val="000000" w:themeColor="text1"/>
        </w:rPr>
        <w:t xml:space="preserve">: </w:t>
      </w:r>
      <w:r w:rsidR="00902ECC" w:rsidRPr="00B52AA2">
        <w:rPr>
          <w:i/>
          <w:color w:val="000000" w:themeColor="text1"/>
        </w:rPr>
        <w:t xml:space="preserve">nagłówek i pozycja, </w:t>
      </w:r>
      <w:r w:rsidR="003C2E2B" w:rsidRPr="00B52AA2">
        <w:rPr>
          <w:i/>
          <w:color w:val="000000" w:themeColor="text1"/>
        </w:rPr>
        <w:t xml:space="preserve">długość </w:t>
      </w:r>
      <w:proofErr w:type="spellStart"/>
      <w:r w:rsidR="003C2E2B" w:rsidRPr="00B52AA2">
        <w:rPr>
          <w:i/>
          <w:color w:val="000000" w:themeColor="text1"/>
        </w:rPr>
        <w:t>z..35</w:t>
      </w:r>
      <w:proofErr w:type="spellEnd"/>
      <w:r w:rsidR="003C2E2B" w:rsidRPr="00B52AA2">
        <w:rPr>
          <w:i/>
          <w:color w:val="000000" w:themeColor="text1"/>
        </w:rPr>
        <w:t>, opcjonalne</w:t>
      </w:r>
      <w:r w:rsidR="000B5262">
        <w:rPr>
          <w:i/>
          <w:color w:val="000000" w:themeColor="text1"/>
        </w:rPr>
        <w:t>.</w:t>
      </w:r>
    </w:p>
    <w:p w14:paraId="20B5805B" w14:textId="3C6C234E" w:rsidR="003C2E2B" w:rsidRPr="002A2A85" w:rsidRDefault="002F374F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Unikalny Numer Referencyjny Przesyłki (UCR). </w:t>
      </w:r>
      <w:r w:rsidR="000E7F91" w:rsidRPr="002A2A85">
        <w:rPr>
          <w:color w:val="000000" w:themeColor="text1"/>
        </w:rPr>
        <w:t>N</w:t>
      </w:r>
      <w:r w:rsidR="003C2E2B" w:rsidRPr="002A2A85">
        <w:rPr>
          <w:color w:val="000000" w:themeColor="text1"/>
        </w:rPr>
        <w:t>iepowtarzaln</w:t>
      </w:r>
      <w:r w:rsidR="000E7F91" w:rsidRPr="002A2A85">
        <w:rPr>
          <w:color w:val="000000" w:themeColor="text1"/>
        </w:rPr>
        <w:t>y</w:t>
      </w:r>
      <w:r w:rsidR="003C2E2B" w:rsidRPr="002A2A85">
        <w:rPr>
          <w:color w:val="000000" w:themeColor="text1"/>
        </w:rPr>
        <w:t xml:space="preserve"> handlow</w:t>
      </w:r>
      <w:r w:rsidR="000E7F91" w:rsidRPr="002A2A85">
        <w:rPr>
          <w:color w:val="000000" w:themeColor="text1"/>
        </w:rPr>
        <w:t>y</w:t>
      </w:r>
      <w:r w:rsidR="003C2E2B" w:rsidRPr="002A2A85">
        <w:rPr>
          <w:color w:val="000000" w:themeColor="text1"/>
        </w:rPr>
        <w:t xml:space="preserve"> numer referencyjn</w:t>
      </w:r>
      <w:r w:rsidR="000E7F91" w:rsidRPr="002A2A85">
        <w:rPr>
          <w:color w:val="000000" w:themeColor="text1"/>
        </w:rPr>
        <w:t>y</w:t>
      </w:r>
      <w:r w:rsidR="003C2E2B" w:rsidRPr="002A2A85">
        <w:rPr>
          <w:color w:val="000000" w:themeColor="text1"/>
        </w:rPr>
        <w:t xml:space="preserve"> </w:t>
      </w:r>
      <w:r w:rsidR="008436C7">
        <w:rPr>
          <w:color w:val="000000" w:themeColor="text1"/>
        </w:rPr>
        <w:t>nadany dla</w:t>
      </w:r>
      <w:r w:rsidR="003C2E2B" w:rsidRPr="002A2A85">
        <w:rPr>
          <w:color w:val="000000" w:themeColor="text1"/>
        </w:rPr>
        <w:t xml:space="preserve"> </w:t>
      </w:r>
      <w:r w:rsidR="008436C7">
        <w:rPr>
          <w:color w:val="000000" w:themeColor="text1"/>
        </w:rPr>
        <w:t>określonej</w:t>
      </w:r>
      <w:r w:rsidR="003C2E2B" w:rsidRPr="002A2A85">
        <w:rPr>
          <w:color w:val="000000" w:themeColor="text1"/>
        </w:rPr>
        <w:t xml:space="preserve"> przesył</w:t>
      </w:r>
      <w:r w:rsidR="008436C7">
        <w:rPr>
          <w:color w:val="000000" w:themeColor="text1"/>
        </w:rPr>
        <w:t>ki</w:t>
      </w:r>
      <w:r w:rsidR="003C2E2B" w:rsidRPr="002A2A85">
        <w:rPr>
          <w:color w:val="000000" w:themeColor="text1"/>
        </w:rPr>
        <w:t xml:space="preserve"> przez osobę zainteresowaną. </w:t>
      </w:r>
      <w:r w:rsidR="008436C7">
        <w:rPr>
          <w:color w:val="000000" w:themeColor="text1"/>
        </w:rPr>
        <w:t>Numer ten m</w:t>
      </w:r>
      <w:r w:rsidR="003C2E2B" w:rsidRPr="002A2A85">
        <w:rPr>
          <w:color w:val="000000" w:themeColor="text1"/>
        </w:rPr>
        <w:t xml:space="preserve">oże być </w:t>
      </w:r>
      <w:r w:rsidR="008436C7">
        <w:rPr>
          <w:color w:val="000000" w:themeColor="text1"/>
        </w:rPr>
        <w:t>podany</w:t>
      </w:r>
      <w:r w:rsidR="003C2E2B" w:rsidRPr="002A2A85">
        <w:rPr>
          <w:color w:val="000000" w:themeColor="text1"/>
        </w:rPr>
        <w:t xml:space="preserve"> w formie kodu Światowej Organizacji Celnej (ISO 15459) lub </w:t>
      </w:r>
      <w:r w:rsidR="003C2E2B" w:rsidRPr="002A2A85">
        <w:rPr>
          <w:color w:val="000000" w:themeColor="text1"/>
        </w:rPr>
        <w:lastRenderedPageBreak/>
        <w:t xml:space="preserve">równoważnej. </w:t>
      </w:r>
      <w:r w:rsidR="000E7F91" w:rsidRPr="002A2A85">
        <w:rPr>
          <w:color w:val="000000" w:themeColor="text1"/>
        </w:rPr>
        <w:t>Numer ten z</w:t>
      </w:r>
      <w:r w:rsidR="003C2E2B" w:rsidRPr="002A2A85">
        <w:rPr>
          <w:color w:val="000000" w:themeColor="text1"/>
        </w:rPr>
        <w:t>apewnia dostęp do odnośnych danych handlowych będących przedmiotem zainteresowania organów celnych</w:t>
      </w:r>
      <w:r w:rsidR="000E7F91" w:rsidRPr="002A2A85">
        <w:rPr>
          <w:color w:val="000000" w:themeColor="text1"/>
        </w:rPr>
        <w:t>.</w:t>
      </w:r>
    </w:p>
    <w:p w14:paraId="2A8DB358" w14:textId="77777777" w:rsidR="002912C6" w:rsidRPr="002A2A85" w:rsidRDefault="002912C6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Sekcja &lt;numer referencyjny przesyłki (UCR)&gt; występuje na nagłówku oraz na pozycjach DSK. Zarówno w jednym, jak i w drugim przypadku element ten jest opcjonalny – składający DSK może podać te dane dobrowolnie. Sekcja w nagłówku i na pozycjach maja charakter alternatywny – może być wypełniony tylko jeden z elementów: albo w nagłówku, albo na pozycji (wybranych pozycjach pozycjach).</w:t>
      </w:r>
    </w:p>
    <w:p w14:paraId="63E385B7" w14:textId="03273CD1" w:rsidR="002912C6" w:rsidRPr="002A2A85" w:rsidRDefault="002912C6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Numer referencyjny może być wypełniony w nagłówku jedynie wówczas, gdy </w:t>
      </w:r>
      <w:r w:rsidR="008436C7">
        <w:rPr>
          <w:color w:val="000000" w:themeColor="text1"/>
        </w:rPr>
        <w:t>występuje</w:t>
      </w:r>
      <w:r w:rsidRPr="002A2A85">
        <w:rPr>
          <w:color w:val="000000" w:themeColor="text1"/>
        </w:rPr>
        <w:t xml:space="preserve"> jeden numer referencyjny dla wszystkich pozycji. W takim przypadku pola na pozycjach pozostają niewypełnione.</w:t>
      </w:r>
    </w:p>
    <w:p w14:paraId="6E09F4CE" w14:textId="77777777" w:rsidR="0014277D" w:rsidRPr="002A2A85" w:rsidRDefault="00F149EF" w:rsidP="00E368AA">
      <w:pPr>
        <w:spacing w:line="288" w:lineRule="auto"/>
        <w:jc w:val="both"/>
        <w:rPr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887100" w:rsidRPr="002A2A85">
        <w:rPr>
          <w:b/>
          <w:color w:val="000000" w:themeColor="text1"/>
        </w:rPr>
        <w:t xml:space="preserve"> numer pozycji towarowej</w:t>
      </w:r>
    </w:p>
    <w:p w14:paraId="43473F6B" w14:textId="7C97E427" w:rsidR="0014277D" w:rsidRPr="00B52AA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4F45CE" w:rsidRPr="00B52AA2">
        <w:rPr>
          <w:i/>
          <w:color w:val="000000" w:themeColor="text1"/>
        </w:rPr>
        <w:t xml:space="preserve">: </w:t>
      </w:r>
      <w:r w:rsidR="00902ECC" w:rsidRPr="00B52AA2">
        <w:rPr>
          <w:i/>
          <w:color w:val="000000" w:themeColor="text1"/>
        </w:rPr>
        <w:t xml:space="preserve">pozycja, </w:t>
      </w:r>
      <w:r w:rsidR="004F45CE" w:rsidRPr="00B52AA2">
        <w:rPr>
          <w:i/>
          <w:color w:val="000000" w:themeColor="text1"/>
        </w:rPr>
        <w:t xml:space="preserve">długość </w:t>
      </w:r>
      <w:proofErr w:type="spellStart"/>
      <w:r w:rsidR="00DF7076" w:rsidRPr="00B52AA2">
        <w:rPr>
          <w:i/>
          <w:color w:val="000000" w:themeColor="text1"/>
        </w:rPr>
        <w:t>n3,0</w:t>
      </w:r>
      <w:proofErr w:type="spellEnd"/>
      <w:r w:rsidR="004F45CE" w:rsidRPr="00B52AA2">
        <w:rPr>
          <w:i/>
          <w:color w:val="000000" w:themeColor="text1"/>
        </w:rPr>
        <w:t xml:space="preserve">, wymagane, reguła </w:t>
      </w:r>
      <w:hyperlink r:id="rId92" w:tooltip="R420 JEŻELI wartości atrybutów @NumerPozycji występujących po sobie powielanych elementów o tej samej nazwie nie są kolejnymi liczbami całkowitymi dodatnimi zaczynając od 1 TO błąd/ostrzeżenie/info" w:history="1">
        <w:proofErr w:type="spellStart"/>
        <w:r w:rsidR="00DF7076" w:rsidRPr="00B52AA2">
          <w:rPr>
            <w:rStyle w:val="Hipercze"/>
            <w:i/>
            <w:color w:val="000000" w:themeColor="text1"/>
            <w:u w:val="none"/>
          </w:rPr>
          <w:t>R420</w:t>
        </w:r>
        <w:proofErr w:type="spellEnd"/>
      </w:hyperlink>
      <w:r w:rsidR="000B5262">
        <w:rPr>
          <w:rStyle w:val="Hipercze"/>
          <w:i/>
          <w:color w:val="000000" w:themeColor="text1"/>
          <w:u w:val="none"/>
        </w:rPr>
        <w:t>.</w:t>
      </w:r>
    </w:p>
    <w:p w14:paraId="1F58C5F0" w14:textId="1354C724" w:rsidR="0014277D" w:rsidRPr="002A2A85" w:rsidRDefault="001A4390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danej pozycji w odniesieniu do całkowitej liczby pozycji</w:t>
      </w:r>
      <w:r w:rsidR="008436C7">
        <w:rPr>
          <w:color w:val="000000" w:themeColor="text1"/>
        </w:rPr>
        <w:t>.</w:t>
      </w:r>
    </w:p>
    <w:p w14:paraId="2BAE4867" w14:textId="686DB1BF" w:rsidR="002649BC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649BC" w:rsidRPr="002A2A85">
        <w:rPr>
          <w:b/>
          <w:color w:val="000000" w:themeColor="text1"/>
        </w:rPr>
        <w:t xml:space="preserve"> </w:t>
      </w:r>
      <w:r w:rsidR="000A623E" w:rsidRPr="002A2A85">
        <w:rPr>
          <w:b/>
          <w:color w:val="000000" w:themeColor="text1"/>
        </w:rPr>
        <w:t>m</w:t>
      </w:r>
      <w:r w:rsidR="002649BC" w:rsidRPr="002A2A85">
        <w:rPr>
          <w:b/>
          <w:color w:val="000000" w:themeColor="text1"/>
        </w:rPr>
        <w:t>asa brutto</w:t>
      </w:r>
    </w:p>
    <w:p w14:paraId="544638C3" w14:textId="4F183B8B" w:rsidR="002649BC" w:rsidRPr="00B52AA2" w:rsidRDefault="00632800" w:rsidP="00E368AA">
      <w:pPr>
        <w:spacing w:line="288" w:lineRule="auto"/>
        <w:ind w:left="708"/>
        <w:jc w:val="both"/>
        <w:rPr>
          <w:b/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4F45CE" w:rsidRPr="00B52AA2">
        <w:rPr>
          <w:i/>
          <w:color w:val="000000" w:themeColor="text1"/>
        </w:rPr>
        <w:t xml:space="preserve">: </w:t>
      </w:r>
      <w:r w:rsidR="00902ECC" w:rsidRPr="00B52AA2">
        <w:rPr>
          <w:i/>
          <w:color w:val="000000" w:themeColor="text1"/>
        </w:rPr>
        <w:t xml:space="preserve">nagłówek i pozycja, </w:t>
      </w:r>
      <w:r w:rsidR="004F45CE" w:rsidRPr="00B52AA2">
        <w:rPr>
          <w:i/>
          <w:color w:val="000000" w:themeColor="text1"/>
        </w:rPr>
        <w:t xml:space="preserve">długość </w:t>
      </w:r>
      <w:proofErr w:type="spellStart"/>
      <w:r w:rsidR="00113705" w:rsidRPr="00B52AA2">
        <w:rPr>
          <w:i/>
          <w:color w:val="000000" w:themeColor="text1"/>
        </w:rPr>
        <w:t>n16,6</w:t>
      </w:r>
      <w:proofErr w:type="spellEnd"/>
      <w:r w:rsidR="004F45CE" w:rsidRPr="00B52AA2">
        <w:rPr>
          <w:i/>
          <w:color w:val="000000" w:themeColor="text1"/>
        </w:rPr>
        <w:t>, wymagane</w:t>
      </w:r>
      <w:r w:rsidR="000B5262">
        <w:rPr>
          <w:i/>
          <w:color w:val="000000" w:themeColor="text1"/>
        </w:rPr>
        <w:t>.</w:t>
      </w:r>
    </w:p>
    <w:p w14:paraId="24FC7865" w14:textId="36444330" w:rsidR="002649BC" w:rsidRPr="002A2A85" w:rsidRDefault="002649BC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Masa brutto towarów to ciężar (masa) towarów wraz z opakowaniem, z wyjątkiem materiału transportowego przewoźnika potrzebnego do zgłoszenia. </w:t>
      </w:r>
      <w:r w:rsidR="00214076">
        <w:rPr>
          <w:color w:val="000000" w:themeColor="text1"/>
        </w:rPr>
        <w:t xml:space="preserve">Masę brutto podaje się w kilogramach (kg). </w:t>
      </w:r>
      <w:r w:rsidRPr="002A2A85">
        <w:rPr>
          <w:color w:val="000000" w:themeColor="text1"/>
        </w:rPr>
        <w:t xml:space="preserve">Jeżeli masa brutto przekracza 1 kg </w:t>
      </w:r>
      <w:r w:rsidR="00214076">
        <w:rPr>
          <w:color w:val="000000" w:themeColor="text1"/>
        </w:rPr>
        <w:t xml:space="preserve">i dodatkowo </w:t>
      </w:r>
      <w:r w:rsidRPr="002A2A85">
        <w:rPr>
          <w:color w:val="000000" w:themeColor="text1"/>
        </w:rPr>
        <w:t>zawiera część jednostki (kg) to może ona być zaokrąglona w następujący sposób:</w:t>
      </w:r>
    </w:p>
    <w:p w14:paraId="04A36F38" w14:textId="77777777" w:rsidR="002649BC" w:rsidRPr="002A2A85" w:rsidRDefault="00F149EF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–</w:t>
      </w:r>
      <w:r w:rsidR="002649BC" w:rsidRPr="002A2A85">
        <w:rPr>
          <w:color w:val="000000" w:themeColor="text1"/>
        </w:rPr>
        <w:t xml:space="preserve"> od 0,001 do 0,499: zaokrąglona w dół do najbliższego kg,</w:t>
      </w:r>
    </w:p>
    <w:p w14:paraId="0CEE777C" w14:textId="77777777" w:rsidR="002649BC" w:rsidRPr="002A2A85" w:rsidRDefault="00F149EF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–</w:t>
      </w:r>
      <w:r w:rsidR="002649BC" w:rsidRPr="002A2A85">
        <w:rPr>
          <w:color w:val="000000" w:themeColor="text1"/>
        </w:rPr>
        <w:t xml:space="preserve"> od 0,5 do 0,999: zaokrąglona w górę do najbliższego kg.</w:t>
      </w:r>
    </w:p>
    <w:p w14:paraId="336A961B" w14:textId="77777777" w:rsidR="002649BC" w:rsidRPr="002A2A85" w:rsidRDefault="002649BC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Masę brutto poniżej 1 kg należy wpisać jako „0”, po którym następuje liczba miejsc po przecinku do 6, odrzucając wszystkie „0” na końcu ilości (np. 0,123 dla przesyłki o wadze 123 gramów, 0,00304 dla przesyłki o wadze 3 g lub 0,000654 i 40 miligramów dla przesyłki o wadze 654 miligramów).</w:t>
      </w:r>
    </w:p>
    <w:p w14:paraId="3AE60388" w14:textId="448B4D5B" w:rsidR="00B3731A" w:rsidRPr="002A2A85" w:rsidRDefault="000B5262" w:rsidP="00E368AA">
      <w:pPr>
        <w:spacing w:line="288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Sekcja &lt;m</w:t>
      </w:r>
      <w:r w:rsidR="00B3731A" w:rsidRPr="002A2A85">
        <w:rPr>
          <w:color w:val="000000" w:themeColor="text1"/>
        </w:rPr>
        <w:t xml:space="preserve">asa brutto&gt; występuje na nagłówku oraz na pozycjach DSK. </w:t>
      </w:r>
      <w:r w:rsidR="005C1956" w:rsidRPr="002A2A85">
        <w:rPr>
          <w:color w:val="000000" w:themeColor="text1"/>
        </w:rPr>
        <w:t xml:space="preserve">Masa brutto na w nagłówku jest polem obligatoryjnym. </w:t>
      </w:r>
      <w:r w:rsidR="0085188E" w:rsidRPr="002A2A85">
        <w:rPr>
          <w:color w:val="000000" w:themeColor="text1"/>
        </w:rPr>
        <w:t>Dodatkowo, s</w:t>
      </w:r>
      <w:r w:rsidR="005C1956" w:rsidRPr="002A2A85">
        <w:rPr>
          <w:color w:val="000000" w:themeColor="text1"/>
        </w:rPr>
        <w:t>kładający DSK może podać masę brutto odrębnie, dla każdej pozycji</w:t>
      </w:r>
      <w:r w:rsidR="00B3731A" w:rsidRPr="002A2A85">
        <w:rPr>
          <w:color w:val="000000" w:themeColor="text1"/>
        </w:rPr>
        <w:t>.</w:t>
      </w:r>
    </w:p>
    <w:p w14:paraId="6AC053F8" w14:textId="6E3F6A9A" w:rsidR="00333FC7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D70A47" w:rsidRPr="002A2A85">
        <w:rPr>
          <w:b/>
          <w:color w:val="000000" w:themeColor="text1"/>
        </w:rPr>
        <w:t xml:space="preserve"> </w:t>
      </w:r>
      <w:r w:rsidR="000A623E" w:rsidRPr="002A2A85">
        <w:rPr>
          <w:b/>
          <w:color w:val="000000" w:themeColor="text1"/>
        </w:rPr>
        <w:t>m</w:t>
      </w:r>
      <w:r w:rsidR="00DB36CD">
        <w:rPr>
          <w:b/>
          <w:color w:val="000000" w:themeColor="text1"/>
        </w:rPr>
        <w:t>asa n</w:t>
      </w:r>
      <w:r w:rsidR="00D70A47" w:rsidRPr="002A2A85">
        <w:rPr>
          <w:b/>
          <w:color w:val="000000" w:themeColor="text1"/>
        </w:rPr>
        <w:t>etto</w:t>
      </w:r>
    </w:p>
    <w:p w14:paraId="24C53C9C" w14:textId="77916B7D" w:rsidR="00423907" w:rsidRPr="00B52AA2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4F45CE" w:rsidRPr="00B52AA2">
        <w:rPr>
          <w:i/>
          <w:color w:val="000000" w:themeColor="text1"/>
        </w:rPr>
        <w:t xml:space="preserve">: </w:t>
      </w:r>
      <w:r w:rsidR="00902ECC" w:rsidRPr="00B52AA2">
        <w:rPr>
          <w:i/>
          <w:color w:val="000000" w:themeColor="text1"/>
        </w:rPr>
        <w:t xml:space="preserve">pozycja, </w:t>
      </w:r>
      <w:r w:rsidR="004F45CE" w:rsidRPr="00B52AA2">
        <w:rPr>
          <w:i/>
          <w:color w:val="000000" w:themeColor="text1"/>
        </w:rPr>
        <w:t xml:space="preserve">długość </w:t>
      </w:r>
      <w:proofErr w:type="spellStart"/>
      <w:r w:rsidR="00423907" w:rsidRPr="00B52AA2">
        <w:rPr>
          <w:i/>
          <w:color w:val="000000" w:themeColor="text1"/>
        </w:rPr>
        <w:t>n16,6</w:t>
      </w:r>
      <w:proofErr w:type="spellEnd"/>
      <w:r w:rsidR="004F45CE" w:rsidRPr="00B52AA2">
        <w:rPr>
          <w:i/>
          <w:color w:val="000000" w:themeColor="text1"/>
        </w:rPr>
        <w:t>, opcjonalne</w:t>
      </w:r>
      <w:r w:rsidR="000B5262">
        <w:rPr>
          <w:i/>
          <w:color w:val="000000" w:themeColor="text1"/>
        </w:rPr>
        <w:t>.</w:t>
      </w:r>
    </w:p>
    <w:p w14:paraId="509FB769" w14:textId="724E6F90" w:rsidR="00B3731A" w:rsidRPr="002A2A85" w:rsidRDefault="00B3731A" w:rsidP="00E368AA">
      <w:pPr>
        <w:autoSpaceDE w:val="0"/>
        <w:autoSpaceDN w:val="0"/>
        <w:adjustRightInd w:val="0"/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Składający DSK może</w:t>
      </w:r>
      <w:r w:rsidRPr="002A2A85">
        <w:rPr>
          <w:color w:val="000000" w:themeColor="text1"/>
          <w:lang w:val="x-none"/>
        </w:rPr>
        <w:t xml:space="preserve"> podać masę netto </w:t>
      </w:r>
      <w:r w:rsidRPr="002A2A85">
        <w:rPr>
          <w:color w:val="000000" w:themeColor="text1"/>
        </w:rPr>
        <w:t xml:space="preserve">(w kg) dla </w:t>
      </w:r>
      <w:r w:rsidRPr="002A2A85">
        <w:rPr>
          <w:color w:val="000000" w:themeColor="text1"/>
          <w:lang w:val="x-none"/>
        </w:rPr>
        <w:t>towaru</w:t>
      </w:r>
      <w:r w:rsidRPr="002A2A85">
        <w:rPr>
          <w:color w:val="000000" w:themeColor="text1"/>
        </w:rPr>
        <w:t>, odrębnie dla każdej pozycji.</w:t>
      </w:r>
    </w:p>
    <w:p w14:paraId="1CC1A014" w14:textId="0D597561" w:rsidR="00B3731A" w:rsidRPr="002A2A85" w:rsidRDefault="00EB0BD9" w:rsidP="00E368AA">
      <w:pPr>
        <w:autoSpaceDE w:val="0"/>
        <w:autoSpaceDN w:val="0"/>
        <w:adjustRightInd w:val="0"/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M</w:t>
      </w:r>
      <w:r w:rsidR="00B3731A" w:rsidRPr="002A2A85">
        <w:rPr>
          <w:color w:val="000000" w:themeColor="text1"/>
          <w:lang w:val="x-none"/>
        </w:rPr>
        <w:t>as</w:t>
      </w:r>
      <w:r w:rsidRPr="002A2A85">
        <w:rPr>
          <w:color w:val="000000" w:themeColor="text1"/>
        </w:rPr>
        <w:t>a</w:t>
      </w:r>
      <w:r w:rsidR="00B3731A" w:rsidRPr="002A2A85">
        <w:rPr>
          <w:color w:val="000000" w:themeColor="text1"/>
          <w:lang w:val="x-none"/>
        </w:rPr>
        <w:t xml:space="preserve"> netto </w:t>
      </w:r>
      <w:r w:rsidRPr="002A2A85">
        <w:rPr>
          <w:color w:val="000000" w:themeColor="text1"/>
        </w:rPr>
        <w:t>oznacza</w:t>
      </w:r>
      <w:r w:rsidR="00B3731A" w:rsidRPr="002A2A85">
        <w:rPr>
          <w:color w:val="000000" w:themeColor="text1"/>
          <w:lang w:val="x-none"/>
        </w:rPr>
        <w:t xml:space="preserve"> masę towaru bez opakowania.</w:t>
      </w:r>
      <w:r w:rsidR="00911E99" w:rsidRPr="002A2A85">
        <w:rPr>
          <w:color w:val="000000" w:themeColor="text1"/>
        </w:rPr>
        <w:t xml:space="preserve"> Zasady wypełniania pola są analogic</w:t>
      </w:r>
      <w:r w:rsidR="00214076">
        <w:rPr>
          <w:color w:val="000000" w:themeColor="text1"/>
        </w:rPr>
        <w:t>zne, jak w przypadku elementu &lt;m</w:t>
      </w:r>
      <w:r w:rsidR="00911E99" w:rsidRPr="002A2A85">
        <w:rPr>
          <w:color w:val="000000" w:themeColor="text1"/>
        </w:rPr>
        <w:t>asa  brutto&gt;.</w:t>
      </w:r>
    </w:p>
    <w:p w14:paraId="3DB2F0EF" w14:textId="74D2EA03" w:rsidR="00D70A47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95947" w:rsidRPr="002A2A85">
        <w:rPr>
          <w:b/>
          <w:color w:val="000000" w:themeColor="text1"/>
        </w:rPr>
        <w:t xml:space="preserve"> </w:t>
      </w:r>
      <w:r w:rsidR="000A623E" w:rsidRPr="002A2A85">
        <w:rPr>
          <w:b/>
          <w:color w:val="000000" w:themeColor="text1"/>
        </w:rPr>
        <w:t>i</w:t>
      </w:r>
      <w:r w:rsidR="00295947" w:rsidRPr="002A2A85">
        <w:rPr>
          <w:b/>
          <w:color w:val="000000" w:themeColor="text1"/>
        </w:rPr>
        <w:t>lość towaru</w:t>
      </w:r>
    </w:p>
    <w:p w14:paraId="4EB94038" w14:textId="3F25F8EF" w:rsidR="00D70A47" w:rsidRPr="00B52AA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4F45CE" w:rsidRPr="00B52AA2">
        <w:rPr>
          <w:i/>
          <w:color w:val="000000" w:themeColor="text1"/>
        </w:rPr>
        <w:t xml:space="preserve">: </w:t>
      </w:r>
      <w:r w:rsidR="00902ECC" w:rsidRPr="00B52AA2">
        <w:rPr>
          <w:i/>
          <w:color w:val="000000" w:themeColor="text1"/>
        </w:rPr>
        <w:t xml:space="preserve">pozycja, </w:t>
      </w:r>
      <w:r w:rsidR="004F45CE" w:rsidRPr="00B52AA2">
        <w:rPr>
          <w:i/>
          <w:color w:val="000000" w:themeColor="text1"/>
        </w:rPr>
        <w:t xml:space="preserve">długość </w:t>
      </w:r>
      <w:proofErr w:type="spellStart"/>
      <w:r w:rsidR="001E58DB" w:rsidRPr="00B52AA2">
        <w:rPr>
          <w:i/>
          <w:color w:val="000000" w:themeColor="text1"/>
        </w:rPr>
        <w:t>n16,6</w:t>
      </w:r>
      <w:proofErr w:type="spellEnd"/>
      <w:r w:rsidR="004F45CE" w:rsidRPr="00B52AA2">
        <w:rPr>
          <w:i/>
          <w:color w:val="000000" w:themeColor="text1"/>
        </w:rPr>
        <w:t>, wymagane</w:t>
      </w:r>
      <w:r w:rsidR="000B5262">
        <w:rPr>
          <w:i/>
          <w:color w:val="000000" w:themeColor="text1"/>
        </w:rPr>
        <w:t>.</w:t>
      </w:r>
    </w:p>
    <w:p w14:paraId="33E179C3" w14:textId="7EF22C90" w:rsidR="00AB3869" w:rsidRPr="002A2A85" w:rsidRDefault="00295947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Ilość towaru w danych jednostkach miary</w:t>
      </w:r>
      <w:r w:rsidR="006C7901" w:rsidRPr="002A2A85">
        <w:rPr>
          <w:color w:val="000000" w:themeColor="text1"/>
        </w:rPr>
        <w:t>, podawana odrębnie dla każdej z pozycji.</w:t>
      </w:r>
    </w:p>
    <w:p w14:paraId="6C090A60" w14:textId="1FD1004E" w:rsidR="00AB3869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0A623E" w:rsidRPr="002A2A85">
        <w:rPr>
          <w:b/>
          <w:color w:val="000000" w:themeColor="text1"/>
        </w:rPr>
        <w:t xml:space="preserve"> j</w:t>
      </w:r>
      <w:r w:rsidR="0012051B" w:rsidRPr="002A2A85">
        <w:rPr>
          <w:b/>
          <w:color w:val="000000" w:themeColor="text1"/>
        </w:rPr>
        <w:t>ednostka miary</w:t>
      </w:r>
    </w:p>
    <w:p w14:paraId="764FEEB4" w14:textId="5BF48E8A" w:rsidR="0012051B" w:rsidRPr="00B52AA2" w:rsidRDefault="00632800" w:rsidP="00E368AA">
      <w:pPr>
        <w:spacing w:line="288" w:lineRule="auto"/>
        <w:ind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4F45CE" w:rsidRPr="00B52AA2">
        <w:rPr>
          <w:i/>
          <w:color w:val="000000" w:themeColor="text1"/>
        </w:rPr>
        <w:t xml:space="preserve">: </w:t>
      </w:r>
      <w:r w:rsidR="00902ECC" w:rsidRPr="00B52AA2">
        <w:rPr>
          <w:i/>
          <w:color w:val="000000" w:themeColor="text1"/>
        </w:rPr>
        <w:t xml:space="preserve">pozycja, </w:t>
      </w:r>
      <w:r w:rsidR="004F45CE" w:rsidRPr="00B52AA2">
        <w:rPr>
          <w:i/>
          <w:color w:val="000000" w:themeColor="text1"/>
        </w:rPr>
        <w:t xml:space="preserve">długość </w:t>
      </w:r>
      <w:proofErr w:type="spellStart"/>
      <w:r w:rsidR="0012051B" w:rsidRPr="00B52AA2">
        <w:rPr>
          <w:i/>
          <w:color w:val="000000" w:themeColor="text1"/>
        </w:rPr>
        <w:t>z3</w:t>
      </w:r>
      <w:proofErr w:type="spellEnd"/>
      <w:r w:rsidR="004F45CE" w:rsidRPr="00B52AA2">
        <w:rPr>
          <w:i/>
          <w:color w:val="000000" w:themeColor="text1"/>
        </w:rPr>
        <w:t xml:space="preserve">, </w:t>
      </w:r>
      <w:r w:rsidR="000D1FB0" w:rsidRPr="00B52AA2">
        <w:rPr>
          <w:i/>
          <w:color w:val="000000" w:themeColor="text1"/>
        </w:rPr>
        <w:t xml:space="preserve">wymagane, </w:t>
      </w:r>
      <w:r w:rsidR="004F45CE" w:rsidRPr="00B52AA2">
        <w:rPr>
          <w:i/>
          <w:color w:val="000000" w:themeColor="text1"/>
        </w:rPr>
        <w:t xml:space="preserve">słownik </w:t>
      </w:r>
      <w:hyperlink r:id="rId93" w:history="1">
        <w:r w:rsidR="0012051B" w:rsidRPr="00B52AA2">
          <w:rPr>
            <w:rStyle w:val="Hipercze"/>
            <w:i/>
            <w:u w:val="none"/>
          </w:rPr>
          <w:t>068</w:t>
        </w:r>
      </w:hyperlink>
      <w:r w:rsidR="000B5262">
        <w:rPr>
          <w:rStyle w:val="Hipercze"/>
          <w:i/>
          <w:u w:val="none"/>
        </w:rPr>
        <w:t>.</w:t>
      </w:r>
    </w:p>
    <w:p w14:paraId="73855909" w14:textId="5C1D59DA" w:rsidR="005C255A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5C255A" w:rsidRPr="002A2A85">
        <w:rPr>
          <w:b/>
          <w:color w:val="000000" w:themeColor="text1"/>
        </w:rPr>
        <w:t xml:space="preserve"> </w:t>
      </w:r>
      <w:r w:rsidR="000A623E" w:rsidRPr="002A2A85">
        <w:rPr>
          <w:b/>
          <w:color w:val="000000" w:themeColor="text1"/>
        </w:rPr>
        <w:t>k</w:t>
      </w:r>
      <w:r w:rsidR="005C255A" w:rsidRPr="002A2A85">
        <w:rPr>
          <w:b/>
          <w:color w:val="000000" w:themeColor="text1"/>
        </w:rPr>
        <w:t>od towaru</w:t>
      </w:r>
    </w:p>
    <w:p w14:paraId="1E9FA1F2" w14:textId="221E4CD0" w:rsidR="005C255A" w:rsidRPr="00B52AA2" w:rsidRDefault="00632800" w:rsidP="00E368AA">
      <w:pPr>
        <w:spacing w:line="288" w:lineRule="auto"/>
        <w:ind w:left="708"/>
        <w:jc w:val="both"/>
        <w:rPr>
          <w:b/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0D1FB0" w:rsidRPr="00B52AA2">
        <w:rPr>
          <w:i/>
          <w:color w:val="000000" w:themeColor="text1"/>
        </w:rPr>
        <w:t xml:space="preserve">: </w:t>
      </w:r>
      <w:r w:rsidR="00902ECC" w:rsidRPr="00B52AA2">
        <w:rPr>
          <w:i/>
          <w:color w:val="000000" w:themeColor="text1"/>
        </w:rPr>
        <w:t xml:space="preserve">pozycja, </w:t>
      </w:r>
      <w:r w:rsidR="000D1FB0" w:rsidRPr="00B52AA2">
        <w:rPr>
          <w:i/>
          <w:color w:val="000000" w:themeColor="text1"/>
        </w:rPr>
        <w:t xml:space="preserve">długość </w:t>
      </w:r>
      <w:proofErr w:type="spellStart"/>
      <w:r w:rsidR="005C255A" w:rsidRPr="00B52AA2">
        <w:rPr>
          <w:i/>
          <w:color w:val="000000" w:themeColor="text1"/>
        </w:rPr>
        <w:t>z..18</w:t>
      </w:r>
      <w:proofErr w:type="spellEnd"/>
      <w:r w:rsidR="000D1FB0" w:rsidRPr="00B52AA2">
        <w:rPr>
          <w:i/>
          <w:color w:val="000000" w:themeColor="text1"/>
        </w:rPr>
        <w:t xml:space="preserve">, opcjonalne, reguły </w:t>
      </w:r>
      <w:hyperlink r:id="rId94" w:tooltip="R234 JEŻELI nie wystąpi /Towar/@KodTowarowy ALBO nie wystąpi /Towar/@OpisTowaru TO błąd/ostrzeżenie/info" w:history="1">
        <w:proofErr w:type="spellStart"/>
        <w:r w:rsidR="005C255A" w:rsidRPr="00B52AA2">
          <w:rPr>
            <w:rStyle w:val="Hipercze"/>
            <w:i/>
            <w:color w:val="000000" w:themeColor="text1"/>
            <w:u w:val="none"/>
          </w:rPr>
          <w:t>R234</w:t>
        </w:r>
        <w:proofErr w:type="spellEnd"/>
      </w:hyperlink>
      <w:r w:rsidR="000D1FB0" w:rsidRPr="00B52AA2">
        <w:rPr>
          <w:rStyle w:val="Hipercze"/>
          <w:i/>
          <w:color w:val="000000" w:themeColor="text1"/>
          <w:u w:val="none"/>
        </w:rPr>
        <w:t xml:space="preserve"> </w:t>
      </w:r>
      <w:hyperlink r:id="rId95" w:tooltip="R236 JEŻELI wystąpi /Towar/@KodTowarowy ORAZ długość /Towar/@KodTowarowy &lt;&gt; 8 znaków (8 liczb) TO błąd/ostrzeżenie/info" w:history="1">
        <w:proofErr w:type="spellStart"/>
        <w:r w:rsidR="005C255A" w:rsidRPr="00B52AA2">
          <w:rPr>
            <w:rStyle w:val="Hipercze"/>
            <w:i/>
            <w:color w:val="000000" w:themeColor="text1"/>
            <w:u w:val="none"/>
          </w:rPr>
          <w:t>R236</w:t>
        </w:r>
        <w:proofErr w:type="spellEnd"/>
      </w:hyperlink>
      <w:r w:rsidR="000B5262">
        <w:rPr>
          <w:rStyle w:val="Hipercze"/>
          <w:i/>
          <w:color w:val="000000" w:themeColor="text1"/>
          <w:u w:val="none"/>
        </w:rPr>
        <w:t>.</w:t>
      </w:r>
    </w:p>
    <w:p w14:paraId="2F7938E7" w14:textId="6D3FC01A" w:rsidR="00AB3869" w:rsidRPr="002A2A85" w:rsidRDefault="0062623A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lastRenderedPageBreak/>
        <w:t>Kod towaru – K</w:t>
      </w:r>
      <w:r w:rsidR="005C255A" w:rsidRPr="002A2A85">
        <w:rPr>
          <w:color w:val="000000" w:themeColor="text1"/>
        </w:rPr>
        <w:t>od Nomenklatury scalonej</w:t>
      </w:r>
      <w:r w:rsidRPr="002A2A85">
        <w:rPr>
          <w:color w:val="000000" w:themeColor="text1"/>
        </w:rPr>
        <w:t xml:space="preserve">. </w:t>
      </w:r>
      <w:r w:rsidR="005F4799" w:rsidRPr="002A2A85">
        <w:rPr>
          <w:color w:val="000000" w:themeColor="text1"/>
        </w:rPr>
        <w:t xml:space="preserve">Należy podać </w:t>
      </w:r>
      <w:r w:rsidRPr="002A2A85">
        <w:rPr>
          <w:color w:val="000000" w:themeColor="text1"/>
        </w:rPr>
        <w:t>ośmiocyfrowy</w:t>
      </w:r>
      <w:r w:rsidR="005F4799" w:rsidRPr="002A2A85">
        <w:rPr>
          <w:color w:val="000000" w:themeColor="text1"/>
        </w:rPr>
        <w:t xml:space="preserve"> kod </w:t>
      </w:r>
      <w:r w:rsidRPr="002A2A85">
        <w:rPr>
          <w:color w:val="000000" w:themeColor="text1"/>
        </w:rPr>
        <w:t>CN</w:t>
      </w:r>
      <w:r w:rsidR="005F4799" w:rsidRPr="002A2A85">
        <w:rPr>
          <w:color w:val="000000" w:themeColor="text1"/>
        </w:rPr>
        <w:t>. Informacja ta nie jest wymagana w odniesieniu do towarów o charakterze niehandlowym</w:t>
      </w:r>
      <w:r w:rsidR="005F4799" w:rsidRPr="00F0525A">
        <w:rPr>
          <w:color w:val="000000" w:themeColor="text1"/>
        </w:rPr>
        <w:t>.</w:t>
      </w:r>
      <w:r w:rsidRPr="00F0525A">
        <w:rPr>
          <w:color w:val="000000" w:themeColor="text1"/>
        </w:rPr>
        <w:t xml:space="preserve"> </w:t>
      </w:r>
      <w:r w:rsidR="005C255A" w:rsidRPr="00F0525A">
        <w:rPr>
          <w:color w:val="000000" w:themeColor="text1"/>
        </w:rPr>
        <w:t>Dane te stanowią alternatywę dla opisu towarów w przypadku, gdy takiego opisu nie dostarczono.</w:t>
      </w:r>
    </w:p>
    <w:p w14:paraId="5888BCA6" w14:textId="21829807" w:rsidR="008066A9" w:rsidRPr="002A2A85" w:rsidRDefault="0084014B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 xml:space="preserve">– </w:t>
      </w:r>
      <w:r w:rsidR="000A623E" w:rsidRPr="002A2A85">
        <w:rPr>
          <w:b/>
          <w:color w:val="000000" w:themeColor="text1"/>
        </w:rPr>
        <w:t>k</w:t>
      </w:r>
      <w:r w:rsidR="008066A9" w:rsidRPr="002A2A85">
        <w:rPr>
          <w:b/>
          <w:color w:val="000000" w:themeColor="text1"/>
        </w:rPr>
        <w:t>od CUS</w:t>
      </w:r>
    </w:p>
    <w:p w14:paraId="10BA1821" w14:textId="5CD24A6F" w:rsidR="008066A9" w:rsidRDefault="00C6527E" w:rsidP="00E368AA">
      <w:pPr>
        <w:spacing w:line="288" w:lineRule="auto"/>
        <w:jc w:val="both"/>
        <w:rPr>
          <w:b/>
          <w:color w:val="FF0000"/>
        </w:rPr>
      </w:pPr>
      <w:r w:rsidRPr="002A2A85">
        <w:rPr>
          <w:b/>
          <w:color w:val="FF0000"/>
        </w:rPr>
        <w:t>Atrybut w ramach rozwoju AIS</w:t>
      </w:r>
      <w:r w:rsidR="00A531E1" w:rsidRPr="002A2A85">
        <w:rPr>
          <w:b/>
          <w:color w:val="FF0000"/>
        </w:rPr>
        <w:t xml:space="preserve"> – pola nie należy wypełniać.</w:t>
      </w:r>
    </w:p>
    <w:p w14:paraId="641F91F9" w14:textId="5970589A" w:rsidR="008B073E" w:rsidRDefault="008B073E" w:rsidP="008B073E">
      <w:pPr>
        <w:spacing w:line="288" w:lineRule="auto"/>
        <w:jc w:val="both"/>
        <w:rPr>
          <w:b/>
          <w:color w:val="000000"/>
        </w:rPr>
      </w:pPr>
      <w:r w:rsidRPr="002A2A85">
        <w:rPr>
          <w:b/>
          <w:color w:val="000000"/>
        </w:rPr>
        <w:t xml:space="preserve">– </w:t>
      </w:r>
      <w:r>
        <w:rPr>
          <w:b/>
          <w:color w:val="000000"/>
        </w:rPr>
        <w:t>opis towaru</w:t>
      </w:r>
    </w:p>
    <w:p w14:paraId="7DDD80C2" w14:textId="0132152D" w:rsidR="00174543" w:rsidRDefault="00174543" w:rsidP="00174543">
      <w:pPr>
        <w:spacing w:line="288" w:lineRule="auto"/>
        <w:ind w:firstLine="708"/>
        <w:jc w:val="both"/>
        <w:rPr>
          <w:color w:val="000000"/>
          <w:u w:val="single"/>
        </w:rPr>
      </w:pPr>
      <w:r>
        <w:rPr>
          <w:i/>
          <w:color w:val="000000" w:themeColor="text1"/>
        </w:rPr>
        <w:t>Charakterystyka pola</w:t>
      </w:r>
      <w:r w:rsidRPr="00B52AA2">
        <w:rPr>
          <w:i/>
          <w:color w:val="000000" w:themeColor="text1"/>
        </w:rPr>
        <w:t xml:space="preserve">: pozycja, długość </w:t>
      </w:r>
      <w:proofErr w:type="spellStart"/>
      <w:r>
        <w:rPr>
          <w:i/>
          <w:color w:val="000000" w:themeColor="text1"/>
        </w:rPr>
        <w:t>z..512</w:t>
      </w:r>
      <w:proofErr w:type="spellEnd"/>
      <w:r w:rsidRPr="00B52AA2">
        <w:rPr>
          <w:i/>
          <w:color w:val="000000" w:themeColor="text1"/>
        </w:rPr>
        <w:t>, opcjonalne, reguł</w:t>
      </w:r>
      <w:r>
        <w:rPr>
          <w:i/>
          <w:color w:val="000000" w:themeColor="text1"/>
        </w:rPr>
        <w:t>a</w:t>
      </w:r>
      <w:r w:rsidRPr="00B52AA2">
        <w:rPr>
          <w:i/>
          <w:color w:val="000000" w:themeColor="text1"/>
        </w:rPr>
        <w:t xml:space="preserve"> </w:t>
      </w:r>
      <w:hyperlink r:id="rId96" w:tooltip="R234 JEŻELI nie wystąpi /Towar/@KodTowarowy ALBO nie wystąpi /Towar/@OpisTowaru TO błąd/ostrzeżenie/info" w:history="1">
        <w:proofErr w:type="spellStart"/>
        <w:r w:rsidRPr="00B52AA2">
          <w:rPr>
            <w:rStyle w:val="Hipercze"/>
            <w:i/>
            <w:color w:val="000000" w:themeColor="text1"/>
            <w:u w:val="none"/>
          </w:rPr>
          <w:t>R234</w:t>
        </w:r>
        <w:proofErr w:type="spellEnd"/>
      </w:hyperlink>
      <w:r>
        <w:rPr>
          <w:rStyle w:val="Hipercze"/>
          <w:i/>
          <w:color w:val="000000" w:themeColor="text1"/>
          <w:u w:val="none"/>
        </w:rPr>
        <w:t>.</w:t>
      </w:r>
    </w:p>
    <w:p w14:paraId="2A2FF0C6" w14:textId="73862F9D" w:rsidR="008B073E" w:rsidRPr="008B073E" w:rsidRDefault="00174543" w:rsidP="00174543">
      <w:pPr>
        <w:spacing w:line="288" w:lineRule="auto"/>
        <w:ind w:left="708"/>
        <w:jc w:val="both"/>
        <w:rPr>
          <w:color w:val="000000"/>
        </w:rPr>
      </w:pPr>
      <w:r w:rsidRPr="00174543">
        <w:rPr>
          <w:color w:val="000000"/>
        </w:rPr>
        <w:t>Dane te stanowią alternatywę dla kodu towaru w przypadku, gdy takiego kodu nie dostarczono. Jeżeli zgłaszający podaje kod CUS w odniesieniu do substancji i preparatów chemicznych, państwa członkowskie mogą odstąpić od wymogu podawania dokładnego opisu towarów.</w:t>
      </w:r>
    </w:p>
    <w:p w14:paraId="4E20B134" w14:textId="2AC836FC" w:rsidR="008B073E" w:rsidRPr="002A2A85" w:rsidRDefault="008B073E" w:rsidP="008B073E">
      <w:pPr>
        <w:spacing w:line="288" w:lineRule="auto"/>
        <w:jc w:val="both"/>
        <w:rPr>
          <w:bCs/>
          <w:color w:val="000000"/>
        </w:rPr>
      </w:pPr>
      <w:r w:rsidRPr="002A2A85">
        <w:rPr>
          <w:b/>
          <w:color w:val="000000"/>
        </w:rPr>
        <w:t xml:space="preserve">– </w:t>
      </w:r>
      <w:r>
        <w:rPr>
          <w:b/>
          <w:color w:val="000000"/>
        </w:rPr>
        <w:t>uwagi</w:t>
      </w:r>
    </w:p>
    <w:p w14:paraId="0C34A450" w14:textId="3C4D69AE" w:rsidR="008B073E" w:rsidRDefault="00F0525A" w:rsidP="00F0525A">
      <w:pPr>
        <w:spacing w:line="288" w:lineRule="auto"/>
        <w:ind w:firstLine="708"/>
        <w:jc w:val="both"/>
        <w:rPr>
          <w:rStyle w:val="Hipercze"/>
          <w:i/>
          <w:color w:val="000000" w:themeColor="text1"/>
          <w:u w:val="none"/>
        </w:rPr>
      </w:pPr>
      <w:r>
        <w:rPr>
          <w:i/>
          <w:color w:val="000000" w:themeColor="text1"/>
        </w:rPr>
        <w:t>Charakterystyka pola</w:t>
      </w:r>
      <w:r w:rsidRPr="00B52AA2">
        <w:rPr>
          <w:i/>
          <w:color w:val="000000" w:themeColor="text1"/>
        </w:rPr>
        <w:t xml:space="preserve">: pozycja, długość </w:t>
      </w:r>
      <w:proofErr w:type="spellStart"/>
      <w:r>
        <w:rPr>
          <w:i/>
          <w:color w:val="000000" w:themeColor="text1"/>
        </w:rPr>
        <w:t>z..260</w:t>
      </w:r>
      <w:proofErr w:type="spellEnd"/>
      <w:r w:rsidRPr="00B52AA2">
        <w:rPr>
          <w:i/>
          <w:color w:val="000000" w:themeColor="text1"/>
        </w:rPr>
        <w:t>, opcjonalne</w:t>
      </w:r>
      <w:r>
        <w:rPr>
          <w:i/>
          <w:color w:val="000000" w:themeColor="text1"/>
        </w:rPr>
        <w:t>.</w:t>
      </w:r>
    </w:p>
    <w:p w14:paraId="2EA5A3D2" w14:textId="00AB14D7" w:rsidR="00F0525A" w:rsidRPr="00F0525A" w:rsidRDefault="00F0525A" w:rsidP="00F0525A">
      <w:pPr>
        <w:spacing w:line="288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Uwagi dodatkowe.</w:t>
      </w:r>
    </w:p>
    <w:p w14:paraId="2B5691D0" w14:textId="7909E313" w:rsidR="000B1167" w:rsidRPr="002A2A85" w:rsidRDefault="00F149EF" w:rsidP="00E368AA">
      <w:pPr>
        <w:spacing w:line="288" w:lineRule="auto"/>
        <w:jc w:val="both"/>
        <w:rPr>
          <w:bCs/>
          <w:color w:val="000000"/>
        </w:rPr>
      </w:pPr>
      <w:r w:rsidRPr="002A2A85">
        <w:rPr>
          <w:b/>
          <w:color w:val="000000"/>
        </w:rPr>
        <w:t>–</w:t>
      </w:r>
      <w:r w:rsidR="002C1709" w:rsidRPr="002A2A85">
        <w:rPr>
          <w:b/>
          <w:color w:val="000000"/>
        </w:rPr>
        <w:t xml:space="preserve"> dodatkowe informacje</w:t>
      </w:r>
    </w:p>
    <w:p w14:paraId="1FBDA389" w14:textId="77777777" w:rsidR="00171376" w:rsidRPr="002A2A85" w:rsidRDefault="00F149EF" w:rsidP="00E368AA">
      <w:pPr>
        <w:spacing w:line="288" w:lineRule="auto"/>
        <w:ind w:left="567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767518" w:rsidRPr="002A2A85">
        <w:rPr>
          <w:b/>
          <w:color w:val="000000" w:themeColor="text1"/>
        </w:rPr>
        <w:t xml:space="preserve"> k</w:t>
      </w:r>
      <w:r w:rsidR="00171376" w:rsidRPr="002A2A85">
        <w:rPr>
          <w:b/>
          <w:color w:val="000000" w:themeColor="text1"/>
        </w:rPr>
        <w:t>od</w:t>
      </w:r>
    </w:p>
    <w:p w14:paraId="49377D69" w14:textId="5B3446D3" w:rsidR="00171376" w:rsidRPr="001D13AF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4D1282" w:rsidRPr="001D13AF">
        <w:rPr>
          <w:i/>
          <w:color w:val="000000" w:themeColor="text1"/>
        </w:rPr>
        <w:t xml:space="preserve">: </w:t>
      </w:r>
      <w:r w:rsidR="00EB5572" w:rsidRPr="001D13AF">
        <w:rPr>
          <w:i/>
          <w:color w:val="000000" w:themeColor="text1"/>
        </w:rPr>
        <w:t xml:space="preserve">pozycja, </w:t>
      </w:r>
      <w:r w:rsidR="004D1282" w:rsidRPr="001D13AF">
        <w:rPr>
          <w:i/>
          <w:color w:val="000000" w:themeColor="text1"/>
        </w:rPr>
        <w:t xml:space="preserve">długość </w:t>
      </w:r>
      <w:proofErr w:type="spellStart"/>
      <w:r w:rsidR="00171376" w:rsidRPr="001D13AF">
        <w:rPr>
          <w:i/>
          <w:color w:val="000000" w:themeColor="text1"/>
        </w:rPr>
        <w:t>z..5</w:t>
      </w:r>
      <w:proofErr w:type="spellEnd"/>
      <w:r w:rsidR="004D1282" w:rsidRPr="001D13AF">
        <w:rPr>
          <w:i/>
          <w:color w:val="000000" w:themeColor="text1"/>
        </w:rPr>
        <w:t xml:space="preserve">, opcjonalne, słownik </w:t>
      </w:r>
      <w:hyperlink r:id="rId97" w:history="1">
        <w:r w:rsidR="00171376" w:rsidRPr="001D13AF">
          <w:rPr>
            <w:rStyle w:val="Hipercze"/>
            <w:i/>
            <w:u w:val="none"/>
          </w:rPr>
          <w:t>036</w:t>
        </w:r>
      </w:hyperlink>
      <w:r w:rsidR="000B5262">
        <w:rPr>
          <w:rStyle w:val="Hipercze"/>
          <w:i/>
          <w:u w:val="none"/>
        </w:rPr>
        <w:t>.</w:t>
      </w:r>
    </w:p>
    <w:p w14:paraId="68B2650C" w14:textId="76CC99BA" w:rsidR="00171376" w:rsidRPr="002A2A85" w:rsidRDefault="00171376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Kod informacji dodatkowej</w:t>
      </w:r>
      <w:r w:rsidR="00D21774" w:rsidRPr="002A2A85">
        <w:rPr>
          <w:color w:val="000000" w:themeColor="text1"/>
        </w:rPr>
        <w:t xml:space="preserve">. </w:t>
      </w:r>
      <w:r w:rsidR="0087310C" w:rsidRPr="002A2A85">
        <w:rPr>
          <w:color w:val="000000" w:themeColor="text1"/>
        </w:rPr>
        <w:t>Odrębnie, dla każdej pozycji może być podany</w:t>
      </w:r>
      <w:r w:rsidRPr="002A2A85">
        <w:rPr>
          <w:color w:val="000000" w:themeColor="text1"/>
        </w:rPr>
        <w:t xml:space="preserve"> odpowiedni kod unijny, oraz, w stosownych przypadkach, kod </w:t>
      </w:r>
      <w:r w:rsidR="0087310C" w:rsidRPr="002A2A85">
        <w:rPr>
          <w:color w:val="000000" w:themeColor="text1"/>
        </w:rPr>
        <w:t>krajowy</w:t>
      </w:r>
      <w:r w:rsidRPr="002A2A85">
        <w:rPr>
          <w:color w:val="000000" w:themeColor="text1"/>
        </w:rPr>
        <w:t>.</w:t>
      </w:r>
    </w:p>
    <w:p w14:paraId="609306DA" w14:textId="77777777" w:rsidR="00DC6FCE" w:rsidRPr="002A2A85" w:rsidRDefault="00F149EF" w:rsidP="00E368AA">
      <w:pPr>
        <w:spacing w:line="288" w:lineRule="auto"/>
        <w:ind w:left="567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DC6FCE" w:rsidRPr="002A2A85">
        <w:rPr>
          <w:b/>
          <w:color w:val="000000" w:themeColor="text1"/>
        </w:rPr>
        <w:t xml:space="preserve"> opis</w:t>
      </w:r>
    </w:p>
    <w:p w14:paraId="037AC22D" w14:textId="06930A9D" w:rsidR="00090766" w:rsidRPr="00B52AA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4D1282" w:rsidRPr="00B52AA2">
        <w:rPr>
          <w:i/>
          <w:color w:val="000000" w:themeColor="text1"/>
        </w:rPr>
        <w:t xml:space="preserve">: </w:t>
      </w:r>
      <w:r w:rsidR="00EB5572" w:rsidRPr="00B52AA2">
        <w:rPr>
          <w:i/>
          <w:color w:val="000000" w:themeColor="text1"/>
        </w:rPr>
        <w:t xml:space="preserve">pozycja, </w:t>
      </w:r>
      <w:r w:rsidR="004D1282" w:rsidRPr="00B52AA2">
        <w:rPr>
          <w:i/>
          <w:color w:val="000000" w:themeColor="text1"/>
        </w:rPr>
        <w:t xml:space="preserve">długość </w:t>
      </w:r>
      <w:proofErr w:type="spellStart"/>
      <w:r w:rsidR="00090766" w:rsidRPr="00B52AA2">
        <w:rPr>
          <w:i/>
          <w:color w:val="000000" w:themeColor="text1"/>
        </w:rPr>
        <w:t>z..512</w:t>
      </w:r>
      <w:proofErr w:type="spellEnd"/>
      <w:r w:rsidR="004D1282" w:rsidRPr="00B52AA2">
        <w:rPr>
          <w:i/>
          <w:color w:val="000000" w:themeColor="text1"/>
        </w:rPr>
        <w:t>, opcjonalne</w:t>
      </w:r>
      <w:r w:rsidR="000B5262">
        <w:rPr>
          <w:i/>
          <w:color w:val="000000" w:themeColor="text1"/>
        </w:rPr>
        <w:t>.</w:t>
      </w:r>
    </w:p>
    <w:p w14:paraId="6B9F51DA" w14:textId="796CC763" w:rsidR="000B1167" w:rsidRPr="002A2A85" w:rsidRDefault="0087310C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Pole to należy wypełnić jedynie wówczas, gdy dany </w:t>
      </w:r>
      <w:r w:rsidR="00090766" w:rsidRPr="002A2A85">
        <w:rPr>
          <w:color w:val="000000" w:themeColor="text1"/>
        </w:rPr>
        <w:t>kod informacji wymaga uszczegółowienia</w:t>
      </w:r>
      <w:r w:rsidRPr="002A2A85">
        <w:rPr>
          <w:color w:val="000000" w:themeColor="text1"/>
        </w:rPr>
        <w:t>.</w:t>
      </w:r>
    </w:p>
    <w:p w14:paraId="5A140BBC" w14:textId="77777777" w:rsidR="000B6B44" w:rsidRPr="002A2A85" w:rsidRDefault="009B557A" w:rsidP="00E368AA">
      <w:pPr>
        <w:pStyle w:val="Nagwek2"/>
        <w:spacing w:before="0" w:line="288" w:lineRule="auto"/>
        <w:jc w:val="both"/>
      </w:pPr>
      <w:bookmarkStart w:id="26" w:name="_Toc503173796"/>
      <w:r w:rsidRPr="002A2A85">
        <w:t>5.2</w:t>
      </w:r>
      <w:r w:rsidR="000B6B44" w:rsidRPr="002A2A85">
        <w:t>. Opakowanie</w:t>
      </w:r>
      <w:bookmarkEnd w:id="26"/>
    </w:p>
    <w:p w14:paraId="4B42DB2E" w14:textId="20836D7C" w:rsidR="000B6B44" w:rsidRPr="002A2A85" w:rsidRDefault="00F149EF" w:rsidP="00E368AA">
      <w:pPr>
        <w:spacing w:line="288" w:lineRule="auto"/>
        <w:jc w:val="both"/>
        <w:rPr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0B6B44" w:rsidRPr="002A2A85">
        <w:rPr>
          <w:b/>
          <w:color w:val="000000" w:themeColor="text1"/>
        </w:rPr>
        <w:t xml:space="preserve"> </w:t>
      </w:r>
      <w:r w:rsidR="000A623E" w:rsidRPr="002A2A85">
        <w:rPr>
          <w:b/>
          <w:color w:val="000000" w:themeColor="text1"/>
        </w:rPr>
        <w:t>r</w:t>
      </w:r>
      <w:r w:rsidR="000B6B44" w:rsidRPr="002A2A85">
        <w:rPr>
          <w:b/>
          <w:color w:val="000000" w:themeColor="text1"/>
        </w:rPr>
        <w:t>odzaj opakowań</w:t>
      </w:r>
    </w:p>
    <w:p w14:paraId="5EDF471B" w14:textId="0849C1C7" w:rsidR="000B6B44" w:rsidRPr="00B52AA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EB4018" w:rsidRPr="00B52AA2">
        <w:rPr>
          <w:i/>
          <w:color w:val="000000" w:themeColor="text1"/>
        </w:rPr>
        <w:t xml:space="preserve">: </w:t>
      </w:r>
      <w:r w:rsidR="00EB5572" w:rsidRPr="00B52AA2">
        <w:rPr>
          <w:i/>
          <w:color w:val="000000" w:themeColor="text1"/>
        </w:rPr>
        <w:t xml:space="preserve">pozycja, </w:t>
      </w:r>
      <w:r w:rsidR="00EB4018" w:rsidRPr="00B52AA2">
        <w:rPr>
          <w:i/>
          <w:color w:val="000000" w:themeColor="text1"/>
        </w:rPr>
        <w:t xml:space="preserve">długość </w:t>
      </w:r>
      <w:proofErr w:type="spellStart"/>
      <w:r w:rsidR="000B6B44" w:rsidRPr="00B52AA2">
        <w:rPr>
          <w:i/>
          <w:color w:val="000000" w:themeColor="text1"/>
        </w:rPr>
        <w:t>z2</w:t>
      </w:r>
      <w:proofErr w:type="spellEnd"/>
      <w:r w:rsidR="00EB4018" w:rsidRPr="00B52AA2">
        <w:rPr>
          <w:i/>
          <w:color w:val="000000" w:themeColor="text1"/>
        </w:rPr>
        <w:t xml:space="preserve">, wymagane, słownik </w:t>
      </w:r>
      <w:hyperlink r:id="rId98" w:history="1">
        <w:r w:rsidR="000B6B44" w:rsidRPr="00B52AA2">
          <w:rPr>
            <w:rStyle w:val="Hipercze"/>
            <w:i/>
            <w:u w:val="none"/>
          </w:rPr>
          <w:t>033</w:t>
        </w:r>
      </w:hyperlink>
      <w:r w:rsidR="000B5262">
        <w:rPr>
          <w:rStyle w:val="Hipercze"/>
          <w:i/>
          <w:u w:val="none"/>
        </w:rPr>
        <w:t>,</w:t>
      </w:r>
      <w:r w:rsidR="00EB4018" w:rsidRPr="00B52AA2">
        <w:rPr>
          <w:rStyle w:val="Hipercze"/>
          <w:i/>
          <w:color w:val="000000" w:themeColor="text1"/>
          <w:u w:val="none"/>
        </w:rPr>
        <w:t xml:space="preserve"> </w:t>
      </w:r>
      <w:r w:rsidR="00EB4018" w:rsidRPr="00B52AA2">
        <w:rPr>
          <w:i/>
          <w:color w:val="000000" w:themeColor="text1"/>
        </w:rPr>
        <w:t xml:space="preserve">reguła </w:t>
      </w:r>
      <w:hyperlink r:id="rId99" w:tooltip="R698 JEŻELI na dowolnej pozycji towarowej wystąpi /Towar/Opakowanie/@NumeryIZnakiOpakowan ORAZ /Towar/Opakowanie/@LiczbaOpakowan = 0 ORAZ (na żadnej innej pozycji towarowej nie występuje /Towar/Opakowanie/@NumeryIZnakiOpakowan LUB na żadnej innej pozycji t" w:history="1">
        <w:proofErr w:type="spellStart"/>
        <w:r w:rsidR="000B6B44" w:rsidRPr="00B52AA2">
          <w:rPr>
            <w:rStyle w:val="Hipercze"/>
            <w:i/>
            <w:color w:val="000000" w:themeColor="text1"/>
            <w:u w:val="none"/>
          </w:rPr>
          <w:t>R698</w:t>
        </w:r>
        <w:proofErr w:type="spellEnd"/>
      </w:hyperlink>
      <w:r w:rsidR="000B5262">
        <w:rPr>
          <w:rStyle w:val="Hipercze"/>
          <w:i/>
          <w:color w:val="000000" w:themeColor="text1"/>
          <w:u w:val="none"/>
        </w:rPr>
        <w:t>.</w:t>
      </w:r>
    </w:p>
    <w:p w14:paraId="36B7B704" w14:textId="2C579113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Kod </w:t>
      </w:r>
      <w:r w:rsidR="00D93C64" w:rsidRPr="002A2A85">
        <w:rPr>
          <w:color w:val="000000" w:themeColor="text1"/>
        </w:rPr>
        <w:t>rodzaju (typu)</w:t>
      </w:r>
      <w:r w:rsidRPr="002A2A85">
        <w:rPr>
          <w:color w:val="000000" w:themeColor="text1"/>
        </w:rPr>
        <w:t xml:space="preserve"> opakowania</w:t>
      </w:r>
      <w:r w:rsidR="00EA1415" w:rsidRPr="002A2A85">
        <w:rPr>
          <w:color w:val="000000" w:themeColor="text1"/>
        </w:rPr>
        <w:t xml:space="preserve"> jest określony poprzez element</w:t>
      </w:r>
      <w:r w:rsidR="00202779" w:rsidRPr="002A2A85">
        <w:rPr>
          <w:color w:val="000000" w:themeColor="text1"/>
        </w:rPr>
        <w:t xml:space="preserve"> słownika</w:t>
      </w:r>
      <w:r w:rsidRPr="002A2A85">
        <w:rPr>
          <w:color w:val="000000" w:themeColor="text1"/>
        </w:rPr>
        <w:t xml:space="preserve">. </w:t>
      </w:r>
    </w:p>
    <w:p w14:paraId="40F4F6FC" w14:textId="7CAC59C7" w:rsidR="000B6B44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0B6B44" w:rsidRPr="002A2A85">
        <w:rPr>
          <w:b/>
          <w:color w:val="000000" w:themeColor="text1"/>
        </w:rPr>
        <w:t xml:space="preserve"> </w:t>
      </w:r>
      <w:r w:rsidR="000A623E" w:rsidRPr="002A2A85">
        <w:rPr>
          <w:b/>
          <w:color w:val="000000" w:themeColor="text1"/>
        </w:rPr>
        <w:t>l</w:t>
      </w:r>
      <w:r w:rsidR="000B6B44" w:rsidRPr="002A2A85">
        <w:rPr>
          <w:b/>
          <w:color w:val="000000" w:themeColor="text1"/>
        </w:rPr>
        <w:t>iczba opakowań</w:t>
      </w:r>
    </w:p>
    <w:p w14:paraId="10B3F5EB" w14:textId="409A5064" w:rsidR="000B6B44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EB4018" w:rsidRPr="00E34C12">
        <w:rPr>
          <w:i/>
          <w:color w:val="000000" w:themeColor="text1"/>
        </w:rPr>
        <w:t xml:space="preserve">: </w:t>
      </w:r>
      <w:r w:rsidR="00EB5572" w:rsidRPr="00E34C12">
        <w:rPr>
          <w:i/>
          <w:color w:val="000000" w:themeColor="text1"/>
        </w:rPr>
        <w:t xml:space="preserve">pozycja, </w:t>
      </w:r>
      <w:r w:rsidR="00EB4018" w:rsidRPr="00E34C12">
        <w:rPr>
          <w:i/>
          <w:color w:val="000000" w:themeColor="text1"/>
        </w:rPr>
        <w:t xml:space="preserve">długość </w:t>
      </w:r>
      <w:proofErr w:type="spellStart"/>
      <w:r w:rsidR="000B6B44" w:rsidRPr="00E34C12">
        <w:rPr>
          <w:i/>
          <w:color w:val="000000" w:themeColor="text1"/>
        </w:rPr>
        <w:t>n8,0</w:t>
      </w:r>
      <w:proofErr w:type="spellEnd"/>
      <w:r w:rsidR="00EB4018" w:rsidRPr="00E34C12">
        <w:rPr>
          <w:i/>
          <w:color w:val="000000" w:themeColor="text1"/>
        </w:rPr>
        <w:t xml:space="preserve">, wymagane, reguła </w:t>
      </w:r>
      <w:hyperlink r:id="rId100" w:tooltip="R698 JEŻELI na dowolnej pozycji towarowej wystąpi /Towar/Opakowanie/@NumeryIZnakiOpakowan ORAZ /Towar/Opakowanie/@LiczbaOpakowan = 0 ORAZ (na żadnej innej pozycji towarowej nie występuje /Towar/Opakowanie/@NumeryIZnakiOpakowan LUB na żadnej innej pozycji t" w:history="1">
        <w:proofErr w:type="spellStart"/>
        <w:r w:rsidR="000B6B44" w:rsidRPr="00E34C12">
          <w:rPr>
            <w:rStyle w:val="Hipercze"/>
            <w:i/>
            <w:color w:val="000000" w:themeColor="text1"/>
            <w:u w:val="none"/>
          </w:rPr>
          <w:t>R698</w:t>
        </w:r>
        <w:proofErr w:type="spellEnd"/>
      </w:hyperlink>
      <w:r w:rsidR="000B5262">
        <w:rPr>
          <w:rStyle w:val="Hipercze"/>
          <w:i/>
          <w:color w:val="000000" w:themeColor="text1"/>
          <w:u w:val="none"/>
        </w:rPr>
        <w:t>.</w:t>
      </w:r>
    </w:p>
    <w:p w14:paraId="62EE0013" w14:textId="77777777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Całkowita liczba opakowań w oparciu o najmniejszą jednostkę opakowania zewnętrznego. Jest to liczba poszczególnych pozycji zapakowanych w sposób niepozwalający na ich podział bez uprzedniego rozpakowania lub liczba sztuk w przypadku towarów nieopakowanych.</w:t>
      </w:r>
    </w:p>
    <w:p w14:paraId="2BEC9DBC" w14:textId="5D1A824C" w:rsidR="000B6B44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0B6B44" w:rsidRPr="002A2A85">
        <w:rPr>
          <w:b/>
          <w:color w:val="000000" w:themeColor="text1"/>
        </w:rPr>
        <w:t xml:space="preserve"> </w:t>
      </w:r>
      <w:r w:rsidR="000A623E" w:rsidRPr="002A2A85">
        <w:rPr>
          <w:b/>
          <w:color w:val="000000" w:themeColor="text1"/>
        </w:rPr>
        <w:t>n</w:t>
      </w:r>
      <w:r w:rsidR="000B6B44" w:rsidRPr="002A2A85">
        <w:rPr>
          <w:b/>
          <w:color w:val="000000" w:themeColor="text1"/>
        </w:rPr>
        <w:t>umery i znaki opakowań</w:t>
      </w:r>
    </w:p>
    <w:p w14:paraId="2F6BF596" w14:textId="6A77E4F3" w:rsidR="000B6B44" w:rsidRPr="00E34C12" w:rsidRDefault="00632800" w:rsidP="00E368AA">
      <w:pPr>
        <w:spacing w:line="288" w:lineRule="auto"/>
        <w:ind w:left="708"/>
        <w:jc w:val="both"/>
        <w:rPr>
          <w:b/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EB4018" w:rsidRPr="00E34C12">
        <w:rPr>
          <w:i/>
          <w:color w:val="000000" w:themeColor="text1"/>
        </w:rPr>
        <w:t xml:space="preserve">: </w:t>
      </w:r>
      <w:r w:rsidR="00EB5572" w:rsidRPr="00E34C12">
        <w:rPr>
          <w:i/>
          <w:color w:val="000000" w:themeColor="text1"/>
        </w:rPr>
        <w:t xml:space="preserve">pozycja, </w:t>
      </w:r>
      <w:r w:rsidR="00EB4018" w:rsidRPr="00E34C12">
        <w:rPr>
          <w:i/>
          <w:color w:val="000000" w:themeColor="text1"/>
        </w:rPr>
        <w:t xml:space="preserve">długość </w:t>
      </w:r>
      <w:proofErr w:type="spellStart"/>
      <w:r w:rsidR="000B6B44" w:rsidRPr="00E34C12">
        <w:rPr>
          <w:i/>
          <w:color w:val="000000" w:themeColor="text1"/>
        </w:rPr>
        <w:t>z..512</w:t>
      </w:r>
      <w:proofErr w:type="spellEnd"/>
      <w:r w:rsidR="00EB4018" w:rsidRPr="00E34C12">
        <w:rPr>
          <w:i/>
          <w:color w:val="000000" w:themeColor="text1"/>
        </w:rPr>
        <w:t xml:space="preserve">, opcjonalne, reguła </w:t>
      </w:r>
      <w:hyperlink r:id="rId101" w:tooltip="R698 JEŻELI na dowolnej pozycji towarowej wystąpi /Towar/Opakowanie/@NumeryIZnakiOpakowan ORAZ /Towar/Opakowanie/@LiczbaOpakowan = 0 ORAZ (na żadnej innej pozycji towarowej nie występuje /Towar/Opakowanie/@NumeryIZnakiOpakowan LUB na żadnej innej pozycji t" w:history="1">
        <w:proofErr w:type="spellStart"/>
        <w:r w:rsidR="000B6B44" w:rsidRPr="00E34C12">
          <w:rPr>
            <w:rStyle w:val="Hipercze"/>
            <w:i/>
            <w:color w:val="000000" w:themeColor="text1"/>
            <w:u w:val="none"/>
          </w:rPr>
          <w:t>R698</w:t>
        </w:r>
        <w:proofErr w:type="spellEnd"/>
      </w:hyperlink>
      <w:r w:rsidR="000B5262">
        <w:rPr>
          <w:rStyle w:val="Hipercze"/>
          <w:i/>
          <w:color w:val="000000" w:themeColor="text1"/>
          <w:u w:val="none"/>
        </w:rPr>
        <w:t>.</w:t>
      </w:r>
    </w:p>
    <w:p w14:paraId="5BB94F7C" w14:textId="44FA74D6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Oznaczenia przesyłek</w:t>
      </w:r>
      <w:r w:rsidR="00461458" w:rsidRPr="002A2A85">
        <w:rPr>
          <w:color w:val="000000" w:themeColor="text1"/>
        </w:rPr>
        <w:t xml:space="preserve">. </w:t>
      </w:r>
      <w:r w:rsidRPr="002A2A85">
        <w:rPr>
          <w:color w:val="000000" w:themeColor="text1"/>
        </w:rPr>
        <w:t>Dowolny opis oznaczeń i numerów jednostek transportowych lub opakowań.</w:t>
      </w:r>
    </w:p>
    <w:p w14:paraId="6F2B39A3" w14:textId="21AFFBBA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Informacja ta </w:t>
      </w:r>
      <w:r w:rsidR="00053A06" w:rsidRPr="002A2A85">
        <w:rPr>
          <w:color w:val="000000" w:themeColor="text1"/>
        </w:rPr>
        <w:t xml:space="preserve">jest </w:t>
      </w:r>
      <w:r w:rsidRPr="002A2A85">
        <w:rPr>
          <w:color w:val="000000" w:themeColor="text1"/>
        </w:rPr>
        <w:t>podawana tylko dla towarów opakowanych</w:t>
      </w:r>
      <w:r w:rsidR="00461458" w:rsidRPr="002A2A85">
        <w:rPr>
          <w:color w:val="000000" w:themeColor="text1"/>
        </w:rPr>
        <w:t>.</w:t>
      </w:r>
      <w:r w:rsidRPr="002A2A85">
        <w:rPr>
          <w:color w:val="000000" w:themeColor="text1"/>
        </w:rPr>
        <w:t xml:space="preserve"> W przypadku towarów przewożonych w kontenerach, numer kontenera może zastąpić oznaczenia przesyłek, jednak przedsiębiorca może podać oznaczenia przesyłek, jeżeli są one dostępne. Niepowtarzalny numer referencyjny przesyłki (UCR) lub odniesienia w dokumencie </w:t>
      </w:r>
      <w:r w:rsidRPr="002A2A85">
        <w:rPr>
          <w:color w:val="000000" w:themeColor="text1"/>
        </w:rPr>
        <w:lastRenderedPageBreak/>
        <w:t>przewozowym pozwalające na jednoznaczną identyfikację wszystkich opakowań w przesyłce mogą zastąpić oznaczenia przesyłek.</w:t>
      </w:r>
    </w:p>
    <w:p w14:paraId="684F0A23" w14:textId="77777777" w:rsidR="000B6B44" w:rsidRPr="002A2A85" w:rsidRDefault="000B6B44" w:rsidP="00E368AA">
      <w:pPr>
        <w:pStyle w:val="Nagwek2"/>
        <w:spacing w:before="0" w:line="288" w:lineRule="auto"/>
        <w:jc w:val="both"/>
      </w:pPr>
      <w:bookmarkStart w:id="27" w:name="_Toc503173797"/>
      <w:r w:rsidRPr="002A2A85">
        <w:t>5</w:t>
      </w:r>
      <w:r w:rsidR="009B557A" w:rsidRPr="002A2A85">
        <w:t>.3</w:t>
      </w:r>
      <w:r w:rsidRPr="002A2A85">
        <w:t>. Kontener</w:t>
      </w:r>
      <w:bookmarkEnd w:id="27"/>
    </w:p>
    <w:p w14:paraId="5C196D2E" w14:textId="77777777" w:rsidR="00EB4018" w:rsidRPr="002A2A85" w:rsidRDefault="00EB4018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- n</w:t>
      </w:r>
      <w:r w:rsidR="000B6B44" w:rsidRPr="002A2A85">
        <w:rPr>
          <w:b/>
          <w:color w:val="000000" w:themeColor="text1"/>
        </w:rPr>
        <w:t>umer identyfikacyjny kontenera</w:t>
      </w:r>
    </w:p>
    <w:p w14:paraId="567E67E2" w14:textId="055C735D" w:rsidR="00EB4018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EB4018" w:rsidRPr="00E34C12">
        <w:rPr>
          <w:i/>
          <w:color w:val="000000" w:themeColor="text1"/>
        </w:rPr>
        <w:t xml:space="preserve">: </w:t>
      </w:r>
      <w:r w:rsidR="00EB5572" w:rsidRPr="00E34C12">
        <w:rPr>
          <w:i/>
          <w:color w:val="000000" w:themeColor="text1"/>
        </w:rPr>
        <w:t xml:space="preserve">nagłówek i pozycja, </w:t>
      </w:r>
      <w:r w:rsidR="00EB4018" w:rsidRPr="00E34C12">
        <w:rPr>
          <w:i/>
          <w:color w:val="000000" w:themeColor="text1"/>
        </w:rPr>
        <w:t xml:space="preserve">długość </w:t>
      </w:r>
      <w:proofErr w:type="spellStart"/>
      <w:r w:rsidR="00EB4018" w:rsidRPr="00E34C12">
        <w:rPr>
          <w:i/>
          <w:color w:val="000000" w:themeColor="text1"/>
        </w:rPr>
        <w:t>z..17</w:t>
      </w:r>
      <w:proofErr w:type="spellEnd"/>
      <w:r w:rsidR="00EB4018" w:rsidRPr="00E34C12">
        <w:rPr>
          <w:i/>
          <w:color w:val="000000" w:themeColor="text1"/>
        </w:rPr>
        <w:t xml:space="preserve">, wymagane, reguła </w:t>
      </w:r>
      <w:hyperlink r:id="rId102" w:tooltip="R496 JEŻELI /@NumerKontenera zawiera znaki inne niz duze litery od A do Z i cyfry od 0 do 9 TO bład/ostrzezenie/info" w:history="1">
        <w:proofErr w:type="spellStart"/>
        <w:r w:rsidR="00EB4018" w:rsidRPr="00E34C12">
          <w:rPr>
            <w:rStyle w:val="Hipercze"/>
            <w:i/>
            <w:color w:val="000000" w:themeColor="text1"/>
            <w:u w:val="none"/>
          </w:rPr>
          <w:t>R496</w:t>
        </w:r>
        <w:proofErr w:type="spellEnd"/>
      </w:hyperlink>
      <w:r w:rsidR="000B5262">
        <w:rPr>
          <w:rStyle w:val="Hipercze"/>
          <w:i/>
          <w:color w:val="000000" w:themeColor="text1"/>
          <w:u w:val="none"/>
        </w:rPr>
        <w:t>.</w:t>
      </w:r>
    </w:p>
    <w:p w14:paraId="4A6431B3" w14:textId="60B3A7D2" w:rsidR="000B6B44" w:rsidRPr="002A2A85" w:rsidRDefault="00461458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Należy podać oznaczenie</w:t>
      </w:r>
      <w:r w:rsidR="000B6B44" w:rsidRPr="002A2A85">
        <w:rPr>
          <w:color w:val="000000" w:themeColor="text1"/>
        </w:rPr>
        <w:t xml:space="preserve"> identyfikujące kontener.</w:t>
      </w:r>
    </w:p>
    <w:p w14:paraId="6B7818DA" w14:textId="51D746CA" w:rsidR="00461458" w:rsidRPr="002A2A85" w:rsidRDefault="00EB7188" w:rsidP="00E368AA">
      <w:pPr>
        <w:spacing w:line="288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Sekcja &lt;k</w:t>
      </w:r>
      <w:r w:rsidR="00461458" w:rsidRPr="002A2A85">
        <w:rPr>
          <w:color w:val="000000" w:themeColor="text1"/>
        </w:rPr>
        <w:t xml:space="preserve">ontener&gt; występuje na nagłówku oraz na pozycjach DSK. Mają one </w:t>
      </w:r>
      <w:r w:rsidR="00976603" w:rsidRPr="002A2A85">
        <w:rPr>
          <w:color w:val="000000" w:themeColor="text1"/>
        </w:rPr>
        <w:t xml:space="preserve">charakter alternatywny. Jeżeli jest wypełniony element &lt;kontener&gt; w nagłówku, wówczas nie mogą być wypełnione elementy &lt;kontener&gt; na pozycjach. </w:t>
      </w:r>
    </w:p>
    <w:p w14:paraId="2919905E" w14:textId="76EE3984" w:rsidR="00976603" w:rsidRPr="002A2A85" w:rsidRDefault="004D6AD5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Obowiązek</w:t>
      </w:r>
      <w:r w:rsidR="00976603" w:rsidRPr="002A2A85">
        <w:rPr>
          <w:color w:val="000000" w:themeColor="text1"/>
        </w:rPr>
        <w:t xml:space="preserve"> wypełnienia pola na pozycjach zachodzi wówczas, gdy towary będące przedmiotem DSK są </w:t>
      </w:r>
      <w:r w:rsidR="008B2BB2" w:rsidRPr="002A2A85">
        <w:rPr>
          <w:color w:val="000000" w:themeColor="text1"/>
        </w:rPr>
        <w:t>na pozycjach z odrębnym numerem identyfikacyjnym kontenera.</w:t>
      </w:r>
    </w:p>
    <w:p w14:paraId="00D38FC0" w14:textId="77777777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W przypadku rodzajów transportu innych niż transport lotniczy, kontener to specjalna skrzynia do przewozu ładunków, wzmocniona i przystosowana do piętrzenia, którą można przenosić w systemie poziomym i pionowym.</w:t>
      </w:r>
    </w:p>
    <w:p w14:paraId="4F3E658E" w14:textId="77777777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W przypadku transportu lotniczego, kontenery to specjalne wzmocnione pojemniki, przystosowane do przewozu ładunków, które można przenosić na poziomach poziomym i pionowym.</w:t>
      </w:r>
    </w:p>
    <w:p w14:paraId="27CAEA41" w14:textId="77777777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W ramach tych danych, nadwozia wymienne i naczepy używane do transportu drogowego i kolejowego są traktowane jako kontenery.</w:t>
      </w:r>
    </w:p>
    <w:p w14:paraId="2E89939C" w14:textId="12F17E46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W stosownych przypadkach, dla opakowań objętych normą ISO 6346, oprócz identyfikatora (numer kierunkowy) pr</w:t>
      </w:r>
      <w:r w:rsidR="009D7E4B">
        <w:rPr>
          <w:color w:val="000000" w:themeColor="text1"/>
        </w:rPr>
        <w:t>zyznanego przez Międzynarodowe Biuro Kontenerów i Transportu I</w:t>
      </w:r>
      <w:r w:rsidRPr="002A2A85">
        <w:rPr>
          <w:color w:val="000000" w:themeColor="text1"/>
        </w:rPr>
        <w:t>ntermodalnego (BIC) podaje się również numery identyfikacyjne kontenera.</w:t>
      </w:r>
    </w:p>
    <w:p w14:paraId="6EF092E6" w14:textId="77777777" w:rsidR="000B6B44" w:rsidRPr="002A2A85" w:rsidRDefault="000B6B44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W odniesieniu do nadwozi wymiennych i naczep, należy podać kod intermodalnych jednostek ładunkowych (IJŁ), wprowadzony europejską normą EN 13044.</w:t>
      </w:r>
    </w:p>
    <w:p w14:paraId="1E40697C" w14:textId="66D1540F" w:rsidR="002D79BB" w:rsidRPr="002A2A85" w:rsidRDefault="009B557A" w:rsidP="00E368AA">
      <w:pPr>
        <w:pStyle w:val="Nagwek2"/>
        <w:spacing w:before="0" w:line="288" w:lineRule="auto"/>
        <w:jc w:val="both"/>
      </w:pPr>
      <w:bookmarkStart w:id="28" w:name="_Toc503173798"/>
      <w:r w:rsidRPr="002A2A85">
        <w:t>5.4</w:t>
      </w:r>
      <w:r w:rsidR="002D79BB" w:rsidRPr="002A2A85">
        <w:t>. Poprzedni</w:t>
      </w:r>
      <w:r w:rsidR="002D79BB" w:rsidRPr="002A2A85">
        <w:rPr>
          <w:rFonts w:eastAsia="Times New Roman"/>
        </w:rPr>
        <w:t xml:space="preserve"> dokumen</w:t>
      </w:r>
      <w:r w:rsidR="002D79BB" w:rsidRPr="002A2A85">
        <w:t>t</w:t>
      </w:r>
      <w:bookmarkEnd w:id="28"/>
    </w:p>
    <w:p w14:paraId="3EE9837E" w14:textId="57264DFF" w:rsidR="002D79BB" w:rsidRPr="002A2A85" w:rsidRDefault="007A1999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</w:t>
      </w:r>
      <w:r w:rsidR="002D79BB" w:rsidRPr="002A2A85">
        <w:rPr>
          <w:color w:val="000000" w:themeColor="text1"/>
        </w:rPr>
        <w:t xml:space="preserve">ależy </w:t>
      </w:r>
      <w:r w:rsidR="008318DB">
        <w:rPr>
          <w:color w:val="000000" w:themeColor="text1"/>
        </w:rPr>
        <w:t>podać</w:t>
      </w:r>
      <w:r w:rsidR="002D79BB" w:rsidRPr="002A2A85">
        <w:rPr>
          <w:color w:val="000000" w:themeColor="text1"/>
        </w:rPr>
        <w:t xml:space="preserve"> numery MRN przywozowych deklaracji skróconych dotyczących danej przesyłki.</w:t>
      </w:r>
    </w:p>
    <w:p w14:paraId="1F663C96" w14:textId="1C32AECE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W przypadku gdy zgodnie z art. 145 ust. 11 </w:t>
      </w:r>
      <w:r w:rsidR="00200D5E" w:rsidRPr="002A2A85">
        <w:rPr>
          <w:color w:val="000000" w:themeColor="text1"/>
        </w:rPr>
        <w:t>UKC</w:t>
      </w:r>
      <w:r w:rsidRPr="002A2A85">
        <w:rPr>
          <w:color w:val="000000" w:themeColor="text1"/>
        </w:rPr>
        <w:t xml:space="preserve"> po zakończeniu procedury tranzytu </w:t>
      </w:r>
      <w:r w:rsidR="008318DB" w:rsidRPr="002A2A85">
        <w:rPr>
          <w:color w:val="000000" w:themeColor="text1"/>
        </w:rPr>
        <w:t xml:space="preserve">zostanie </w:t>
      </w:r>
      <w:r w:rsidRPr="002A2A85">
        <w:rPr>
          <w:color w:val="000000" w:themeColor="text1"/>
        </w:rPr>
        <w:t>złożona deklaracja do czasowego składowania, należy podać MRN zgłoszenia tranzytowego.</w:t>
      </w:r>
    </w:p>
    <w:p w14:paraId="302F08BB" w14:textId="7B72C332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Jeżeli podano MRN przywozowej deklaracji skróconej, zgłoszenia tranzytowego, lub, w przypadkach, o których mowa w art. 130 </w:t>
      </w:r>
      <w:r w:rsidR="00200D5E" w:rsidRPr="002A2A85">
        <w:rPr>
          <w:color w:val="000000" w:themeColor="text1"/>
        </w:rPr>
        <w:t>UKC</w:t>
      </w:r>
      <w:r w:rsidRPr="002A2A85">
        <w:rPr>
          <w:color w:val="000000" w:themeColor="text1"/>
        </w:rPr>
        <w:t xml:space="preserve">, zgłoszenia celnego, a deklaracja do czasowego składowania nie dotyczy wszystkich pozycji towarowych przywozowej deklaracji skróconej, zgłoszenia tranzytowego lub zgłoszenia celnego, zgłaszający podaje </w:t>
      </w:r>
      <w:r w:rsidR="008318DB">
        <w:rPr>
          <w:color w:val="000000" w:themeColor="text1"/>
        </w:rPr>
        <w:t xml:space="preserve">wówczas </w:t>
      </w:r>
      <w:r w:rsidRPr="002A2A85">
        <w:rPr>
          <w:color w:val="000000" w:themeColor="text1"/>
        </w:rPr>
        <w:t>właściwe numery pozycji przydzielone towarom w pierwotnej przywozowej deklaracji skróconej, zgłoszeniu tranzytowym lub zgłoszeniu celnym.</w:t>
      </w:r>
    </w:p>
    <w:p w14:paraId="14EEF118" w14:textId="6D372157" w:rsidR="00F05282" w:rsidRPr="002A2A85" w:rsidRDefault="00E75D13" w:rsidP="00E368AA">
      <w:pPr>
        <w:spacing w:line="288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="00F05282" w:rsidRPr="002A2A85">
        <w:rPr>
          <w:color w:val="000000" w:themeColor="text1"/>
        </w:rPr>
        <w:t>lement</w:t>
      </w:r>
      <w:r>
        <w:rPr>
          <w:color w:val="000000" w:themeColor="text1"/>
        </w:rPr>
        <w:t>y</w:t>
      </w:r>
      <w:r w:rsidR="00F05282" w:rsidRPr="002A2A85">
        <w:rPr>
          <w:color w:val="000000" w:themeColor="text1"/>
        </w:rPr>
        <w:t xml:space="preserve"> </w:t>
      </w:r>
      <w:r w:rsidR="008318DB">
        <w:rPr>
          <w:color w:val="000000" w:themeColor="text1"/>
        </w:rPr>
        <w:t>sekcji</w:t>
      </w:r>
      <w:r w:rsidR="00F05282" w:rsidRPr="002A2A85">
        <w:rPr>
          <w:color w:val="000000" w:themeColor="text1"/>
        </w:rPr>
        <w:t xml:space="preserve"> &lt;poprzedni dokument&gt; występują w nagłówku i na pozycjach. </w:t>
      </w:r>
      <w:r>
        <w:rPr>
          <w:color w:val="000000" w:themeColor="text1"/>
        </w:rPr>
        <w:t xml:space="preserve">Mają one charakter alternatywny. </w:t>
      </w:r>
      <w:r w:rsidR="00F05282" w:rsidRPr="008318DB">
        <w:rPr>
          <w:color w:val="000000" w:themeColor="text1"/>
        </w:rPr>
        <w:t xml:space="preserve">W przypadku, gdy poprzedni dokument </w:t>
      </w:r>
      <w:r w:rsidR="008318DB" w:rsidRPr="008318DB">
        <w:rPr>
          <w:color w:val="000000" w:themeColor="text1"/>
        </w:rPr>
        <w:t>odnosi się do</w:t>
      </w:r>
      <w:r w:rsidR="00F05282" w:rsidRPr="008318DB">
        <w:rPr>
          <w:color w:val="000000" w:themeColor="text1"/>
        </w:rPr>
        <w:t xml:space="preserve"> wszystkich pozycji na DSK – wówczas wymagane informacje należy podać </w:t>
      </w:r>
      <w:r w:rsidR="008318DB" w:rsidRPr="008318DB">
        <w:rPr>
          <w:color w:val="000000" w:themeColor="text1"/>
        </w:rPr>
        <w:t xml:space="preserve">tylko </w:t>
      </w:r>
      <w:r w:rsidR="00F05282" w:rsidRPr="008318DB">
        <w:rPr>
          <w:color w:val="000000" w:themeColor="text1"/>
        </w:rPr>
        <w:t xml:space="preserve">w </w:t>
      </w:r>
      <w:r w:rsidR="00F05282" w:rsidRPr="008318DB">
        <w:rPr>
          <w:color w:val="000000" w:themeColor="text1"/>
        </w:rPr>
        <w:lastRenderedPageBreak/>
        <w:t>nagłówku DSK.</w:t>
      </w:r>
      <w:r w:rsidR="00F05282" w:rsidRPr="002A2A85">
        <w:rPr>
          <w:color w:val="000000" w:themeColor="text1"/>
        </w:rPr>
        <w:t xml:space="preserve"> </w:t>
      </w:r>
      <w:r>
        <w:rPr>
          <w:color w:val="000000" w:themeColor="text1"/>
        </w:rPr>
        <w:t>Wówczas elementy sekcji &lt;poprzedni dokument&gt; na pozycjach pozostają niewypełnione.</w:t>
      </w:r>
    </w:p>
    <w:p w14:paraId="176EB74B" w14:textId="77777777" w:rsidR="002D79BB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CC16F7" w:rsidRPr="002A2A85">
        <w:rPr>
          <w:b/>
          <w:color w:val="000000" w:themeColor="text1"/>
        </w:rPr>
        <w:t xml:space="preserve"> k</w:t>
      </w:r>
      <w:r w:rsidR="002D79BB" w:rsidRPr="002A2A85">
        <w:rPr>
          <w:b/>
          <w:color w:val="000000" w:themeColor="text1"/>
        </w:rPr>
        <w:t>ategoria</w:t>
      </w:r>
    </w:p>
    <w:p w14:paraId="0D7A650E" w14:textId="2D958571" w:rsidR="002D79BB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EB4018" w:rsidRPr="00E34C12">
        <w:rPr>
          <w:i/>
          <w:color w:val="000000" w:themeColor="text1"/>
        </w:rPr>
        <w:t xml:space="preserve">: </w:t>
      </w:r>
      <w:r w:rsidR="00744E0F" w:rsidRPr="00E34C12">
        <w:rPr>
          <w:i/>
          <w:color w:val="000000" w:themeColor="text1"/>
        </w:rPr>
        <w:t xml:space="preserve">nagłówek i pozycja, </w:t>
      </w:r>
      <w:r w:rsidR="00EB4018" w:rsidRPr="00E34C12">
        <w:rPr>
          <w:i/>
          <w:color w:val="000000" w:themeColor="text1"/>
        </w:rPr>
        <w:t xml:space="preserve">długość </w:t>
      </w:r>
      <w:proofErr w:type="spellStart"/>
      <w:r w:rsidR="002D79BB" w:rsidRPr="00E34C12">
        <w:rPr>
          <w:i/>
          <w:color w:val="000000" w:themeColor="text1"/>
        </w:rPr>
        <w:t>z1</w:t>
      </w:r>
      <w:proofErr w:type="spellEnd"/>
      <w:r w:rsidR="00EB4018" w:rsidRPr="00E34C12">
        <w:rPr>
          <w:i/>
          <w:color w:val="000000" w:themeColor="text1"/>
        </w:rPr>
        <w:t xml:space="preserve">, wymagane, słownik </w:t>
      </w:r>
      <w:hyperlink r:id="rId103" w:history="1">
        <w:r w:rsidR="003C6033" w:rsidRPr="00E34C12">
          <w:rPr>
            <w:rStyle w:val="Hipercze"/>
            <w:i/>
            <w:u w:val="none"/>
          </w:rPr>
          <w:t>0</w:t>
        </w:r>
        <w:r w:rsidR="002D79BB" w:rsidRPr="00E34C12">
          <w:rPr>
            <w:rStyle w:val="Hipercze"/>
            <w:i/>
            <w:u w:val="none"/>
          </w:rPr>
          <w:t>80</w:t>
        </w:r>
      </w:hyperlink>
      <w:r w:rsidR="000B5262">
        <w:rPr>
          <w:rStyle w:val="Hipercze"/>
          <w:i/>
          <w:u w:val="none"/>
        </w:rPr>
        <w:t>.</w:t>
      </w:r>
    </w:p>
    <w:p w14:paraId="2B839564" w14:textId="107D5BE4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Pierwszy składnik </w:t>
      </w:r>
      <w:r w:rsidR="003701BD" w:rsidRPr="002A2A85">
        <w:rPr>
          <w:color w:val="000000" w:themeColor="text1"/>
        </w:rPr>
        <w:t xml:space="preserve">odnoszący się do </w:t>
      </w:r>
      <w:r w:rsidRPr="002A2A85">
        <w:rPr>
          <w:color w:val="000000" w:themeColor="text1"/>
        </w:rPr>
        <w:t xml:space="preserve">numeru </w:t>
      </w:r>
      <w:r w:rsidR="00E75D13" w:rsidRPr="002A2A85">
        <w:rPr>
          <w:color w:val="000000" w:themeColor="text1"/>
        </w:rPr>
        <w:t xml:space="preserve">poprzedniego </w:t>
      </w:r>
      <w:r w:rsidRPr="002A2A85">
        <w:rPr>
          <w:color w:val="000000" w:themeColor="text1"/>
        </w:rPr>
        <w:t xml:space="preserve">dokumentu. Kategoria </w:t>
      </w:r>
      <w:r w:rsidR="00E75D13" w:rsidRPr="002A2A85">
        <w:rPr>
          <w:color w:val="000000" w:themeColor="text1"/>
        </w:rPr>
        <w:t xml:space="preserve">poprzedniego </w:t>
      </w:r>
      <w:r w:rsidRPr="002A2A85">
        <w:rPr>
          <w:color w:val="000000" w:themeColor="text1"/>
        </w:rPr>
        <w:t xml:space="preserve">dokumentu </w:t>
      </w:r>
      <w:r w:rsidR="003701BD" w:rsidRPr="002A2A85">
        <w:rPr>
          <w:color w:val="000000" w:themeColor="text1"/>
        </w:rPr>
        <w:t xml:space="preserve">jest określona poprzez </w:t>
      </w:r>
      <w:r w:rsidR="00CF00E3" w:rsidRPr="002A2A85">
        <w:rPr>
          <w:color w:val="000000" w:themeColor="text1"/>
        </w:rPr>
        <w:t xml:space="preserve">element </w:t>
      </w:r>
      <w:r w:rsidR="003701BD" w:rsidRPr="002A2A85">
        <w:rPr>
          <w:color w:val="000000" w:themeColor="text1"/>
        </w:rPr>
        <w:t>słownika.</w:t>
      </w:r>
    </w:p>
    <w:p w14:paraId="7206E5DB" w14:textId="77777777" w:rsidR="002D79BB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CC16F7" w:rsidRPr="002A2A85">
        <w:rPr>
          <w:b/>
          <w:color w:val="000000" w:themeColor="text1"/>
        </w:rPr>
        <w:t xml:space="preserve"> k</w:t>
      </w:r>
      <w:r w:rsidR="002D79BB" w:rsidRPr="002A2A85">
        <w:rPr>
          <w:b/>
          <w:color w:val="000000" w:themeColor="text1"/>
        </w:rPr>
        <w:t>od</w:t>
      </w:r>
    </w:p>
    <w:p w14:paraId="0DACFC2C" w14:textId="46DA2D6F" w:rsidR="002D79BB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EB4018" w:rsidRPr="00E34C12">
        <w:rPr>
          <w:i/>
          <w:color w:val="000000" w:themeColor="text1"/>
        </w:rPr>
        <w:t xml:space="preserve">: </w:t>
      </w:r>
      <w:r w:rsidR="00744E0F" w:rsidRPr="00E34C12">
        <w:rPr>
          <w:i/>
          <w:color w:val="000000" w:themeColor="text1"/>
        </w:rPr>
        <w:t xml:space="preserve">nagłówek i pozycja, </w:t>
      </w:r>
      <w:r w:rsidR="00EB4018" w:rsidRPr="00E34C12">
        <w:rPr>
          <w:i/>
          <w:color w:val="000000" w:themeColor="text1"/>
        </w:rPr>
        <w:t xml:space="preserve">długość </w:t>
      </w:r>
      <w:proofErr w:type="spellStart"/>
      <w:r w:rsidR="002D79BB" w:rsidRPr="00E34C12">
        <w:rPr>
          <w:i/>
          <w:color w:val="000000" w:themeColor="text1"/>
        </w:rPr>
        <w:t>z..3</w:t>
      </w:r>
      <w:proofErr w:type="spellEnd"/>
      <w:r w:rsidR="00EB4018" w:rsidRPr="00E34C12">
        <w:rPr>
          <w:i/>
          <w:color w:val="000000" w:themeColor="text1"/>
        </w:rPr>
        <w:t xml:space="preserve">, wymagane, słownik </w:t>
      </w:r>
      <w:hyperlink r:id="rId104" w:history="1">
        <w:r w:rsidR="002D79BB" w:rsidRPr="00E34C12">
          <w:rPr>
            <w:rStyle w:val="Hipercze"/>
            <w:i/>
            <w:u w:val="none"/>
          </w:rPr>
          <w:t>081</w:t>
        </w:r>
      </w:hyperlink>
      <w:r w:rsidR="000B5262">
        <w:rPr>
          <w:rStyle w:val="Hipercze"/>
          <w:i/>
          <w:u w:val="none"/>
        </w:rPr>
        <w:t>.</w:t>
      </w:r>
    </w:p>
    <w:p w14:paraId="4052CFF8" w14:textId="24CE0460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Rodzaj poprzedniego dokumentu</w:t>
      </w:r>
      <w:r w:rsidR="00053A06" w:rsidRPr="002A2A85">
        <w:rPr>
          <w:color w:val="000000" w:themeColor="text1"/>
        </w:rPr>
        <w:t xml:space="preserve">. </w:t>
      </w:r>
    </w:p>
    <w:p w14:paraId="44012879" w14:textId="206CFEF2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Drugi składnik numeru </w:t>
      </w:r>
      <w:r w:rsidR="003701BD" w:rsidRPr="002A2A85">
        <w:rPr>
          <w:color w:val="000000" w:themeColor="text1"/>
        </w:rPr>
        <w:t xml:space="preserve">odnoszący się do </w:t>
      </w:r>
      <w:r w:rsidR="00E75D13" w:rsidRPr="002A2A85">
        <w:rPr>
          <w:color w:val="000000" w:themeColor="text1"/>
        </w:rPr>
        <w:t xml:space="preserve">poprzedniego </w:t>
      </w:r>
      <w:r w:rsidRPr="002A2A85">
        <w:rPr>
          <w:color w:val="000000" w:themeColor="text1"/>
        </w:rPr>
        <w:t xml:space="preserve">dokumentu. Kod </w:t>
      </w:r>
      <w:r w:rsidR="00E75D13" w:rsidRPr="002A2A85">
        <w:rPr>
          <w:color w:val="000000" w:themeColor="text1"/>
        </w:rPr>
        <w:t xml:space="preserve">poprzedniego </w:t>
      </w:r>
      <w:r w:rsidRPr="002A2A85">
        <w:rPr>
          <w:color w:val="000000" w:themeColor="text1"/>
        </w:rPr>
        <w:t xml:space="preserve">dokumentu </w:t>
      </w:r>
      <w:r w:rsidR="00CF00E3" w:rsidRPr="002A2A85">
        <w:rPr>
          <w:color w:val="000000" w:themeColor="text1"/>
        </w:rPr>
        <w:t>jest określony poprzez element</w:t>
      </w:r>
      <w:r w:rsidR="003701BD" w:rsidRPr="002A2A85">
        <w:rPr>
          <w:color w:val="000000" w:themeColor="text1"/>
        </w:rPr>
        <w:t xml:space="preserve"> słownika.</w:t>
      </w:r>
    </w:p>
    <w:p w14:paraId="7B7A7974" w14:textId="77777777" w:rsidR="002D79BB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CC16F7" w:rsidRPr="002A2A85">
        <w:rPr>
          <w:b/>
          <w:color w:val="000000" w:themeColor="text1"/>
        </w:rPr>
        <w:t xml:space="preserve"> n</w:t>
      </w:r>
      <w:r w:rsidR="002D79BB" w:rsidRPr="002A2A85">
        <w:rPr>
          <w:b/>
          <w:color w:val="000000" w:themeColor="text1"/>
        </w:rPr>
        <w:t>umer</w:t>
      </w:r>
    </w:p>
    <w:p w14:paraId="24924CA1" w14:textId="1DD13142" w:rsidR="002D79BB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EB4018" w:rsidRPr="00E34C12">
        <w:rPr>
          <w:i/>
          <w:color w:val="000000" w:themeColor="text1"/>
        </w:rPr>
        <w:t xml:space="preserve">: </w:t>
      </w:r>
      <w:r w:rsidR="00744E0F" w:rsidRPr="00E34C12">
        <w:rPr>
          <w:i/>
          <w:color w:val="000000" w:themeColor="text1"/>
        </w:rPr>
        <w:t xml:space="preserve">nagłówek i pozycja, </w:t>
      </w:r>
      <w:r w:rsidR="00EB4018" w:rsidRPr="00E34C12">
        <w:rPr>
          <w:i/>
          <w:color w:val="000000" w:themeColor="text1"/>
        </w:rPr>
        <w:t xml:space="preserve">długość </w:t>
      </w:r>
      <w:proofErr w:type="spellStart"/>
      <w:r w:rsidR="002D79BB" w:rsidRPr="00E34C12">
        <w:rPr>
          <w:i/>
          <w:color w:val="000000" w:themeColor="text1"/>
        </w:rPr>
        <w:t>z..35</w:t>
      </w:r>
      <w:proofErr w:type="spellEnd"/>
      <w:r w:rsidR="00EB4018" w:rsidRPr="00E34C12">
        <w:rPr>
          <w:i/>
          <w:color w:val="000000" w:themeColor="text1"/>
        </w:rPr>
        <w:t>, wymagane</w:t>
      </w:r>
      <w:r w:rsidR="000B5262">
        <w:rPr>
          <w:i/>
          <w:color w:val="000000" w:themeColor="text1"/>
        </w:rPr>
        <w:t>.</w:t>
      </w:r>
    </w:p>
    <w:p w14:paraId="6089F29A" w14:textId="1A1072A6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Trzeci składnik numeru </w:t>
      </w:r>
      <w:r w:rsidR="00E75D13" w:rsidRPr="002A2A85">
        <w:rPr>
          <w:color w:val="000000" w:themeColor="text1"/>
        </w:rPr>
        <w:t xml:space="preserve">poprzedniego </w:t>
      </w:r>
      <w:r w:rsidRPr="002A2A85">
        <w:rPr>
          <w:color w:val="000000" w:themeColor="text1"/>
        </w:rPr>
        <w:t>dokumentu</w:t>
      </w:r>
      <w:r w:rsidR="00F149EF" w:rsidRPr="002A2A85">
        <w:rPr>
          <w:color w:val="000000" w:themeColor="text1"/>
        </w:rPr>
        <w:t>–</w:t>
      </w:r>
      <w:r w:rsidRPr="002A2A85">
        <w:rPr>
          <w:color w:val="000000" w:themeColor="text1"/>
        </w:rPr>
        <w:t xml:space="preserve"> numer identyfikacyjny </w:t>
      </w:r>
      <w:r w:rsidR="00E75D13">
        <w:rPr>
          <w:color w:val="000000" w:themeColor="text1"/>
        </w:rPr>
        <w:t xml:space="preserve">poprzedniego </w:t>
      </w:r>
      <w:r w:rsidRPr="002A2A85">
        <w:rPr>
          <w:color w:val="000000" w:themeColor="text1"/>
        </w:rPr>
        <w:t xml:space="preserve">dokumentu. </w:t>
      </w:r>
      <w:r w:rsidR="003701BD" w:rsidRPr="002A2A85">
        <w:rPr>
          <w:color w:val="000000" w:themeColor="text1"/>
        </w:rPr>
        <w:t xml:space="preserve">Odniesienie do poprzedniego dokumentu. </w:t>
      </w:r>
      <w:r w:rsidRPr="002A2A85">
        <w:rPr>
          <w:color w:val="000000" w:themeColor="text1"/>
        </w:rPr>
        <w:t xml:space="preserve">Należy podać </w:t>
      </w:r>
      <w:r w:rsidR="00E75D13">
        <w:rPr>
          <w:color w:val="000000" w:themeColor="text1"/>
        </w:rPr>
        <w:t>numer poprzedniego dokumentu</w:t>
      </w:r>
      <w:r w:rsidR="00265DAC">
        <w:rPr>
          <w:color w:val="000000" w:themeColor="text1"/>
        </w:rPr>
        <w:t xml:space="preserve"> (</w:t>
      </w:r>
      <w:r w:rsidRPr="002A2A85">
        <w:rPr>
          <w:color w:val="000000" w:themeColor="text1"/>
        </w:rPr>
        <w:t>jeśli dokument poprzedni posiada taki numer</w:t>
      </w:r>
      <w:r w:rsidR="00265DAC">
        <w:rPr>
          <w:color w:val="000000" w:themeColor="text1"/>
        </w:rPr>
        <w:t>).</w:t>
      </w:r>
    </w:p>
    <w:p w14:paraId="272CE353" w14:textId="77777777" w:rsidR="002D79BB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79BB" w:rsidRPr="002A2A85">
        <w:rPr>
          <w:b/>
          <w:color w:val="000000" w:themeColor="text1"/>
        </w:rPr>
        <w:t xml:space="preserve"> </w:t>
      </w:r>
      <w:r w:rsidR="00CC16F7" w:rsidRPr="002A2A85">
        <w:rPr>
          <w:b/>
          <w:color w:val="000000" w:themeColor="text1"/>
        </w:rPr>
        <w:t>numer</w:t>
      </w:r>
      <w:r w:rsidR="002D79BB" w:rsidRPr="002A2A85">
        <w:rPr>
          <w:b/>
          <w:color w:val="000000" w:themeColor="text1"/>
        </w:rPr>
        <w:t xml:space="preserve"> pozycji</w:t>
      </w:r>
    </w:p>
    <w:p w14:paraId="0019B7C8" w14:textId="38CFE94B" w:rsidR="002D79BB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22BCD" w:rsidRPr="00E34C12">
        <w:rPr>
          <w:i/>
          <w:color w:val="000000" w:themeColor="text1"/>
        </w:rPr>
        <w:t xml:space="preserve">: </w:t>
      </w:r>
      <w:r w:rsidR="00744E0F" w:rsidRPr="00E34C12">
        <w:rPr>
          <w:i/>
          <w:color w:val="000000" w:themeColor="text1"/>
        </w:rPr>
        <w:t xml:space="preserve">nagłówek i pozycja, </w:t>
      </w:r>
      <w:r w:rsidR="00922BCD" w:rsidRPr="00E34C12">
        <w:rPr>
          <w:i/>
          <w:color w:val="000000" w:themeColor="text1"/>
        </w:rPr>
        <w:t xml:space="preserve">długość </w:t>
      </w:r>
      <w:proofErr w:type="spellStart"/>
      <w:r w:rsidR="002D79BB" w:rsidRPr="00E34C12">
        <w:rPr>
          <w:i/>
          <w:color w:val="000000" w:themeColor="text1"/>
        </w:rPr>
        <w:t>n3,0</w:t>
      </w:r>
      <w:proofErr w:type="spellEnd"/>
      <w:r w:rsidR="002D79BB" w:rsidRPr="00E34C12">
        <w:rPr>
          <w:i/>
          <w:color w:val="000000" w:themeColor="text1"/>
        </w:rPr>
        <w:t xml:space="preserve"> </w:t>
      </w:r>
      <w:r w:rsidR="00922BCD" w:rsidRPr="00E34C12">
        <w:rPr>
          <w:i/>
          <w:color w:val="000000" w:themeColor="text1"/>
        </w:rPr>
        <w:t>, opcjonalne</w:t>
      </w:r>
      <w:r w:rsidR="000B5262">
        <w:rPr>
          <w:i/>
          <w:color w:val="000000" w:themeColor="text1"/>
        </w:rPr>
        <w:t>.</w:t>
      </w:r>
    </w:p>
    <w:p w14:paraId="6535B9C0" w14:textId="24CBB111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iCs/>
          <w:color w:val="000000" w:themeColor="text1"/>
        </w:rPr>
        <w:t>Identyfikator pozycji towarowej</w:t>
      </w:r>
      <w:r w:rsidR="00053A06" w:rsidRPr="002A2A85">
        <w:rPr>
          <w:iCs/>
          <w:color w:val="000000" w:themeColor="text1"/>
        </w:rPr>
        <w:t xml:space="preserve">. </w:t>
      </w:r>
      <w:r w:rsidRPr="002A2A85">
        <w:rPr>
          <w:color w:val="000000" w:themeColor="text1"/>
        </w:rPr>
        <w:t xml:space="preserve">Numer pozycji towaru </w:t>
      </w:r>
      <w:r w:rsidR="00265DAC">
        <w:rPr>
          <w:color w:val="000000" w:themeColor="text1"/>
        </w:rPr>
        <w:t xml:space="preserve">jest </w:t>
      </w:r>
      <w:r w:rsidRPr="002A2A85">
        <w:rPr>
          <w:color w:val="000000" w:themeColor="text1"/>
        </w:rPr>
        <w:t>podawany jedynie w sytuacji niezbędnej dla prawidłowej identyfikacji towaru</w:t>
      </w:r>
      <w:r w:rsidR="00265DAC">
        <w:rPr>
          <w:color w:val="000000" w:themeColor="text1"/>
        </w:rPr>
        <w:t>.</w:t>
      </w:r>
    </w:p>
    <w:p w14:paraId="5923F568" w14:textId="77777777" w:rsidR="002D79BB" w:rsidRPr="002A2A85" w:rsidRDefault="009B557A" w:rsidP="00E368AA">
      <w:pPr>
        <w:pStyle w:val="Nagwek2"/>
        <w:spacing w:before="0" w:line="288" w:lineRule="auto"/>
        <w:jc w:val="both"/>
      </w:pPr>
      <w:bookmarkStart w:id="29" w:name="_Toc503173799"/>
      <w:r w:rsidRPr="002A2A85">
        <w:t>5.5</w:t>
      </w:r>
      <w:r w:rsidR="002D79BB" w:rsidRPr="002A2A85">
        <w:t>. Dokument wymagany</w:t>
      </w:r>
      <w:bookmarkEnd w:id="29"/>
    </w:p>
    <w:p w14:paraId="05D486B3" w14:textId="77777777" w:rsidR="00732FE5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Przedstawione dokumenty, świadectwa i pozwolenia, dodatkowe odniesienia.</w:t>
      </w:r>
    </w:p>
    <w:p w14:paraId="02FC935D" w14:textId="77777777" w:rsidR="002D79BB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79BB" w:rsidRPr="002A2A85">
        <w:rPr>
          <w:b/>
          <w:color w:val="000000" w:themeColor="text1"/>
        </w:rPr>
        <w:t xml:space="preserve"> kod</w:t>
      </w:r>
    </w:p>
    <w:p w14:paraId="2EAE1A99" w14:textId="756C8175" w:rsidR="002D79BB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22BCD" w:rsidRPr="00E34C12">
        <w:rPr>
          <w:i/>
          <w:color w:val="000000" w:themeColor="text1"/>
        </w:rPr>
        <w:t xml:space="preserve">: </w:t>
      </w:r>
      <w:r w:rsidR="00744E0F" w:rsidRPr="00E34C12">
        <w:rPr>
          <w:i/>
          <w:color w:val="000000" w:themeColor="text1"/>
        </w:rPr>
        <w:t xml:space="preserve">pozycja, </w:t>
      </w:r>
      <w:r w:rsidR="00922BCD" w:rsidRPr="00E34C12">
        <w:rPr>
          <w:i/>
          <w:color w:val="000000" w:themeColor="text1"/>
        </w:rPr>
        <w:t xml:space="preserve">długość </w:t>
      </w:r>
      <w:proofErr w:type="spellStart"/>
      <w:r w:rsidR="002D79BB" w:rsidRPr="00E34C12">
        <w:rPr>
          <w:i/>
          <w:color w:val="000000" w:themeColor="text1"/>
        </w:rPr>
        <w:t>z..4</w:t>
      </w:r>
      <w:proofErr w:type="spellEnd"/>
      <w:r w:rsidR="00057675" w:rsidRPr="00E34C12">
        <w:rPr>
          <w:i/>
          <w:color w:val="000000" w:themeColor="text1"/>
        </w:rPr>
        <w:t xml:space="preserve">, </w:t>
      </w:r>
      <w:r w:rsidR="00E76B7B" w:rsidRPr="00E34C12">
        <w:rPr>
          <w:i/>
          <w:color w:val="000000" w:themeColor="text1"/>
        </w:rPr>
        <w:t xml:space="preserve">wymagane, </w:t>
      </w:r>
      <w:r w:rsidR="00057675" w:rsidRPr="00E34C12">
        <w:rPr>
          <w:i/>
          <w:color w:val="000000" w:themeColor="text1"/>
        </w:rPr>
        <w:t xml:space="preserve">słownik </w:t>
      </w:r>
      <w:hyperlink r:id="rId105" w:history="1">
        <w:r w:rsidR="002D79BB" w:rsidRPr="00E34C12">
          <w:rPr>
            <w:rStyle w:val="Hipercze"/>
            <w:i/>
            <w:u w:val="none"/>
          </w:rPr>
          <w:t>034</w:t>
        </w:r>
      </w:hyperlink>
      <w:r w:rsidR="000B5262">
        <w:rPr>
          <w:rStyle w:val="Hipercze"/>
          <w:i/>
          <w:u w:val="none"/>
        </w:rPr>
        <w:t>.</w:t>
      </w:r>
    </w:p>
    <w:p w14:paraId="39FC64BC" w14:textId="77777777" w:rsidR="00265DAC" w:rsidRDefault="00544761" w:rsidP="00E368AA">
      <w:pPr>
        <w:spacing w:line="288" w:lineRule="auto"/>
        <w:ind w:left="708"/>
        <w:jc w:val="both"/>
        <w:rPr>
          <w:iCs/>
          <w:color w:val="000000" w:themeColor="text1"/>
        </w:rPr>
      </w:pPr>
      <w:r w:rsidRPr="002A2A85">
        <w:rPr>
          <w:color w:val="000000" w:themeColor="text1"/>
        </w:rPr>
        <w:t>Należy podać</w:t>
      </w:r>
      <w:r w:rsidR="004122FF" w:rsidRPr="004122FF">
        <w:rPr>
          <w:color w:val="000000" w:themeColor="text1"/>
        </w:rPr>
        <w:t xml:space="preserve"> </w:t>
      </w:r>
      <w:r w:rsidR="004122FF" w:rsidRPr="002A2A85">
        <w:rPr>
          <w:color w:val="000000" w:themeColor="text1"/>
        </w:rPr>
        <w:t xml:space="preserve">kod </w:t>
      </w:r>
      <w:r w:rsidR="00265DAC">
        <w:rPr>
          <w:color w:val="000000" w:themeColor="text1"/>
        </w:rPr>
        <w:t xml:space="preserve">określający </w:t>
      </w:r>
      <w:r w:rsidR="004122FF" w:rsidRPr="002A2A85">
        <w:rPr>
          <w:iCs/>
          <w:color w:val="000000" w:themeColor="text1"/>
        </w:rPr>
        <w:t>rodzaj dokumentu</w:t>
      </w:r>
      <w:r w:rsidR="00265DAC">
        <w:rPr>
          <w:iCs/>
          <w:color w:val="000000" w:themeColor="text1"/>
        </w:rPr>
        <w:t>. Stosowane kody są określone w słowniku.</w:t>
      </w:r>
    </w:p>
    <w:p w14:paraId="683F38D1" w14:textId="22B1465B" w:rsidR="002D79BB" w:rsidRPr="002A2A85" w:rsidRDefault="00544761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iCs/>
          <w:color w:val="000000" w:themeColor="text1"/>
        </w:rPr>
        <w:t>Dotyczy to następujących grup dokumentów.</w:t>
      </w:r>
    </w:p>
    <w:p w14:paraId="57591EF3" w14:textId="1A0B46E1" w:rsidR="002D79BB" w:rsidRPr="002A2A85" w:rsidRDefault="00544761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1) </w:t>
      </w:r>
      <w:r w:rsidR="002D79BB" w:rsidRPr="002A2A85">
        <w:rPr>
          <w:color w:val="000000" w:themeColor="text1"/>
        </w:rPr>
        <w:t xml:space="preserve">Numer identyfikacyjny lub numer referencyjny unijnych lub międzynarodowych dokumentów, świadectw i pozwoleń </w:t>
      </w:r>
      <w:r w:rsidR="007F2D70" w:rsidRPr="002A2A85">
        <w:rPr>
          <w:color w:val="000000" w:themeColor="text1"/>
        </w:rPr>
        <w:t>dotyczących towarów będących przedmiotem DSK oraz</w:t>
      </w:r>
      <w:r w:rsidR="002D79BB" w:rsidRPr="002A2A85">
        <w:rPr>
          <w:color w:val="000000" w:themeColor="text1"/>
        </w:rPr>
        <w:t xml:space="preserve"> dodatkowe dokumenty referencyjne.</w:t>
      </w:r>
    </w:p>
    <w:p w14:paraId="11054039" w14:textId="346425D4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Stosując odpowiednie kody Unii, należy podać szczegóły wymagane ma mocy mających zastosowanie przepisów unijnych wraz z danymi referencyjnymi dotyczącymi dokumentów </w:t>
      </w:r>
      <w:r w:rsidR="0029397A">
        <w:rPr>
          <w:color w:val="000000" w:themeColor="text1"/>
        </w:rPr>
        <w:t>dotyczących</w:t>
      </w:r>
      <w:r w:rsidRPr="002A2A85">
        <w:rPr>
          <w:color w:val="000000" w:themeColor="text1"/>
        </w:rPr>
        <w:t xml:space="preserve"> zgłoszenia, oraz dodatkowe dokumenty referencyjne.</w:t>
      </w:r>
    </w:p>
    <w:p w14:paraId="1880CA2D" w14:textId="6F382C39" w:rsidR="002D79BB" w:rsidRPr="002A2A85" w:rsidRDefault="00544761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2) </w:t>
      </w:r>
      <w:r w:rsidR="002D79BB" w:rsidRPr="002A2A85">
        <w:rPr>
          <w:color w:val="000000" w:themeColor="text1"/>
        </w:rPr>
        <w:t xml:space="preserve">Numer identyfikacyjny lub numer referencyjny krajowych dokumentów, świadectw i pozwoleń </w:t>
      </w:r>
      <w:r w:rsidR="007F2D70" w:rsidRPr="002A2A85">
        <w:rPr>
          <w:color w:val="000000" w:themeColor="text1"/>
        </w:rPr>
        <w:t>dotyczących towarów będących przedmiotem DSK oraz</w:t>
      </w:r>
      <w:r w:rsidR="002D79BB" w:rsidRPr="002A2A85">
        <w:rPr>
          <w:color w:val="000000" w:themeColor="text1"/>
        </w:rPr>
        <w:t xml:space="preserve"> dodatkowe informacje.</w:t>
      </w:r>
    </w:p>
    <w:p w14:paraId="1FD8EA01" w14:textId="7F595205" w:rsidR="002D79BB" w:rsidRPr="002A2A85" w:rsidRDefault="00544761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3) </w:t>
      </w:r>
      <w:r w:rsidR="002D79BB" w:rsidRPr="002A2A85">
        <w:rPr>
          <w:color w:val="000000" w:themeColor="text1"/>
        </w:rPr>
        <w:t xml:space="preserve">Odniesienie do dokumentu przewozowego, na podstawie którego </w:t>
      </w:r>
      <w:r w:rsidR="0029397A" w:rsidRPr="002A2A85">
        <w:rPr>
          <w:color w:val="000000" w:themeColor="text1"/>
        </w:rPr>
        <w:t xml:space="preserve">jest </w:t>
      </w:r>
      <w:r w:rsidR="002D79BB" w:rsidRPr="002A2A85">
        <w:rPr>
          <w:color w:val="000000" w:themeColor="text1"/>
        </w:rPr>
        <w:t>dokonywany transport towarów na obszar celny Unii.</w:t>
      </w:r>
    </w:p>
    <w:p w14:paraId="5F95F10B" w14:textId="1E935131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 xml:space="preserve">Dane te </w:t>
      </w:r>
      <w:r w:rsidR="0029397A">
        <w:rPr>
          <w:color w:val="000000" w:themeColor="text1"/>
        </w:rPr>
        <w:t>zawierają</w:t>
      </w:r>
      <w:r w:rsidRPr="002A2A85">
        <w:rPr>
          <w:color w:val="000000" w:themeColor="text1"/>
        </w:rPr>
        <w:t xml:space="preserve"> kod rodzaju dokumentu przewozowego, po którym </w:t>
      </w:r>
      <w:r w:rsidR="0029397A">
        <w:rPr>
          <w:color w:val="000000" w:themeColor="text1"/>
        </w:rPr>
        <w:t>należy podać</w:t>
      </w:r>
      <w:r w:rsidRPr="002A2A85">
        <w:rPr>
          <w:color w:val="000000" w:themeColor="text1"/>
        </w:rPr>
        <w:t xml:space="preserve"> numer identyfikacyjny danego dokumentu.</w:t>
      </w:r>
    </w:p>
    <w:p w14:paraId="336C282F" w14:textId="77777777" w:rsidR="002D79BB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79BB" w:rsidRPr="002A2A85">
        <w:rPr>
          <w:b/>
          <w:color w:val="000000" w:themeColor="text1"/>
        </w:rPr>
        <w:t xml:space="preserve"> numer</w:t>
      </w:r>
    </w:p>
    <w:p w14:paraId="574E5FA6" w14:textId="087372CD" w:rsidR="002D79BB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>Charakterystyka pola</w:t>
      </w:r>
      <w:r w:rsidR="00922BCD" w:rsidRPr="00E34C12">
        <w:rPr>
          <w:i/>
          <w:color w:val="000000" w:themeColor="text1"/>
        </w:rPr>
        <w:t xml:space="preserve">: </w:t>
      </w:r>
      <w:r w:rsidR="00744E0F" w:rsidRPr="00E34C12">
        <w:rPr>
          <w:i/>
          <w:color w:val="000000" w:themeColor="text1"/>
        </w:rPr>
        <w:t xml:space="preserve">pozycja, </w:t>
      </w:r>
      <w:r w:rsidR="00922BCD" w:rsidRPr="00E34C12">
        <w:rPr>
          <w:i/>
          <w:color w:val="000000" w:themeColor="text1"/>
        </w:rPr>
        <w:t xml:space="preserve">długość </w:t>
      </w:r>
      <w:proofErr w:type="spellStart"/>
      <w:r w:rsidR="002D79BB" w:rsidRPr="00E34C12">
        <w:rPr>
          <w:i/>
          <w:color w:val="000000" w:themeColor="text1"/>
        </w:rPr>
        <w:t>z..35</w:t>
      </w:r>
      <w:proofErr w:type="spellEnd"/>
      <w:r w:rsidR="00922BCD" w:rsidRPr="00E34C12">
        <w:rPr>
          <w:i/>
          <w:color w:val="000000" w:themeColor="text1"/>
        </w:rPr>
        <w:t>, wymagane</w:t>
      </w:r>
      <w:r w:rsidR="000B5262">
        <w:rPr>
          <w:i/>
          <w:color w:val="000000" w:themeColor="text1"/>
        </w:rPr>
        <w:t>.</w:t>
      </w:r>
    </w:p>
    <w:p w14:paraId="74B85591" w14:textId="77777777" w:rsidR="002D79BB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Numer identyfikacyjny dokumentu</w:t>
      </w:r>
      <w:r w:rsidR="00057675" w:rsidRPr="002A2A85">
        <w:rPr>
          <w:color w:val="000000" w:themeColor="text1"/>
        </w:rPr>
        <w:t xml:space="preserve"> (i</w:t>
      </w:r>
      <w:r w:rsidRPr="002A2A85">
        <w:rPr>
          <w:color w:val="000000" w:themeColor="text1"/>
        </w:rPr>
        <w:t>dentyfikator dokumentu</w:t>
      </w:r>
      <w:r w:rsidR="00057675" w:rsidRPr="002A2A85">
        <w:rPr>
          <w:color w:val="000000" w:themeColor="text1"/>
        </w:rPr>
        <w:t>)</w:t>
      </w:r>
    </w:p>
    <w:p w14:paraId="5EB79BF4" w14:textId="77777777" w:rsidR="002D79BB" w:rsidRPr="002A2A85" w:rsidRDefault="00F149EF" w:rsidP="00E368AA">
      <w:pPr>
        <w:spacing w:line="288" w:lineRule="auto"/>
        <w:jc w:val="both"/>
        <w:rPr>
          <w:b/>
          <w:color w:val="000000" w:themeColor="text1"/>
        </w:rPr>
      </w:pPr>
      <w:r w:rsidRPr="002A2A85">
        <w:rPr>
          <w:b/>
          <w:color w:val="000000" w:themeColor="text1"/>
        </w:rPr>
        <w:t>–</w:t>
      </w:r>
      <w:r w:rsidR="002D79BB" w:rsidRPr="002A2A85">
        <w:rPr>
          <w:b/>
          <w:color w:val="000000" w:themeColor="text1"/>
        </w:rPr>
        <w:t xml:space="preserve"> uwagi</w:t>
      </w:r>
    </w:p>
    <w:p w14:paraId="44E6B848" w14:textId="55F5907A" w:rsidR="002D79BB" w:rsidRPr="00E34C12" w:rsidRDefault="00632800" w:rsidP="00E368AA">
      <w:pPr>
        <w:spacing w:line="288" w:lineRule="auto"/>
        <w:ind w:left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Charakterystyka pola</w:t>
      </w:r>
      <w:r w:rsidR="00922BCD" w:rsidRPr="00E34C12">
        <w:rPr>
          <w:i/>
          <w:color w:val="000000" w:themeColor="text1"/>
        </w:rPr>
        <w:t xml:space="preserve">: </w:t>
      </w:r>
      <w:r w:rsidR="00744E0F" w:rsidRPr="00E34C12">
        <w:rPr>
          <w:i/>
          <w:color w:val="000000" w:themeColor="text1"/>
        </w:rPr>
        <w:t xml:space="preserve">pozycja, </w:t>
      </w:r>
      <w:r w:rsidR="00922BCD" w:rsidRPr="00E34C12">
        <w:rPr>
          <w:i/>
          <w:color w:val="000000" w:themeColor="text1"/>
        </w:rPr>
        <w:t xml:space="preserve">długość </w:t>
      </w:r>
      <w:proofErr w:type="spellStart"/>
      <w:r w:rsidR="002D79BB" w:rsidRPr="00E34C12">
        <w:rPr>
          <w:i/>
          <w:color w:val="000000" w:themeColor="text1"/>
        </w:rPr>
        <w:t>z..35</w:t>
      </w:r>
      <w:proofErr w:type="spellEnd"/>
      <w:r w:rsidR="00922BCD" w:rsidRPr="00E34C12">
        <w:rPr>
          <w:i/>
          <w:color w:val="000000" w:themeColor="text1"/>
        </w:rPr>
        <w:t>, opcjonalne</w:t>
      </w:r>
      <w:r w:rsidR="000B5262">
        <w:rPr>
          <w:i/>
          <w:color w:val="000000" w:themeColor="text1"/>
        </w:rPr>
        <w:t>.</w:t>
      </w:r>
    </w:p>
    <w:p w14:paraId="0A9C3628" w14:textId="1D00614C" w:rsidR="00AE6663" w:rsidRPr="002A2A85" w:rsidRDefault="002D79BB" w:rsidP="00E368AA">
      <w:pPr>
        <w:spacing w:line="288" w:lineRule="auto"/>
        <w:ind w:left="708"/>
        <w:jc w:val="both"/>
        <w:rPr>
          <w:color w:val="000000" w:themeColor="text1"/>
        </w:rPr>
      </w:pPr>
      <w:r w:rsidRPr="002A2A85">
        <w:rPr>
          <w:color w:val="000000" w:themeColor="text1"/>
        </w:rPr>
        <w:t>Uwagi do</w:t>
      </w:r>
      <w:r w:rsidR="005C41B4" w:rsidRPr="002A2A85">
        <w:rPr>
          <w:color w:val="000000" w:themeColor="text1"/>
        </w:rPr>
        <w:t>tyczące</w:t>
      </w:r>
      <w:r w:rsidRPr="002A2A85">
        <w:rPr>
          <w:color w:val="000000" w:themeColor="text1"/>
        </w:rPr>
        <w:t xml:space="preserve"> dokumentu</w:t>
      </w:r>
    </w:p>
    <w:sectPr w:rsidR="00AE6663" w:rsidRPr="002A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4CC19" w14:textId="77777777" w:rsidR="005C41E2" w:rsidRDefault="005C41E2" w:rsidP="00554E63">
      <w:r>
        <w:separator/>
      </w:r>
    </w:p>
  </w:endnote>
  <w:endnote w:type="continuationSeparator" w:id="0">
    <w:p w14:paraId="159C7119" w14:textId="77777777" w:rsidR="005C41E2" w:rsidRDefault="005C41E2" w:rsidP="0055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570782"/>
      <w:docPartObj>
        <w:docPartGallery w:val="Page Numbers (Bottom of Page)"/>
        <w:docPartUnique/>
      </w:docPartObj>
    </w:sdtPr>
    <w:sdtContent>
      <w:p w14:paraId="415E4AC7" w14:textId="2363921F" w:rsidR="00937215" w:rsidRDefault="009372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F6C">
          <w:rPr>
            <w:noProof/>
          </w:rPr>
          <w:t>18</w:t>
        </w:r>
        <w:r>
          <w:fldChar w:fldCharType="end"/>
        </w:r>
      </w:p>
    </w:sdtContent>
  </w:sdt>
  <w:p w14:paraId="749AEFC2" w14:textId="77777777" w:rsidR="00937215" w:rsidRDefault="009372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54156" w14:textId="77777777" w:rsidR="005C41E2" w:rsidRDefault="005C41E2" w:rsidP="00554E63">
      <w:r>
        <w:separator/>
      </w:r>
    </w:p>
  </w:footnote>
  <w:footnote w:type="continuationSeparator" w:id="0">
    <w:p w14:paraId="6E4E8E49" w14:textId="77777777" w:rsidR="005C41E2" w:rsidRDefault="005C41E2" w:rsidP="0055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1AA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0A9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AA6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60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EE7C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4E0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D68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5E3A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203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24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55AED"/>
    <w:multiLevelType w:val="hybridMultilevel"/>
    <w:tmpl w:val="DC4A7EAA"/>
    <w:lvl w:ilvl="0" w:tplc="5C48997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149DF"/>
    <w:multiLevelType w:val="hybridMultilevel"/>
    <w:tmpl w:val="2FC63F9C"/>
    <w:lvl w:ilvl="0" w:tplc="2056E3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BE"/>
    <w:rsid w:val="00000057"/>
    <w:rsid w:val="000014A5"/>
    <w:rsid w:val="000026CC"/>
    <w:rsid w:val="00002C8F"/>
    <w:rsid w:val="0001088C"/>
    <w:rsid w:val="00010C6F"/>
    <w:rsid w:val="00011636"/>
    <w:rsid w:val="000127D8"/>
    <w:rsid w:val="00012A4F"/>
    <w:rsid w:val="00013E10"/>
    <w:rsid w:val="000145E9"/>
    <w:rsid w:val="0002156C"/>
    <w:rsid w:val="00030E35"/>
    <w:rsid w:val="000359CC"/>
    <w:rsid w:val="0003732B"/>
    <w:rsid w:val="00043233"/>
    <w:rsid w:val="0004489A"/>
    <w:rsid w:val="00053A06"/>
    <w:rsid w:val="00055309"/>
    <w:rsid w:val="00055D5F"/>
    <w:rsid w:val="000566C0"/>
    <w:rsid w:val="00057675"/>
    <w:rsid w:val="000629D2"/>
    <w:rsid w:val="00062F1D"/>
    <w:rsid w:val="000653E0"/>
    <w:rsid w:val="00065E6C"/>
    <w:rsid w:val="00067C94"/>
    <w:rsid w:val="00071E9C"/>
    <w:rsid w:val="00072E2D"/>
    <w:rsid w:val="00074544"/>
    <w:rsid w:val="0008273D"/>
    <w:rsid w:val="00082979"/>
    <w:rsid w:val="00085AD7"/>
    <w:rsid w:val="0008621D"/>
    <w:rsid w:val="00090766"/>
    <w:rsid w:val="00092B55"/>
    <w:rsid w:val="00094915"/>
    <w:rsid w:val="00095068"/>
    <w:rsid w:val="00095FCE"/>
    <w:rsid w:val="000A35AE"/>
    <w:rsid w:val="000A5D79"/>
    <w:rsid w:val="000A623E"/>
    <w:rsid w:val="000A7D7A"/>
    <w:rsid w:val="000B07A0"/>
    <w:rsid w:val="000B1167"/>
    <w:rsid w:val="000B5193"/>
    <w:rsid w:val="000B5262"/>
    <w:rsid w:val="000B625F"/>
    <w:rsid w:val="000B6B44"/>
    <w:rsid w:val="000B7400"/>
    <w:rsid w:val="000B774F"/>
    <w:rsid w:val="000C08AC"/>
    <w:rsid w:val="000C0CC9"/>
    <w:rsid w:val="000C3E71"/>
    <w:rsid w:val="000C4AE8"/>
    <w:rsid w:val="000D0D80"/>
    <w:rsid w:val="000D0F23"/>
    <w:rsid w:val="000D14D7"/>
    <w:rsid w:val="000D1FB0"/>
    <w:rsid w:val="000D274B"/>
    <w:rsid w:val="000D4EE0"/>
    <w:rsid w:val="000D6AB0"/>
    <w:rsid w:val="000E377A"/>
    <w:rsid w:val="000E3981"/>
    <w:rsid w:val="000E7E63"/>
    <w:rsid w:val="000E7F91"/>
    <w:rsid w:val="000F2A0D"/>
    <w:rsid w:val="001019F4"/>
    <w:rsid w:val="00102A1B"/>
    <w:rsid w:val="00104755"/>
    <w:rsid w:val="00104BEE"/>
    <w:rsid w:val="00113705"/>
    <w:rsid w:val="0012051B"/>
    <w:rsid w:val="00120FC2"/>
    <w:rsid w:val="0012148F"/>
    <w:rsid w:val="00126050"/>
    <w:rsid w:val="00132823"/>
    <w:rsid w:val="00133AE4"/>
    <w:rsid w:val="001368D8"/>
    <w:rsid w:val="0014067A"/>
    <w:rsid w:val="0014277D"/>
    <w:rsid w:val="00144D45"/>
    <w:rsid w:val="00150A4C"/>
    <w:rsid w:val="00152D3F"/>
    <w:rsid w:val="00153603"/>
    <w:rsid w:val="0015580F"/>
    <w:rsid w:val="00155D28"/>
    <w:rsid w:val="001624B8"/>
    <w:rsid w:val="0016500E"/>
    <w:rsid w:val="001652FA"/>
    <w:rsid w:val="001656BA"/>
    <w:rsid w:val="00171215"/>
    <w:rsid w:val="00171376"/>
    <w:rsid w:val="00173B05"/>
    <w:rsid w:val="00173C4A"/>
    <w:rsid w:val="00174543"/>
    <w:rsid w:val="00174594"/>
    <w:rsid w:val="00175931"/>
    <w:rsid w:val="00181CDF"/>
    <w:rsid w:val="00182A23"/>
    <w:rsid w:val="00182F02"/>
    <w:rsid w:val="001853A7"/>
    <w:rsid w:val="0018600A"/>
    <w:rsid w:val="001864BF"/>
    <w:rsid w:val="001864EC"/>
    <w:rsid w:val="00190E54"/>
    <w:rsid w:val="001977D7"/>
    <w:rsid w:val="001A0E5D"/>
    <w:rsid w:val="001A1CC8"/>
    <w:rsid w:val="001A2444"/>
    <w:rsid w:val="001A4390"/>
    <w:rsid w:val="001A6F08"/>
    <w:rsid w:val="001B6D2C"/>
    <w:rsid w:val="001C2595"/>
    <w:rsid w:val="001C2978"/>
    <w:rsid w:val="001C6C60"/>
    <w:rsid w:val="001C764A"/>
    <w:rsid w:val="001D13AF"/>
    <w:rsid w:val="001D24D4"/>
    <w:rsid w:val="001D2903"/>
    <w:rsid w:val="001D4DE1"/>
    <w:rsid w:val="001D4F2F"/>
    <w:rsid w:val="001D69CC"/>
    <w:rsid w:val="001E48B2"/>
    <w:rsid w:val="001E4A1E"/>
    <w:rsid w:val="001E58DB"/>
    <w:rsid w:val="001E7F32"/>
    <w:rsid w:val="001F0574"/>
    <w:rsid w:val="001F3F44"/>
    <w:rsid w:val="001F4A3B"/>
    <w:rsid w:val="001F6342"/>
    <w:rsid w:val="001F7A56"/>
    <w:rsid w:val="00200D5E"/>
    <w:rsid w:val="00202779"/>
    <w:rsid w:val="00204B9F"/>
    <w:rsid w:val="00206739"/>
    <w:rsid w:val="00211DEC"/>
    <w:rsid w:val="00212885"/>
    <w:rsid w:val="00214076"/>
    <w:rsid w:val="0021658E"/>
    <w:rsid w:val="002232F7"/>
    <w:rsid w:val="00225D17"/>
    <w:rsid w:val="00226675"/>
    <w:rsid w:val="00226C96"/>
    <w:rsid w:val="00227854"/>
    <w:rsid w:val="00227C36"/>
    <w:rsid w:val="00244D8D"/>
    <w:rsid w:val="002453CE"/>
    <w:rsid w:val="00245971"/>
    <w:rsid w:val="00251C84"/>
    <w:rsid w:val="00252362"/>
    <w:rsid w:val="0025294F"/>
    <w:rsid w:val="00256076"/>
    <w:rsid w:val="0026097E"/>
    <w:rsid w:val="00260BDF"/>
    <w:rsid w:val="002649BC"/>
    <w:rsid w:val="00265DAC"/>
    <w:rsid w:val="00273F4F"/>
    <w:rsid w:val="002749B3"/>
    <w:rsid w:val="00275F00"/>
    <w:rsid w:val="00276951"/>
    <w:rsid w:val="002777DD"/>
    <w:rsid w:val="00277E93"/>
    <w:rsid w:val="0028517F"/>
    <w:rsid w:val="002912C6"/>
    <w:rsid w:val="00293951"/>
    <w:rsid w:val="0029397A"/>
    <w:rsid w:val="002956F9"/>
    <w:rsid w:val="00295947"/>
    <w:rsid w:val="002A2A85"/>
    <w:rsid w:val="002A4ADE"/>
    <w:rsid w:val="002A58D5"/>
    <w:rsid w:val="002B090C"/>
    <w:rsid w:val="002B6072"/>
    <w:rsid w:val="002B7AB5"/>
    <w:rsid w:val="002C1709"/>
    <w:rsid w:val="002C6B1B"/>
    <w:rsid w:val="002C7100"/>
    <w:rsid w:val="002C7140"/>
    <w:rsid w:val="002D0860"/>
    <w:rsid w:val="002D1639"/>
    <w:rsid w:val="002D2C69"/>
    <w:rsid w:val="002D3006"/>
    <w:rsid w:val="002D39CF"/>
    <w:rsid w:val="002D785A"/>
    <w:rsid w:val="002D79BB"/>
    <w:rsid w:val="002E0839"/>
    <w:rsid w:val="002E0A38"/>
    <w:rsid w:val="002E170E"/>
    <w:rsid w:val="002E20DF"/>
    <w:rsid w:val="002E5E95"/>
    <w:rsid w:val="002F0CF9"/>
    <w:rsid w:val="002F1C8F"/>
    <w:rsid w:val="002F374F"/>
    <w:rsid w:val="002F6040"/>
    <w:rsid w:val="002F762B"/>
    <w:rsid w:val="00300CBE"/>
    <w:rsid w:val="003043AE"/>
    <w:rsid w:val="00305A2E"/>
    <w:rsid w:val="00311D9B"/>
    <w:rsid w:val="00315B29"/>
    <w:rsid w:val="00316918"/>
    <w:rsid w:val="00317FF4"/>
    <w:rsid w:val="00325AB4"/>
    <w:rsid w:val="0032685B"/>
    <w:rsid w:val="00326E19"/>
    <w:rsid w:val="003306DA"/>
    <w:rsid w:val="003322C8"/>
    <w:rsid w:val="00333FC7"/>
    <w:rsid w:val="0033617E"/>
    <w:rsid w:val="00341744"/>
    <w:rsid w:val="003525B6"/>
    <w:rsid w:val="00354700"/>
    <w:rsid w:val="003625E3"/>
    <w:rsid w:val="003701BD"/>
    <w:rsid w:val="0037250F"/>
    <w:rsid w:val="00375495"/>
    <w:rsid w:val="0037788A"/>
    <w:rsid w:val="00377BB9"/>
    <w:rsid w:val="00380C2D"/>
    <w:rsid w:val="00382753"/>
    <w:rsid w:val="00392247"/>
    <w:rsid w:val="00395CB6"/>
    <w:rsid w:val="003B20E7"/>
    <w:rsid w:val="003B2229"/>
    <w:rsid w:val="003B3212"/>
    <w:rsid w:val="003C189D"/>
    <w:rsid w:val="003C2E2B"/>
    <w:rsid w:val="003C3424"/>
    <w:rsid w:val="003C6033"/>
    <w:rsid w:val="003D0796"/>
    <w:rsid w:val="003D0AE9"/>
    <w:rsid w:val="003D7669"/>
    <w:rsid w:val="003E143B"/>
    <w:rsid w:val="003E1741"/>
    <w:rsid w:val="003E3E3D"/>
    <w:rsid w:val="003E5310"/>
    <w:rsid w:val="003E5701"/>
    <w:rsid w:val="003E6B7E"/>
    <w:rsid w:val="003F0F13"/>
    <w:rsid w:val="003F268A"/>
    <w:rsid w:val="003F663A"/>
    <w:rsid w:val="003F7487"/>
    <w:rsid w:val="00400255"/>
    <w:rsid w:val="00411DC3"/>
    <w:rsid w:val="004122FF"/>
    <w:rsid w:val="004136EF"/>
    <w:rsid w:val="00423907"/>
    <w:rsid w:val="004265A9"/>
    <w:rsid w:val="00430FCE"/>
    <w:rsid w:val="004345F5"/>
    <w:rsid w:val="004356F5"/>
    <w:rsid w:val="004442C8"/>
    <w:rsid w:val="00445168"/>
    <w:rsid w:val="004466B6"/>
    <w:rsid w:val="004475F0"/>
    <w:rsid w:val="00447DC5"/>
    <w:rsid w:val="0045000B"/>
    <w:rsid w:val="004501BA"/>
    <w:rsid w:val="0045376F"/>
    <w:rsid w:val="00456412"/>
    <w:rsid w:val="00461458"/>
    <w:rsid w:val="0046312D"/>
    <w:rsid w:val="0046337C"/>
    <w:rsid w:val="00466322"/>
    <w:rsid w:val="004665E8"/>
    <w:rsid w:val="00467DD2"/>
    <w:rsid w:val="00472158"/>
    <w:rsid w:val="00473460"/>
    <w:rsid w:val="004740A7"/>
    <w:rsid w:val="004758E4"/>
    <w:rsid w:val="004776BD"/>
    <w:rsid w:val="004833DC"/>
    <w:rsid w:val="00487133"/>
    <w:rsid w:val="00487D1E"/>
    <w:rsid w:val="00491F8A"/>
    <w:rsid w:val="00492880"/>
    <w:rsid w:val="00493DE0"/>
    <w:rsid w:val="00494706"/>
    <w:rsid w:val="004A4169"/>
    <w:rsid w:val="004A42C2"/>
    <w:rsid w:val="004A5241"/>
    <w:rsid w:val="004C1195"/>
    <w:rsid w:val="004C44AA"/>
    <w:rsid w:val="004D1282"/>
    <w:rsid w:val="004D5F99"/>
    <w:rsid w:val="004D6AD5"/>
    <w:rsid w:val="004E48ED"/>
    <w:rsid w:val="004F441F"/>
    <w:rsid w:val="004F45CE"/>
    <w:rsid w:val="004F65A3"/>
    <w:rsid w:val="004F6F92"/>
    <w:rsid w:val="00500809"/>
    <w:rsid w:val="00503ECB"/>
    <w:rsid w:val="0050582E"/>
    <w:rsid w:val="00507C00"/>
    <w:rsid w:val="00507CD2"/>
    <w:rsid w:val="00511DE6"/>
    <w:rsid w:val="005143BF"/>
    <w:rsid w:val="00514E06"/>
    <w:rsid w:val="00515EB2"/>
    <w:rsid w:val="00525054"/>
    <w:rsid w:val="00532721"/>
    <w:rsid w:val="005346B3"/>
    <w:rsid w:val="00537902"/>
    <w:rsid w:val="00540EF1"/>
    <w:rsid w:val="00541246"/>
    <w:rsid w:val="005416E9"/>
    <w:rsid w:val="00544761"/>
    <w:rsid w:val="00546619"/>
    <w:rsid w:val="00546AE4"/>
    <w:rsid w:val="0054709A"/>
    <w:rsid w:val="005510EA"/>
    <w:rsid w:val="00551640"/>
    <w:rsid w:val="00554E63"/>
    <w:rsid w:val="0055582C"/>
    <w:rsid w:val="0055797C"/>
    <w:rsid w:val="00563EB6"/>
    <w:rsid w:val="00565708"/>
    <w:rsid w:val="005668F1"/>
    <w:rsid w:val="00572204"/>
    <w:rsid w:val="00572C72"/>
    <w:rsid w:val="0057731C"/>
    <w:rsid w:val="005820C9"/>
    <w:rsid w:val="00583684"/>
    <w:rsid w:val="00584D54"/>
    <w:rsid w:val="0059038A"/>
    <w:rsid w:val="00591A6E"/>
    <w:rsid w:val="005928C2"/>
    <w:rsid w:val="00594B10"/>
    <w:rsid w:val="005A07F9"/>
    <w:rsid w:val="005A16BD"/>
    <w:rsid w:val="005A1DAD"/>
    <w:rsid w:val="005B04B1"/>
    <w:rsid w:val="005B268F"/>
    <w:rsid w:val="005B51A3"/>
    <w:rsid w:val="005B529E"/>
    <w:rsid w:val="005C1956"/>
    <w:rsid w:val="005C255A"/>
    <w:rsid w:val="005C30E9"/>
    <w:rsid w:val="005C41B4"/>
    <w:rsid w:val="005C41E2"/>
    <w:rsid w:val="005C6D60"/>
    <w:rsid w:val="005C7503"/>
    <w:rsid w:val="005D06B0"/>
    <w:rsid w:val="005D1D80"/>
    <w:rsid w:val="005D3179"/>
    <w:rsid w:val="005D3EBD"/>
    <w:rsid w:val="005D405B"/>
    <w:rsid w:val="005D72F7"/>
    <w:rsid w:val="005E30E4"/>
    <w:rsid w:val="005E42EE"/>
    <w:rsid w:val="005E7F5C"/>
    <w:rsid w:val="005F0D13"/>
    <w:rsid w:val="005F21D8"/>
    <w:rsid w:val="005F3DA4"/>
    <w:rsid w:val="005F4799"/>
    <w:rsid w:val="005F518C"/>
    <w:rsid w:val="005F7446"/>
    <w:rsid w:val="0060145E"/>
    <w:rsid w:val="0060170C"/>
    <w:rsid w:val="00602BE9"/>
    <w:rsid w:val="0060528D"/>
    <w:rsid w:val="00621052"/>
    <w:rsid w:val="006219A0"/>
    <w:rsid w:val="00623DE9"/>
    <w:rsid w:val="0062623A"/>
    <w:rsid w:val="00632297"/>
    <w:rsid w:val="00632800"/>
    <w:rsid w:val="00633A4C"/>
    <w:rsid w:val="00633D0D"/>
    <w:rsid w:val="0063710E"/>
    <w:rsid w:val="006377E6"/>
    <w:rsid w:val="00641EC8"/>
    <w:rsid w:val="00660ECE"/>
    <w:rsid w:val="006659B4"/>
    <w:rsid w:val="00670F3D"/>
    <w:rsid w:val="00676035"/>
    <w:rsid w:val="00676622"/>
    <w:rsid w:val="0067767D"/>
    <w:rsid w:val="00686704"/>
    <w:rsid w:val="00686796"/>
    <w:rsid w:val="006931C0"/>
    <w:rsid w:val="00693392"/>
    <w:rsid w:val="0069504A"/>
    <w:rsid w:val="00696CE4"/>
    <w:rsid w:val="006A11DB"/>
    <w:rsid w:val="006A1CCA"/>
    <w:rsid w:val="006A214E"/>
    <w:rsid w:val="006A275B"/>
    <w:rsid w:val="006A30E5"/>
    <w:rsid w:val="006A711F"/>
    <w:rsid w:val="006B13F1"/>
    <w:rsid w:val="006B1619"/>
    <w:rsid w:val="006B2963"/>
    <w:rsid w:val="006B63FD"/>
    <w:rsid w:val="006B6AFB"/>
    <w:rsid w:val="006C084A"/>
    <w:rsid w:val="006C3066"/>
    <w:rsid w:val="006C4243"/>
    <w:rsid w:val="006C612E"/>
    <w:rsid w:val="006C71C8"/>
    <w:rsid w:val="006C7901"/>
    <w:rsid w:val="006D50E4"/>
    <w:rsid w:val="006E194F"/>
    <w:rsid w:val="006E3D3E"/>
    <w:rsid w:val="006E4FE2"/>
    <w:rsid w:val="006E5D8D"/>
    <w:rsid w:val="006F377E"/>
    <w:rsid w:val="006F49ED"/>
    <w:rsid w:val="006F7FB0"/>
    <w:rsid w:val="0070090D"/>
    <w:rsid w:val="0070100D"/>
    <w:rsid w:val="00704A61"/>
    <w:rsid w:val="007053E2"/>
    <w:rsid w:val="00714815"/>
    <w:rsid w:val="00714ECF"/>
    <w:rsid w:val="00724D19"/>
    <w:rsid w:val="00725438"/>
    <w:rsid w:val="00727EE1"/>
    <w:rsid w:val="00732FE5"/>
    <w:rsid w:val="007349CF"/>
    <w:rsid w:val="00734DA1"/>
    <w:rsid w:val="0074113F"/>
    <w:rsid w:val="007420B6"/>
    <w:rsid w:val="00744E0F"/>
    <w:rsid w:val="00746B68"/>
    <w:rsid w:val="00754251"/>
    <w:rsid w:val="00755727"/>
    <w:rsid w:val="00760738"/>
    <w:rsid w:val="00760F8F"/>
    <w:rsid w:val="00761771"/>
    <w:rsid w:val="00767518"/>
    <w:rsid w:val="00772858"/>
    <w:rsid w:val="00772BDE"/>
    <w:rsid w:val="00781ACF"/>
    <w:rsid w:val="0078294B"/>
    <w:rsid w:val="00784447"/>
    <w:rsid w:val="00787F2E"/>
    <w:rsid w:val="007979A8"/>
    <w:rsid w:val="007A17FA"/>
    <w:rsid w:val="007A1999"/>
    <w:rsid w:val="007A5B0D"/>
    <w:rsid w:val="007A7704"/>
    <w:rsid w:val="007B03D3"/>
    <w:rsid w:val="007B16E1"/>
    <w:rsid w:val="007B32EA"/>
    <w:rsid w:val="007B5772"/>
    <w:rsid w:val="007C1D74"/>
    <w:rsid w:val="007C6312"/>
    <w:rsid w:val="007D139D"/>
    <w:rsid w:val="007E0837"/>
    <w:rsid w:val="007E12DB"/>
    <w:rsid w:val="007E1559"/>
    <w:rsid w:val="007E3B20"/>
    <w:rsid w:val="007E5F13"/>
    <w:rsid w:val="007F2D70"/>
    <w:rsid w:val="007F5D25"/>
    <w:rsid w:val="008066A9"/>
    <w:rsid w:val="00807B95"/>
    <w:rsid w:val="0081292A"/>
    <w:rsid w:val="00816622"/>
    <w:rsid w:val="0082063B"/>
    <w:rsid w:val="0082172C"/>
    <w:rsid w:val="00823465"/>
    <w:rsid w:val="00824FB1"/>
    <w:rsid w:val="0083166E"/>
    <w:rsid w:val="008318DB"/>
    <w:rsid w:val="00836CA4"/>
    <w:rsid w:val="00836FB5"/>
    <w:rsid w:val="008374D7"/>
    <w:rsid w:val="0084014B"/>
    <w:rsid w:val="008436C7"/>
    <w:rsid w:val="0085188E"/>
    <w:rsid w:val="008550BE"/>
    <w:rsid w:val="008564EC"/>
    <w:rsid w:val="008619D5"/>
    <w:rsid w:val="0086515D"/>
    <w:rsid w:val="00866428"/>
    <w:rsid w:val="00870092"/>
    <w:rsid w:val="008723BB"/>
    <w:rsid w:val="0087310C"/>
    <w:rsid w:val="00884BFF"/>
    <w:rsid w:val="00887100"/>
    <w:rsid w:val="008934D6"/>
    <w:rsid w:val="0089352C"/>
    <w:rsid w:val="00893608"/>
    <w:rsid w:val="008936EB"/>
    <w:rsid w:val="008A0418"/>
    <w:rsid w:val="008A6294"/>
    <w:rsid w:val="008A7ED7"/>
    <w:rsid w:val="008B073E"/>
    <w:rsid w:val="008B2BB2"/>
    <w:rsid w:val="008B3C9D"/>
    <w:rsid w:val="008B6030"/>
    <w:rsid w:val="008C1488"/>
    <w:rsid w:val="008D435B"/>
    <w:rsid w:val="008D61F8"/>
    <w:rsid w:val="008E3F70"/>
    <w:rsid w:val="008F1301"/>
    <w:rsid w:val="008F20AB"/>
    <w:rsid w:val="008F2BD5"/>
    <w:rsid w:val="008F2EFB"/>
    <w:rsid w:val="008F4A6A"/>
    <w:rsid w:val="00901E0E"/>
    <w:rsid w:val="00902ECC"/>
    <w:rsid w:val="00903E2A"/>
    <w:rsid w:val="00907F8B"/>
    <w:rsid w:val="00911E99"/>
    <w:rsid w:val="009135C1"/>
    <w:rsid w:val="00914674"/>
    <w:rsid w:val="0091676B"/>
    <w:rsid w:val="00921A8E"/>
    <w:rsid w:val="00922BCD"/>
    <w:rsid w:val="00924F47"/>
    <w:rsid w:val="0093092B"/>
    <w:rsid w:val="009333D6"/>
    <w:rsid w:val="009348A8"/>
    <w:rsid w:val="00937215"/>
    <w:rsid w:val="00937C79"/>
    <w:rsid w:val="00941DEB"/>
    <w:rsid w:val="00943C7B"/>
    <w:rsid w:val="00947858"/>
    <w:rsid w:val="00953EB8"/>
    <w:rsid w:val="00954AD1"/>
    <w:rsid w:val="00956EA5"/>
    <w:rsid w:val="00962BA7"/>
    <w:rsid w:val="00963B94"/>
    <w:rsid w:val="00965804"/>
    <w:rsid w:val="0097140D"/>
    <w:rsid w:val="009721DA"/>
    <w:rsid w:val="00972942"/>
    <w:rsid w:val="00972C38"/>
    <w:rsid w:val="00972D0C"/>
    <w:rsid w:val="00976290"/>
    <w:rsid w:val="009764D9"/>
    <w:rsid w:val="00976603"/>
    <w:rsid w:val="00976EC5"/>
    <w:rsid w:val="00977AAA"/>
    <w:rsid w:val="009805CF"/>
    <w:rsid w:val="0098174D"/>
    <w:rsid w:val="00990DDE"/>
    <w:rsid w:val="00993B49"/>
    <w:rsid w:val="00995095"/>
    <w:rsid w:val="0099636C"/>
    <w:rsid w:val="00996F8B"/>
    <w:rsid w:val="009A0A1A"/>
    <w:rsid w:val="009A6897"/>
    <w:rsid w:val="009A7B7A"/>
    <w:rsid w:val="009B0133"/>
    <w:rsid w:val="009B557A"/>
    <w:rsid w:val="009C0E0E"/>
    <w:rsid w:val="009C1B37"/>
    <w:rsid w:val="009C3EC5"/>
    <w:rsid w:val="009C53DB"/>
    <w:rsid w:val="009D04CE"/>
    <w:rsid w:val="009D5478"/>
    <w:rsid w:val="009D5B8D"/>
    <w:rsid w:val="009D603D"/>
    <w:rsid w:val="009D7E4B"/>
    <w:rsid w:val="009E1E7F"/>
    <w:rsid w:val="009E2425"/>
    <w:rsid w:val="009E2E9E"/>
    <w:rsid w:val="009E64CA"/>
    <w:rsid w:val="009E6E04"/>
    <w:rsid w:val="009E77B8"/>
    <w:rsid w:val="00A02C34"/>
    <w:rsid w:val="00A03E8C"/>
    <w:rsid w:val="00A057F5"/>
    <w:rsid w:val="00A072C8"/>
    <w:rsid w:val="00A113C9"/>
    <w:rsid w:val="00A1206F"/>
    <w:rsid w:val="00A14CB8"/>
    <w:rsid w:val="00A2025E"/>
    <w:rsid w:val="00A211C4"/>
    <w:rsid w:val="00A22B32"/>
    <w:rsid w:val="00A2551F"/>
    <w:rsid w:val="00A26A1E"/>
    <w:rsid w:val="00A31DA8"/>
    <w:rsid w:val="00A364BF"/>
    <w:rsid w:val="00A4283F"/>
    <w:rsid w:val="00A505E8"/>
    <w:rsid w:val="00A531E1"/>
    <w:rsid w:val="00A54B74"/>
    <w:rsid w:val="00A56651"/>
    <w:rsid w:val="00A60C44"/>
    <w:rsid w:val="00A66A58"/>
    <w:rsid w:val="00A66EB1"/>
    <w:rsid w:val="00A67885"/>
    <w:rsid w:val="00A700E3"/>
    <w:rsid w:val="00A70FE5"/>
    <w:rsid w:val="00A736D1"/>
    <w:rsid w:val="00A75B73"/>
    <w:rsid w:val="00A81FB3"/>
    <w:rsid w:val="00A87564"/>
    <w:rsid w:val="00A87AA0"/>
    <w:rsid w:val="00A93D38"/>
    <w:rsid w:val="00A948A9"/>
    <w:rsid w:val="00A959E0"/>
    <w:rsid w:val="00AA18DB"/>
    <w:rsid w:val="00AA2CE8"/>
    <w:rsid w:val="00AA4A19"/>
    <w:rsid w:val="00AA687A"/>
    <w:rsid w:val="00AB079C"/>
    <w:rsid w:val="00AB3869"/>
    <w:rsid w:val="00AB48E0"/>
    <w:rsid w:val="00AB697F"/>
    <w:rsid w:val="00AC17B2"/>
    <w:rsid w:val="00AC7737"/>
    <w:rsid w:val="00AD44D4"/>
    <w:rsid w:val="00AD7088"/>
    <w:rsid w:val="00AE2378"/>
    <w:rsid w:val="00AE302B"/>
    <w:rsid w:val="00AE3D77"/>
    <w:rsid w:val="00AE554A"/>
    <w:rsid w:val="00AE6030"/>
    <w:rsid w:val="00AE6663"/>
    <w:rsid w:val="00AE69DA"/>
    <w:rsid w:val="00AF0531"/>
    <w:rsid w:val="00AF0F1B"/>
    <w:rsid w:val="00AF2147"/>
    <w:rsid w:val="00AF41A6"/>
    <w:rsid w:val="00AF4690"/>
    <w:rsid w:val="00AF599A"/>
    <w:rsid w:val="00AF5C3A"/>
    <w:rsid w:val="00AF5D93"/>
    <w:rsid w:val="00B02F6D"/>
    <w:rsid w:val="00B0355A"/>
    <w:rsid w:val="00B0493C"/>
    <w:rsid w:val="00B06F15"/>
    <w:rsid w:val="00B103CD"/>
    <w:rsid w:val="00B11C18"/>
    <w:rsid w:val="00B201EE"/>
    <w:rsid w:val="00B21F8A"/>
    <w:rsid w:val="00B25FB7"/>
    <w:rsid w:val="00B32030"/>
    <w:rsid w:val="00B32938"/>
    <w:rsid w:val="00B3731A"/>
    <w:rsid w:val="00B37A18"/>
    <w:rsid w:val="00B42F03"/>
    <w:rsid w:val="00B466DB"/>
    <w:rsid w:val="00B50A72"/>
    <w:rsid w:val="00B5119E"/>
    <w:rsid w:val="00B52206"/>
    <w:rsid w:val="00B5249E"/>
    <w:rsid w:val="00B52AA2"/>
    <w:rsid w:val="00B530C4"/>
    <w:rsid w:val="00B60278"/>
    <w:rsid w:val="00B622C7"/>
    <w:rsid w:val="00B63AE1"/>
    <w:rsid w:val="00B64DEE"/>
    <w:rsid w:val="00B65105"/>
    <w:rsid w:val="00B67075"/>
    <w:rsid w:val="00B70F50"/>
    <w:rsid w:val="00B736D6"/>
    <w:rsid w:val="00B751C0"/>
    <w:rsid w:val="00B80F91"/>
    <w:rsid w:val="00B84307"/>
    <w:rsid w:val="00B91C89"/>
    <w:rsid w:val="00B960FC"/>
    <w:rsid w:val="00B975C4"/>
    <w:rsid w:val="00B97904"/>
    <w:rsid w:val="00BA0CD2"/>
    <w:rsid w:val="00BA3008"/>
    <w:rsid w:val="00BA30FE"/>
    <w:rsid w:val="00BA43E8"/>
    <w:rsid w:val="00BA4C58"/>
    <w:rsid w:val="00BA4E53"/>
    <w:rsid w:val="00BA5054"/>
    <w:rsid w:val="00BA55AD"/>
    <w:rsid w:val="00BA5796"/>
    <w:rsid w:val="00BA603A"/>
    <w:rsid w:val="00BA670E"/>
    <w:rsid w:val="00BB2254"/>
    <w:rsid w:val="00BB23CA"/>
    <w:rsid w:val="00BB3E07"/>
    <w:rsid w:val="00BB4AB5"/>
    <w:rsid w:val="00BB6016"/>
    <w:rsid w:val="00BC0691"/>
    <w:rsid w:val="00BC1E46"/>
    <w:rsid w:val="00BC232B"/>
    <w:rsid w:val="00BC3C8C"/>
    <w:rsid w:val="00BC7C23"/>
    <w:rsid w:val="00BD1819"/>
    <w:rsid w:val="00BD2593"/>
    <w:rsid w:val="00BD2EA0"/>
    <w:rsid w:val="00BD3E0E"/>
    <w:rsid w:val="00BE0205"/>
    <w:rsid w:val="00BE0AA1"/>
    <w:rsid w:val="00BE3285"/>
    <w:rsid w:val="00BE3F11"/>
    <w:rsid w:val="00BE6A94"/>
    <w:rsid w:val="00BF0012"/>
    <w:rsid w:val="00BF222B"/>
    <w:rsid w:val="00BF25E2"/>
    <w:rsid w:val="00C000C4"/>
    <w:rsid w:val="00C10D1E"/>
    <w:rsid w:val="00C1178B"/>
    <w:rsid w:val="00C13F5C"/>
    <w:rsid w:val="00C161CF"/>
    <w:rsid w:val="00C23777"/>
    <w:rsid w:val="00C279E3"/>
    <w:rsid w:val="00C31E4B"/>
    <w:rsid w:val="00C41522"/>
    <w:rsid w:val="00C41F8A"/>
    <w:rsid w:val="00C46D4F"/>
    <w:rsid w:val="00C540D9"/>
    <w:rsid w:val="00C5500D"/>
    <w:rsid w:val="00C62788"/>
    <w:rsid w:val="00C6308D"/>
    <w:rsid w:val="00C6424C"/>
    <w:rsid w:val="00C6527E"/>
    <w:rsid w:val="00C6714B"/>
    <w:rsid w:val="00C7141C"/>
    <w:rsid w:val="00C72DA7"/>
    <w:rsid w:val="00C74C8F"/>
    <w:rsid w:val="00C80AAE"/>
    <w:rsid w:val="00C80C96"/>
    <w:rsid w:val="00C862AE"/>
    <w:rsid w:val="00C90503"/>
    <w:rsid w:val="00C932B9"/>
    <w:rsid w:val="00C94D9B"/>
    <w:rsid w:val="00C97CA9"/>
    <w:rsid w:val="00CA467B"/>
    <w:rsid w:val="00CA5752"/>
    <w:rsid w:val="00CB086B"/>
    <w:rsid w:val="00CB6390"/>
    <w:rsid w:val="00CC0416"/>
    <w:rsid w:val="00CC16F7"/>
    <w:rsid w:val="00CC19FB"/>
    <w:rsid w:val="00CC5B90"/>
    <w:rsid w:val="00CD2242"/>
    <w:rsid w:val="00CD2B7C"/>
    <w:rsid w:val="00CD6AFF"/>
    <w:rsid w:val="00CE3689"/>
    <w:rsid w:val="00CF00E3"/>
    <w:rsid w:val="00CF2849"/>
    <w:rsid w:val="00CF31F4"/>
    <w:rsid w:val="00CF59A0"/>
    <w:rsid w:val="00D0062B"/>
    <w:rsid w:val="00D00983"/>
    <w:rsid w:val="00D0111A"/>
    <w:rsid w:val="00D033A5"/>
    <w:rsid w:val="00D04258"/>
    <w:rsid w:val="00D05C00"/>
    <w:rsid w:val="00D05CAC"/>
    <w:rsid w:val="00D10E91"/>
    <w:rsid w:val="00D1440B"/>
    <w:rsid w:val="00D17E36"/>
    <w:rsid w:val="00D21774"/>
    <w:rsid w:val="00D232A0"/>
    <w:rsid w:val="00D23CFC"/>
    <w:rsid w:val="00D34D78"/>
    <w:rsid w:val="00D40960"/>
    <w:rsid w:val="00D42D67"/>
    <w:rsid w:val="00D44257"/>
    <w:rsid w:val="00D4774A"/>
    <w:rsid w:val="00D56764"/>
    <w:rsid w:val="00D5685B"/>
    <w:rsid w:val="00D61768"/>
    <w:rsid w:val="00D644FA"/>
    <w:rsid w:val="00D66133"/>
    <w:rsid w:val="00D70A47"/>
    <w:rsid w:val="00D71152"/>
    <w:rsid w:val="00D7299C"/>
    <w:rsid w:val="00D72CA8"/>
    <w:rsid w:val="00D76D40"/>
    <w:rsid w:val="00D80C8C"/>
    <w:rsid w:val="00D81968"/>
    <w:rsid w:val="00D86B04"/>
    <w:rsid w:val="00D873ED"/>
    <w:rsid w:val="00D93C64"/>
    <w:rsid w:val="00D96F9B"/>
    <w:rsid w:val="00DA03BE"/>
    <w:rsid w:val="00DA28E8"/>
    <w:rsid w:val="00DA739C"/>
    <w:rsid w:val="00DB10B6"/>
    <w:rsid w:val="00DB2173"/>
    <w:rsid w:val="00DB36CD"/>
    <w:rsid w:val="00DB4037"/>
    <w:rsid w:val="00DC3212"/>
    <w:rsid w:val="00DC6373"/>
    <w:rsid w:val="00DC6952"/>
    <w:rsid w:val="00DC6FCE"/>
    <w:rsid w:val="00DD216B"/>
    <w:rsid w:val="00DD3DB0"/>
    <w:rsid w:val="00DD5E85"/>
    <w:rsid w:val="00DD6627"/>
    <w:rsid w:val="00DE0C30"/>
    <w:rsid w:val="00DF0FBB"/>
    <w:rsid w:val="00DF17A9"/>
    <w:rsid w:val="00DF1DA2"/>
    <w:rsid w:val="00DF7076"/>
    <w:rsid w:val="00DF7EE3"/>
    <w:rsid w:val="00E01D6F"/>
    <w:rsid w:val="00E01F6C"/>
    <w:rsid w:val="00E03C2D"/>
    <w:rsid w:val="00E04335"/>
    <w:rsid w:val="00E04836"/>
    <w:rsid w:val="00E057EF"/>
    <w:rsid w:val="00E060BF"/>
    <w:rsid w:val="00E224F0"/>
    <w:rsid w:val="00E26575"/>
    <w:rsid w:val="00E30F7B"/>
    <w:rsid w:val="00E34C12"/>
    <w:rsid w:val="00E368AA"/>
    <w:rsid w:val="00E442FC"/>
    <w:rsid w:val="00E527A9"/>
    <w:rsid w:val="00E53706"/>
    <w:rsid w:val="00E5485E"/>
    <w:rsid w:val="00E67BA6"/>
    <w:rsid w:val="00E75D13"/>
    <w:rsid w:val="00E76B7B"/>
    <w:rsid w:val="00E779FE"/>
    <w:rsid w:val="00E802FE"/>
    <w:rsid w:val="00E92539"/>
    <w:rsid w:val="00E93770"/>
    <w:rsid w:val="00EA1415"/>
    <w:rsid w:val="00EA2406"/>
    <w:rsid w:val="00EA2F6C"/>
    <w:rsid w:val="00EA4C5E"/>
    <w:rsid w:val="00EA4E5D"/>
    <w:rsid w:val="00EB0BD9"/>
    <w:rsid w:val="00EB2B74"/>
    <w:rsid w:val="00EB2C03"/>
    <w:rsid w:val="00EB4018"/>
    <w:rsid w:val="00EB4057"/>
    <w:rsid w:val="00EB5572"/>
    <w:rsid w:val="00EB7188"/>
    <w:rsid w:val="00EC15E1"/>
    <w:rsid w:val="00EC26A3"/>
    <w:rsid w:val="00EC5ECA"/>
    <w:rsid w:val="00ED01A0"/>
    <w:rsid w:val="00ED2C8F"/>
    <w:rsid w:val="00ED2FEF"/>
    <w:rsid w:val="00ED71C5"/>
    <w:rsid w:val="00ED7581"/>
    <w:rsid w:val="00EE0CAE"/>
    <w:rsid w:val="00EE0F37"/>
    <w:rsid w:val="00EE4668"/>
    <w:rsid w:val="00EF2839"/>
    <w:rsid w:val="00EF3D49"/>
    <w:rsid w:val="00EF58FE"/>
    <w:rsid w:val="00EF7080"/>
    <w:rsid w:val="00F01277"/>
    <w:rsid w:val="00F03969"/>
    <w:rsid w:val="00F04DC3"/>
    <w:rsid w:val="00F0525A"/>
    <w:rsid w:val="00F05282"/>
    <w:rsid w:val="00F05729"/>
    <w:rsid w:val="00F13F85"/>
    <w:rsid w:val="00F149EF"/>
    <w:rsid w:val="00F157E7"/>
    <w:rsid w:val="00F158E1"/>
    <w:rsid w:val="00F16BA2"/>
    <w:rsid w:val="00F17948"/>
    <w:rsid w:val="00F22ADC"/>
    <w:rsid w:val="00F267D8"/>
    <w:rsid w:val="00F273C5"/>
    <w:rsid w:val="00F327CC"/>
    <w:rsid w:val="00F32A8C"/>
    <w:rsid w:val="00F32D62"/>
    <w:rsid w:val="00F349A9"/>
    <w:rsid w:val="00F37AEE"/>
    <w:rsid w:val="00F40606"/>
    <w:rsid w:val="00F41008"/>
    <w:rsid w:val="00F4190F"/>
    <w:rsid w:val="00F5059C"/>
    <w:rsid w:val="00F51B08"/>
    <w:rsid w:val="00F52C2D"/>
    <w:rsid w:val="00F5349F"/>
    <w:rsid w:val="00F564C0"/>
    <w:rsid w:val="00F57788"/>
    <w:rsid w:val="00F60978"/>
    <w:rsid w:val="00F61AAB"/>
    <w:rsid w:val="00F628E1"/>
    <w:rsid w:val="00F62D5F"/>
    <w:rsid w:val="00F63C85"/>
    <w:rsid w:val="00F63DE4"/>
    <w:rsid w:val="00F654C7"/>
    <w:rsid w:val="00F65E80"/>
    <w:rsid w:val="00F708E6"/>
    <w:rsid w:val="00F7372C"/>
    <w:rsid w:val="00F816EE"/>
    <w:rsid w:val="00F82676"/>
    <w:rsid w:val="00F83F21"/>
    <w:rsid w:val="00F85865"/>
    <w:rsid w:val="00F86C4B"/>
    <w:rsid w:val="00F871A6"/>
    <w:rsid w:val="00F93EED"/>
    <w:rsid w:val="00FA7B34"/>
    <w:rsid w:val="00FB14A7"/>
    <w:rsid w:val="00FB3239"/>
    <w:rsid w:val="00FB3B6C"/>
    <w:rsid w:val="00FC1471"/>
    <w:rsid w:val="00FC36A5"/>
    <w:rsid w:val="00FC6099"/>
    <w:rsid w:val="00FD5AA7"/>
    <w:rsid w:val="00FE2390"/>
    <w:rsid w:val="00FE2A42"/>
    <w:rsid w:val="00FE2BC1"/>
    <w:rsid w:val="00FE564B"/>
    <w:rsid w:val="00FE77A1"/>
    <w:rsid w:val="00FE7F2D"/>
    <w:rsid w:val="00FF05F3"/>
    <w:rsid w:val="00FF1671"/>
    <w:rsid w:val="00FF2868"/>
    <w:rsid w:val="00FF38E1"/>
    <w:rsid w:val="00FF50E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76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F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5E7F5C"/>
    <w:pPr>
      <w:keepNext/>
      <w:keepLines/>
      <w:spacing w:before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5E7F5C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5E7F5C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2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3B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54C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ED71C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E7F5C"/>
    <w:rPr>
      <w:rFonts w:eastAsiaTheme="majorEastAsia" w:cstheme="majorBidi"/>
      <w:b/>
      <w:color w:val="000000" w:themeColor="text1"/>
      <w:sz w:val="24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E7F5C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rsid w:val="005E7F5C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5E7F5C"/>
    <w:rPr>
      <w:rFonts w:eastAsiaTheme="majorEastAsia" w:cstheme="majorBidi"/>
      <w:b/>
      <w:color w:val="000000" w:themeColor="text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277E93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277E93"/>
    <w:pPr>
      <w:spacing w:after="100"/>
      <w:ind w:left="480"/>
    </w:pPr>
  </w:style>
  <w:style w:type="character" w:styleId="Odwoaniedokomentarza">
    <w:name w:val="annotation reference"/>
    <w:basedOn w:val="Domylnaczcionkaakapitu"/>
    <w:semiHidden/>
    <w:unhideWhenUsed/>
    <w:rsid w:val="00AF46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F46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F469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4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F469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F46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F4690"/>
    <w:rPr>
      <w:rFonts w:ascii="Tahoma" w:hAnsi="Tahoma" w:cs="Tahoma"/>
      <w:sz w:val="16"/>
      <w:szCs w:val="16"/>
    </w:rPr>
  </w:style>
  <w:style w:type="paragraph" w:customStyle="1" w:styleId="StylNagwek1WyjustowanyPrzed0pktInterliniaWielokr">
    <w:name w:val="Styl Nagłówek 1 + Wyjustowany Przed:  0 pkt Interlinia:  Wielokr..."/>
    <w:basedOn w:val="Nagwek1"/>
    <w:autoRedefine/>
    <w:rsid w:val="00976290"/>
    <w:pPr>
      <w:spacing w:before="240" w:line="288" w:lineRule="auto"/>
      <w:jc w:val="both"/>
    </w:pPr>
    <w:rPr>
      <w:rFonts w:eastAsia="Times New Roman" w:cs="Times New Roman"/>
      <w:bCs/>
      <w:szCs w:val="20"/>
    </w:rPr>
  </w:style>
  <w:style w:type="paragraph" w:styleId="NormalnyWeb">
    <w:name w:val="Normal (Web)"/>
    <w:basedOn w:val="Normalny"/>
    <w:uiPriority w:val="99"/>
    <w:semiHidden/>
    <w:unhideWhenUsed/>
    <w:rsid w:val="00AE666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554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4E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4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E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F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5E7F5C"/>
    <w:pPr>
      <w:keepNext/>
      <w:keepLines/>
      <w:spacing w:before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5E7F5C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5E7F5C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2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3B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54C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ED71C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E7F5C"/>
    <w:rPr>
      <w:rFonts w:eastAsiaTheme="majorEastAsia" w:cstheme="majorBidi"/>
      <w:b/>
      <w:color w:val="000000" w:themeColor="text1"/>
      <w:sz w:val="24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E7F5C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rsid w:val="005E7F5C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5E7F5C"/>
    <w:rPr>
      <w:rFonts w:eastAsiaTheme="majorEastAsia" w:cstheme="majorBidi"/>
      <w:b/>
      <w:color w:val="000000" w:themeColor="text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277E93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277E93"/>
    <w:pPr>
      <w:spacing w:after="100"/>
      <w:ind w:left="480"/>
    </w:pPr>
  </w:style>
  <w:style w:type="character" w:styleId="Odwoaniedokomentarza">
    <w:name w:val="annotation reference"/>
    <w:basedOn w:val="Domylnaczcionkaakapitu"/>
    <w:semiHidden/>
    <w:unhideWhenUsed/>
    <w:rsid w:val="00AF46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F46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F469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4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F469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F46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F4690"/>
    <w:rPr>
      <w:rFonts w:ascii="Tahoma" w:hAnsi="Tahoma" w:cs="Tahoma"/>
      <w:sz w:val="16"/>
      <w:szCs w:val="16"/>
    </w:rPr>
  </w:style>
  <w:style w:type="paragraph" w:customStyle="1" w:styleId="StylNagwek1WyjustowanyPrzed0pktInterliniaWielokr">
    <w:name w:val="Styl Nagłówek 1 + Wyjustowany Przed:  0 pkt Interlinia:  Wielokr..."/>
    <w:basedOn w:val="Nagwek1"/>
    <w:autoRedefine/>
    <w:rsid w:val="00976290"/>
    <w:pPr>
      <w:spacing w:before="240" w:line="288" w:lineRule="auto"/>
      <w:jc w:val="both"/>
    </w:pPr>
    <w:rPr>
      <w:rFonts w:eastAsia="Times New Roman" w:cs="Times New Roman"/>
      <w:bCs/>
      <w:szCs w:val="20"/>
    </w:rPr>
  </w:style>
  <w:style w:type="paragraph" w:styleId="NormalnyWeb">
    <w:name w:val="Normal (Web)"/>
    <w:basedOn w:val="Normalny"/>
    <w:uiPriority w:val="99"/>
    <w:semiHidden/>
    <w:unhideWhenUsed/>
    <w:rsid w:val="00AE666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554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4E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4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E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AJCI\Documents\o" TargetMode="External"/><Relationship Id="rId21" Type="http://schemas.openxmlformats.org/officeDocument/2006/relationships/hyperlink" Target="file:///D:\AJCI\Documents\0" TargetMode="External"/><Relationship Id="rId42" Type="http://schemas.openxmlformats.org/officeDocument/2006/relationships/hyperlink" Target="https://puesc.gov.pl/seap_pdr_extimpl/slowniki/007" TargetMode="External"/><Relationship Id="rId47" Type="http://schemas.openxmlformats.org/officeDocument/2006/relationships/hyperlink" Target="file:///D:\AJCI\Documents\o" TargetMode="External"/><Relationship Id="rId63" Type="http://schemas.openxmlformats.org/officeDocument/2006/relationships/hyperlink" Target="file:///D:\AJCI\Documents\!AKTOWKA\!INNE\!TEMP\0" TargetMode="External"/><Relationship Id="rId68" Type="http://schemas.openxmlformats.org/officeDocument/2006/relationships/hyperlink" Target="file:///D:\AJCI\Documents\o" TargetMode="External"/><Relationship Id="rId84" Type="http://schemas.openxmlformats.org/officeDocument/2006/relationships/hyperlink" Target="file:///C:\Users\AMXP\AppData\Local\Microsoft\Windows\Temporary%20Internet%20Files\Content.Outlook\AME1TD4W\0" TargetMode="External"/><Relationship Id="rId89" Type="http://schemas.openxmlformats.org/officeDocument/2006/relationships/hyperlink" Target="file:///D:\AJCI\Documents\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puesc.gov.pl/seap_pdr_extimpl/slowniki/007" TargetMode="External"/><Relationship Id="rId92" Type="http://schemas.openxmlformats.org/officeDocument/2006/relationships/hyperlink" Target="file:///C:\Users\AMXP\AppData\Local\Microsoft\Windows\Temporary%20Internet%20Files\Content.Outlook\AME1TD4W\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MXP\AppData\Local\Microsoft\Windows\Temporary%20Internet%20Files\Content.Outlook\AME1TD4W\0" TargetMode="External"/><Relationship Id="rId29" Type="http://schemas.openxmlformats.org/officeDocument/2006/relationships/hyperlink" Target="file:///D:\AJCI\Documents\o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eur-lex.europa.eu/legal-content/PL/TXT/PDF/?uri=CELEX:32014D0255&amp;from=PL" TargetMode="External"/><Relationship Id="rId24" Type="http://schemas.openxmlformats.org/officeDocument/2006/relationships/hyperlink" Target="file:///D:\AJCI\Documents\o" TargetMode="External"/><Relationship Id="rId32" Type="http://schemas.openxmlformats.org/officeDocument/2006/relationships/hyperlink" Target="file:///D:\AJCI\Documents\!AKTOWKA\!INNE\!TEMP\0" TargetMode="External"/><Relationship Id="rId37" Type="http://schemas.openxmlformats.org/officeDocument/2006/relationships/hyperlink" Target="file:///D:\AJCI\Documents\0" TargetMode="External"/><Relationship Id="rId40" Type="http://schemas.openxmlformats.org/officeDocument/2006/relationships/hyperlink" Target="https://puesc.gov.pl/seap_pdr_extimpl/slowniki/077" TargetMode="External"/><Relationship Id="rId45" Type="http://schemas.openxmlformats.org/officeDocument/2006/relationships/hyperlink" Target="file:///D:\AJCI\Documents\0" TargetMode="External"/><Relationship Id="rId53" Type="http://schemas.openxmlformats.org/officeDocument/2006/relationships/hyperlink" Target="https://puesc.gov.pl/seap_pdr_extimpl/slowniki/007" TargetMode="External"/><Relationship Id="rId58" Type="http://schemas.openxmlformats.org/officeDocument/2006/relationships/hyperlink" Target="file:///D:\AJCI\Documents\o" TargetMode="External"/><Relationship Id="rId66" Type="http://schemas.openxmlformats.org/officeDocument/2006/relationships/hyperlink" Target="file:///D:\AJCI\Documents\o" TargetMode="External"/><Relationship Id="rId74" Type="http://schemas.openxmlformats.org/officeDocument/2006/relationships/hyperlink" Target="file:///D:\AJCI\Documents\0" TargetMode="External"/><Relationship Id="rId79" Type="http://schemas.openxmlformats.org/officeDocument/2006/relationships/hyperlink" Target="http://dziennikustaw.gov.pl/du/2017/1528/1" TargetMode="External"/><Relationship Id="rId87" Type="http://schemas.openxmlformats.org/officeDocument/2006/relationships/hyperlink" Target="file:///D:\AJCI\Documents\!AKTOWKA\!INNE\!TEMP\0" TargetMode="External"/><Relationship Id="rId102" Type="http://schemas.openxmlformats.org/officeDocument/2006/relationships/hyperlink" Target="file:///C:\Users\AMXP\AppData\Local\Microsoft\Windows\Temporary%20Internet%20Files\Content.Outlook\AME1TD4W\0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D:\AJCI\Documents\0" TargetMode="External"/><Relationship Id="rId82" Type="http://schemas.openxmlformats.org/officeDocument/2006/relationships/hyperlink" Target="https://puesc.gov.pl/web/puesc/ais;jsessionid=7YV3i8sTjpAQV4QTDd7UhiuM.undefined" TargetMode="External"/><Relationship Id="rId90" Type="http://schemas.openxmlformats.org/officeDocument/2006/relationships/hyperlink" Target="file:///D:\AJCI\Documents\o" TargetMode="External"/><Relationship Id="rId95" Type="http://schemas.openxmlformats.org/officeDocument/2006/relationships/hyperlink" Target="file:///C:\Users\AMXP\AppData\Local\Microsoft\Windows\Temporary%20Internet%20Files\Content.Outlook\AME1TD4W\0" TargetMode="External"/><Relationship Id="rId19" Type="http://schemas.openxmlformats.org/officeDocument/2006/relationships/hyperlink" Target="file:///D:\AJCI\Documents\0" TargetMode="External"/><Relationship Id="rId14" Type="http://schemas.openxmlformats.org/officeDocument/2006/relationships/hyperlink" Target="https://puesc.gov.pl/web/puesc/do-pobrania;jsessionid=-xIIPghUddBT690xW+mh2n9m.undefined" TargetMode="External"/><Relationship Id="rId22" Type="http://schemas.openxmlformats.org/officeDocument/2006/relationships/hyperlink" Target="https://puesc.gov.pl/seap_pdr_extimpl/slowniki/007" TargetMode="External"/><Relationship Id="rId27" Type="http://schemas.openxmlformats.org/officeDocument/2006/relationships/hyperlink" Target="file:///D:\AJCI\Documents\o" TargetMode="External"/><Relationship Id="rId30" Type="http://schemas.openxmlformats.org/officeDocument/2006/relationships/hyperlink" Target="file:///D:\AJCI\Documents\0" TargetMode="External"/><Relationship Id="rId35" Type="http://schemas.openxmlformats.org/officeDocument/2006/relationships/hyperlink" Target="file:///D:\AJCI\Documents\o" TargetMode="External"/><Relationship Id="rId43" Type="http://schemas.openxmlformats.org/officeDocument/2006/relationships/hyperlink" Target="file:///D:\AJCI\Documents\!AKTOWKA\!INNE\!TEMP\0" TargetMode="External"/><Relationship Id="rId48" Type="http://schemas.openxmlformats.org/officeDocument/2006/relationships/hyperlink" Target="file:///D:\AJCI\Documents\o" TargetMode="External"/><Relationship Id="rId56" Type="http://schemas.openxmlformats.org/officeDocument/2006/relationships/hyperlink" Target="file:///D:\AJCI\Documents\0" TargetMode="External"/><Relationship Id="rId64" Type="http://schemas.openxmlformats.org/officeDocument/2006/relationships/hyperlink" Target="file:///D:\AJCI\Documents\o" TargetMode="External"/><Relationship Id="rId69" Type="http://schemas.openxmlformats.org/officeDocument/2006/relationships/hyperlink" Target="file:///D:\AJCI\Documents\o" TargetMode="External"/><Relationship Id="rId77" Type="http://schemas.openxmlformats.org/officeDocument/2006/relationships/hyperlink" Target="https://puesc.gov.pl/seap_pdr_extimpl/slowniki/4016" TargetMode="External"/><Relationship Id="rId100" Type="http://schemas.openxmlformats.org/officeDocument/2006/relationships/hyperlink" Target="file:///C:\Users\AMXP\AppData\Local\Microsoft\Windows\Temporary%20Internet%20Files\Content.Outlook\AME1TD4W\0" TargetMode="External"/><Relationship Id="rId105" Type="http://schemas.openxmlformats.org/officeDocument/2006/relationships/hyperlink" Target="https://puesc.gov.pl/seap_pdr_extimpl/slowniki/03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uesc.gov.pl/seap_pdr_extimpl/slowniki/077" TargetMode="External"/><Relationship Id="rId72" Type="http://schemas.openxmlformats.org/officeDocument/2006/relationships/hyperlink" Target="file:///D:\AJCI\Documents\!AKTOWKA\!INNE\!TEMP\0" TargetMode="External"/><Relationship Id="rId80" Type="http://schemas.openxmlformats.org/officeDocument/2006/relationships/hyperlink" Target="file:///C:\Users\AMXP\AppData\Local\Microsoft\Windows\Temporary%20Internet%20Files\Content.Outlook\AME1TD4W\0" TargetMode="External"/><Relationship Id="rId85" Type="http://schemas.openxmlformats.org/officeDocument/2006/relationships/hyperlink" Target="file:///C:\Users\AMXP\AppData\Local\Microsoft\Windows\Temporary%20Internet%20Files\Content.Outlook\AME1TD4W\0" TargetMode="External"/><Relationship Id="rId93" Type="http://schemas.openxmlformats.org/officeDocument/2006/relationships/hyperlink" Target="https://puesc.gov.pl/seap_pdr_extimpl/slowniki/068" TargetMode="External"/><Relationship Id="rId98" Type="http://schemas.openxmlformats.org/officeDocument/2006/relationships/hyperlink" Target="https://puesc.gov.pl/seap_pdr_extimpl/slowniki/033" TargetMode="External"/><Relationship Id="rId3" Type="http://schemas.openxmlformats.org/officeDocument/2006/relationships/styles" Target="styles.xml"/><Relationship Id="rId12" Type="http://schemas.openxmlformats.org/officeDocument/2006/relationships/hyperlink" Target="http://eur-lex.europa.eu/legal-content/PL/TXT/PDF/?uri=CELEX:32016D0578&amp;from=DA" TargetMode="External"/><Relationship Id="rId17" Type="http://schemas.openxmlformats.org/officeDocument/2006/relationships/hyperlink" Target="https://puesc.gov.pl/seap_pdr_extimpl/slowniki/001" TargetMode="External"/><Relationship Id="rId25" Type="http://schemas.openxmlformats.org/officeDocument/2006/relationships/hyperlink" Target="file:///D:\AJCI\Documents\0" TargetMode="External"/><Relationship Id="rId33" Type="http://schemas.openxmlformats.org/officeDocument/2006/relationships/hyperlink" Target="file:///D:\AJCI\Documents\o" TargetMode="External"/><Relationship Id="rId38" Type="http://schemas.openxmlformats.org/officeDocument/2006/relationships/hyperlink" Target="file:///D:\AJCI\Documents\0" TargetMode="External"/><Relationship Id="rId46" Type="http://schemas.openxmlformats.org/officeDocument/2006/relationships/hyperlink" Target="file:///D:\AJCI\Documents\o" TargetMode="External"/><Relationship Id="rId59" Type="http://schemas.openxmlformats.org/officeDocument/2006/relationships/hyperlink" Target="file:///D:\AJCI\Documents\0" TargetMode="External"/><Relationship Id="rId67" Type="http://schemas.openxmlformats.org/officeDocument/2006/relationships/hyperlink" Target="file:///D:\AJCI\Documents\o" TargetMode="External"/><Relationship Id="rId103" Type="http://schemas.openxmlformats.org/officeDocument/2006/relationships/hyperlink" Target="https://puesc.gov.pl/seap_pdr_extimpl/slowniki/080" TargetMode="External"/><Relationship Id="rId20" Type="http://schemas.openxmlformats.org/officeDocument/2006/relationships/hyperlink" Target="file:///D:\AJCI\Documents\0" TargetMode="External"/><Relationship Id="rId41" Type="http://schemas.openxmlformats.org/officeDocument/2006/relationships/hyperlink" Target="file:///D:\AJCI\Documents\0" TargetMode="External"/><Relationship Id="rId54" Type="http://schemas.openxmlformats.org/officeDocument/2006/relationships/hyperlink" Target="file:///D:\AJCI\Documents\!AKTOWKA\!INNE\!TEMP\0" TargetMode="External"/><Relationship Id="rId62" Type="http://schemas.openxmlformats.org/officeDocument/2006/relationships/hyperlink" Target="https://puesc.gov.pl/seap_pdr_extimpl/slowniki/007" TargetMode="External"/><Relationship Id="rId70" Type="http://schemas.openxmlformats.org/officeDocument/2006/relationships/hyperlink" Target="file:///D:\AJCI\Documents\0" TargetMode="External"/><Relationship Id="rId75" Type="http://schemas.openxmlformats.org/officeDocument/2006/relationships/hyperlink" Target="file:///D:\AJCI\Documents\o" TargetMode="External"/><Relationship Id="rId83" Type="http://schemas.openxmlformats.org/officeDocument/2006/relationships/hyperlink" Target="https://puesc.gov.pl/seap_pdr_extimpl/slowniki/001" TargetMode="External"/><Relationship Id="rId88" Type="http://schemas.openxmlformats.org/officeDocument/2006/relationships/hyperlink" Target="file:///D:\AJCI\Documents\o" TargetMode="External"/><Relationship Id="rId91" Type="http://schemas.openxmlformats.org/officeDocument/2006/relationships/hyperlink" Target="file:///D:\AJCI\Documents\o" TargetMode="External"/><Relationship Id="rId96" Type="http://schemas.openxmlformats.org/officeDocument/2006/relationships/hyperlink" Target="file:///C:\Users\AMXP\AppData\Local\Microsoft\Windows\Temporary%20Internet%20Files\Content.Outlook\AME1TD4W\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uesc.gov.pl/seap_pdr_extimpl/slowniki/001" TargetMode="External"/><Relationship Id="rId23" Type="http://schemas.openxmlformats.org/officeDocument/2006/relationships/hyperlink" Target="file:///D:\AJCI\Documents\!AKTOWKA\!INNE\!TEMP\0" TargetMode="External"/><Relationship Id="rId28" Type="http://schemas.openxmlformats.org/officeDocument/2006/relationships/hyperlink" Target="file:///D:\AJCI\Documents\o" TargetMode="External"/><Relationship Id="rId36" Type="http://schemas.openxmlformats.org/officeDocument/2006/relationships/hyperlink" Target="file:///D:\AJCI\Documents\o" TargetMode="External"/><Relationship Id="rId49" Type="http://schemas.openxmlformats.org/officeDocument/2006/relationships/hyperlink" Target="file:///D:\AJCI\Documents\o" TargetMode="External"/><Relationship Id="rId57" Type="http://schemas.openxmlformats.org/officeDocument/2006/relationships/hyperlink" Target="file:///D:\AJCI\Documents\o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eur-lex.europa.eu/legal-content/PL/TXT/?uri=CELEX:32015R2447" TargetMode="External"/><Relationship Id="rId31" Type="http://schemas.openxmlformats.org/officeDocument/2006/relationships/hyperlink" Target="https://puesc.gov.pl/seap_pdr_extimpl/slowniki/007" TargetMode="External"/><Relationship Id="rId44" Type="http://schemas.openxmlformats.org/officeDocument/2006/relationships/hyperlink" Target="file:///D:\AJCI\Documents\o" TargetMode="External"/><Relationship Id="rId52" Type="http://schemas.openxmlformats.org/officeDocument/2006/relationships/hyperlink" Target="file:///D:\AJCI\Documents\0" TargetMode="External"/><Relationship Id="rId60" Type="http://schemas.openxmlformats.org/officeDocument/2006/relationships/hyperlink" Target="file:///D:\AJCI\Documents\0" TargetMode="External"/><Relationship Id="rId65" Type="http://schemas.openxmlformats.org/officeDocument/2006/relationships/hyperlink" Target="file:///D:\AJCI\Documents\0" TargetMode="External"/><Relationship Id="rId73" Type="http://schemas.openxmlformats.org/officeDocument/2006/relationships/hyperlink" Target="file:///D:\AJCI\Documents\o" TargetMode="External"/><Relationship Id="rId78" Type="http://schemas.openxmlformats.org/officeDocument/2006/relationships/hyperlink" Target="https://puesc.gov.pl/seap_pdr_extimpl/slowniki/330" TargetMode="External"/><Relationship Id="rId81" Type="http://schemas.openxmlformats.org/officeDocument/2006/relationships/hyperlink" Target="ftp://ftp.sluzbacelna.gov.pl/SAD/index.html" TargetMode="External"/><Relationship Id="rId86" Type="http://schemas.openxmlformats.org/officeDocument/2006/relationships/hyperlink" Target="https://puesc.gov.pl/seap_pdr_extimpl/slowniki/007" TargetMode="External"/><Relationship Id="rId94" Type="http://schemas.openxmlformats.org/officeDocument/2006/relationships/hyperlink" Target="file:///C:\Users\AMXP\AppData\Local\Microsoft\Windows\Temporary%20Internet%20Files\Content.Outlook\AME1TD4W\0" TargetMode="External"/><Relationship Id="rId99" Type="http://schemas.openxmlformats.org/officeDocument/2006/relationships/hyperlink" Target="file:///C:\Users\AMXP\AppData\Local\Microsoft\Windows\Temporary%20Internet%20Files\Content.Outlook\AME1TD4W\0" TargetMode="External"/><Relationship Id="rId101" Type="http://schemas.openxmlformats.org/officeDocument/2006/relationships/hyperlink" Target="file:///C:\Users\AMXP\AppData\Local\Microsoft\Windows\Temporary%20Internet%20Files\Content.Outlook\AME1TD4W\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puesc.gov.pl/web/puesc/ais" TargetMode="External"/><Relationship Id="rId18" Type="http://schemas.openxmlformats.org/officeDocument/2006/relationships/hyperlink" Target="file:///D:\AJCI\Documents\0" TargetMode="External"/><Relationship Id="rId39" Type="http://schemas.openxmlformats.org/officeDocument/2006/relationships/hyperlink" Target="file:///D:\AJCI\Documents\0" TargetMode="External"/><Relationship Id="rId34" Type="http://schemas.openxmlformats.org/officeDocument/2006/relationships/hyperlink" Target="file:///D:\AJCI\Documents\0" TargetMode="External"/><Relationship Id="rId50" Type="http://schemas.openxmlformats.org/officeDocument/2006/relationships/hyperlink" Target="file:///D:\AJCI\Documents\0" TargetMode="External"/><Relationship Id="rId55" Type="http://schemas.openxmlformats.org/officeDocument/2006/relationships/hyperlink" Target="file:///D:\AJCI\Documents\o" TargetMode="External"/><Relationship Id="rId76" Type="http://schemas.openxmlformats.org/officeDocument/2006/relationships/hyperlink" Target="file:///D:\AJCI\Documents\o" TargetMode="External"/><Relationship Id="rId97" Type="http://schemas.openxmlformats.org/officeDocument/2006/relationships/hyperlink" Target="https://puesc.gov.pl/seap_pdr_extimpl/slowniki/036" TargetMode="External"/><Relationship Id="rId104" Type="http://schemas.openxmlformats.org/officeDocument/2006/relationships/hyperlink" Target="https://puesc.gov.pl/seap_pdr_extimpl/slowniki/08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639C-4095-4D09-98DE-0089104D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19</Pages>
  <Words>8370</Words>
  <Characters>50223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Jerzy</cp:lastModifiedBy>
  <cp:revision>103</cp:revision>
  <cp:lastPrinted>2017-12-27T11:34:00Z</cp:lastPrinted>
  <dcterms:created xsi:type="dcterms:W3CDTF">2017-12-27T11:31:00Z</dcterms:created>
  <dcterms:modified xsi:type="dcterms:W3CDTF">2018-01-08T10:33:00Z</dcterms:modified>
</cp:coreProperties>
</file>